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0AA" w:rsidRPr="00E34EB2" w:rsidRDefault="00E75E64" w:rsidP="00BB40AA">
      <w:pPr>
        <w:spacing w:after="160" w:line="259" w:lineRule="auto"/>
        <w:jc w:val="left"/>
        <w:rPr>
          <w:szCs w:val="24"/>
          <w:lang w:eastAsia="fr-FR" w:bidi="ar-SA"/>
        </w:rPr>
      </w:pPr>
      <w:r>
        <w:rPr>
          <w:b/>
          <w:noProof/>
          <w:sz w:val="44"/>
          <w:szCs w:val="96"/>
          <w:lang w:eastAsia="fr-FR" w:bidi="ar-SA"/>
        </w:rPr>
        <mc:AlternateContent>
          <mc:Choice Requires="wps">
            <w:drawing>
              <wp:anchor distT="0" distB="0" distL="114300" distR="114300" simplePos="0" relativeHeight="251636224" behindDoc="0" locked="0" layoutInCell="1" allowOverlap="1">
                <wp:simplePos x="0" y="0"/>
                <wp:positionH relativeFrom="column">
                  <wp:posOffset>2470785</wp:posOffset>
                </wp:positionH>
                <wp:positionV relativeFrom="paragraph">
                  <wp:posOffset>5285105</wp:posOffset>
                </wp:positionV>
                <wp:extent cx="4558030" cy="707390"/>
                <wp:effectExtent l="0" t="0" r="0" b="0"/>
                <wp:wrapNone/>
                <wp:docPr id="2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8030" cy="707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418A" w:rsidRPr="006E47AC" w:rsidRDefault="00AD418A" w:rsidP="00BB40AA">
                            <w:pPr>
                              <w:rPr>
                                <w:b/>
                                <w:color w:val="000000" w:themeColor="text1"/>
                                <w:sz w:val="28"/>
                              </w:rPr>
                            </w:pPr>
                            <w:r w:rsidRPr="006E47AC">
                              <w:rPr>
                                <w:b/>
                                <w:color w:val="4F81BD"/>
                                <w:sz w:val="48"/>
                                <w:szCs w:val="76"/>
                              </w:rPr>
                              <w:t>PROPOSITION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94.55pt;margin-top:416.15pt;width:358.9pt;height:55.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" filled="f" stroked="f" strokeweight="2pt">
                <v:path arrowok="t"/>
                <v:textbox>
                  <w:txbxContent>
                    <w:p w:rsidR="00AD418A" w:rsidRPr="006E47AC" w:rsidRDefault="00AD418A" w:rsidP="00BB40AA">
                      <w:pPr>
                        <w:rPr>
                          <w:b/>
                          <w:color w:val="000000" w:themeColor="text1"/>
                          <w:sz w:val="28"/>
                        </w:rPr>
                      </w:pPr>
                      <w:r w:rsidRPr="006E47AC">
                        <w:rPr>
                          <w:b/>
                          <w:color w:val="4F81BD"/>
                          <w:sz w:val="48"/>
                          <w:szCs w:val="76"/>
                        </w:rPr>
                        <w:t>PROPOSITION TECHNIQUE</w:t>
                      </w:r>
                    </w:p>
                  </w:txbxContent>
                </v:textbox>
              </v:rect>
            </w:pict>
          </mc:Fallback>
        </mc:AlternateContent>
      </w:r>
      <w:r w:rsidR="00BB40AA" w:rsidRPr="00E34EB2">
        <w:rPr>
          <w:noProof/>
          <w:szCs w:val="24"/>
          <w:lang w:eastAsia="fr-FR" w:bidi="ar-SA"/>
        </w:rPr>
        <w:drawing>
          <wp:anchor distT="0" distB="0" distL="114300" distR="114300" simplePos="0" relativeHeight="251627008" behindDoc="1" locked="0" layoutInCell="1" allowOverlap="1" wp14:anchorId="3ED35EBD" wp14:editId="4DE64B3B">
            <wp:simplePos x="0" y="0"/>
            <wp:positionH relativeFrom="column">
              <wp:posOffset>-615315</wp:posOffset>
            </wp:positionH>
            <wp:positionV relativeFrom="paragraph">
              <wp:posOffset>-1621155</wp:posOffset>
            </wp:positionV>
            <wp:extent cx="7577455" cy="10671175"/>
            <wp:effectExtent l="0" t="0" r="4445" b="0"/>
            <wp:wrapNone/>
            <wp:docPr id="10" name="Image 10" descr="\\Qnapshares\BUREAU-DT\perso\aurelien.mbaya\Documents\My Music\page de garde AOP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pshares\BUREAU-DT\perso\aurelien.mbaya\Documents\My Music\page de garde AOP Academi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7455" cy="10671175"/>
                    </a:xfrm>
                    <a:prstGeom prst="rect">
                      <a:avLst/>
                    </a:prstGeom>
                    <a:noFill/>
                    <a:ln>
                      <a:noFill/>
                    </a:ln>
                  </pic:spPr>
                </pic:pic>
              </a:graphicData>
            </a:graphic>
          </wp:anchor>
        </w:drawing>
      </w:r>
      <w:r>
        <w:rPr>
          <w:noProof/>
          <w:szCs w:val="24"/>
          <w:lang w:eastAsia="fr-FR" w:bidi="ar-SA"/>
        </w:rPr>
        <mc:AlternateContent>
          <mc:Choice Requires="wps">
            <w:drawing>
              <wp:anchor distT="0" distB="0" distL="114300" distR="114300" simplePos="0" relativeHeight="251637248" behindDoc="0" locked="1" layoutInCell="1" allowOverlap="1">
                <wp:simplePos x="0" y="0"/>
                <wp:positionH relativeFrom="margin">
                  <wp:posOffset>-564515</wp:posOffset>
                </wp:positionH>
                <wp:positionV relativeFrom="paragraph">
                  <wp:posOffset>998855</wp:posOffset>
                </wp:positionV>
                <wp:extent cx="6926580" cy="3295650"/>
                <wp:effectExtent l="0" t="0" r="7620" b="0"/>
                <wp:wrapSquare wrapText="bothSides"/>
                <wp:docPr id="244" name="Zone de text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926580" cy="3295650"/>
                        </a:xfrm>
                        <a:prstGeom prst="rect">
                          <a:avLst/>
                        </a:prstGeom>
                        <a:solidFill>
                          <a:srgbClr val="FFFFFF"/>
                        </a:solidFill>
                        <a:ln w="9525">
                          <a:noFill/>
                          <a:miter lim="800000"/>
                          <a:headEnd/>
                          <a:tailEnd/>
                        </a:ln>
                      </wps:spPr>
                      <wps:txbx>
                        <w:txbxContent>
                          <w:p w:rsidR="00AD418A" w:rsidRPr="00900418" w:rsidRDefault="00AD418A" w:rsidP="00042C1C">
                            <w:pPr>
                              <w:jc w:val="center"/>
                              <w:rPr>
                                <w:b/>
                                <w:sz w:val="36"/>
                              </w:rPr>
                            </w:pPr>
                            <w:r w:rsidRPr="00900418">
                              <w:rPr>
                                <w:b/>
                                <w:sz w:val="36"/>
                              </w:rPr>
                              <w:t>MINISTERE DE LA FONCTION PUBLIQUE ET DE LA REFORME ADMINISTRATIVE</w:t>
                            </w:r>
                          </w:p>
                          <w:p w:rsidR="00AD418A" w:rsidRPr="00900418" w:rsidRDefault="00AD418A" w:rsidP="00042C1C">
                            <w:pPr>
                              <w:jc w:val="center"/>
                              <w:rPr>
                                <w:b/>
                                <w:sz w:val="36"/>
                              </w:rPr>
                            </w:pPr>
                            <w:r w:rsidRPr="00900418">
                              <w:rPr>
                                <w:b/>
                                <w:sz w:val="36"/>
                              </w:rPr>
                              <w:t>(MINFOPRA)</w:t>
                            </w:r>
                          </w:p>
                          <w:p w:rsidR="00AD418A" w:rsidRPr="00791094" w:rsidRDefault="00AD418A" w:rsidP="00791094">
                            <w:pPr>
                              <w:jc w:val="center"/>
                              <w:rPr>
                                <w:b/>
                                <w:sz w:val="28"/>
                                <w:szCs w:val="28"/>
                              </w:rPr>
                            </w:pPr>
                            <w:r>
                              <w:rPr>
                                <w:b/>
                                <w:sz w:val="40"/>
                              </w:rPr>
                              <w:t>DOSSIER D’APPEL D’OFFRES</w:t>
                            </w:r>
                          </w:p>
                          <w:p w:rsidR="00AD418A" w:rsidRDefault="00AD418A" w:rsidP="00791094">
                            <w:pPr>
                              <w:jc w:val="center"/>
                              <w:rPr>
                                <w:smallCaps/>
                                <w:sz w:val="32"/>
                                <w:szCs w:val="28"/>
                              </w:rPr>
                            </w:pPr>
                            <w:r>
                              <w:rPr>
                                <w:sz w:val="28"/>
                                <w:szCs w:val="28"/>
                              </w:rPr>
                              <w:t>N°S2</w:t>
                            </w:r>
                            <w:r w:rsidRPr="00827B07">
                              <w:rPr>
                                <w:sz w:val="28"/>
                                <w:szCs w:val="28"/>
                              </w:rPr>
                              <w:t>/</w:t>
                            </w:r>
                            <w:r>
                              <w:rPr>
                                <w:sz w:val="28"/>
                                <w:szCs w:val="28"/>
                              </w:rPr>
                              <w:t>43/001/</w:t>
                            </w:r>
                            <w:r w:rsidRPr="00827B07">
                              <w:rPr>
                                <w:sz w:val="28"/>
                                <w:szCs w:val="28"/>
                              </w:rPr>
                              <w:t>AONO/MINFOPRA/CIPM/2021 DU</w:t>
                            </w:r>
                            <w:r>
                              <w:rPr>
                                <w:sz w:val="28"/>
                                <w:szCs w:val="28"/>
                              </w:rPr>
                              <w:t xml:space="preserve"> 01/02/2021 </w:t>
                            </w:r>
                            <w:r w:rsidRPr="00827B07">
                              <w:rPr>
                                <w:sz w:val="28"/>
                                <w:szCs w:val="28"/>
                              </w:rPr>
                              <w:t>RELATIF A L’ASSISTANCE A MAITRISE D’OUVRAGE</w:t>
                            </w:r>
                            <w:r>
                              <w:rPr>
                                <w:b/>
                                <w:sz w:val="28"/>
                                <w:szCs w:val="28"/>
                              </w:rPr>
                              <w:t xml:space="preserve"> </w:t>
                            </w:r>
                            <w:r w:rsidRPr="00900418">
                              <w:rPr>
                                <w:smallCaps/>
                                <w:sz w:val="32"/>
                                <w:szCs w:val="28"/>
                              </w:rPr>
                              <w:t xml:space="preserve">pour la </w:t>
                            </w:r>
                            <w:r>
                              <w:rPr>
                                <w:smallCaps/>
                                <w:sz w:val="32"/>
                                <w:szCs w:val="28"/>
                              </w:rPr>
                              <w:t>conception, le développement et la mise en service du nouveau système informatique de gestion intégrée des personnels de l’état et de la solde (sigipes 2) propre de l’état du Cameroun.</w:t>
                            </w:r>
                          </w:p>
                          <w:p w:rsidR="00AD418A" w:rsidRPr="005D37D2" w:rsidRDefault="00AD418A" w:rsidP="005D37D2">
                            <w:pPr>
                              <w:jc w:val="center"/>
                              <w:rPr>
                                <w:b/>
                                <w:smallCaps/>
                                <w:sz w:val="32"/>
                                <w:szCs w:val="28"/>
                              </w:rPr>
                            </w:pPr>
                            <w:r>
                              <w:rPr>
                                <w:smallCaps/>
                                <w:sz w:val="32"/>
                                <w:szCs w:val="28"/>
                              </w:rPr>
                              <w:t xml:space="preserve">en procédure d’urgence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44.45pt;margin-top:78.65pt;width:545.4pt;height:259.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" stroked="f">
                <o:lock v:ext="edit" aspectratio="t"/>
                <v:textbox>
                  <w:txbxContent>
                    <w:p w:rsidR="00AD418A" w:rsidRPr="00900418" w:rsidRDefault="00AD418A" w:rsidP="00042C1C">
                      <w:pPr>
                        <w:jc w:val="center"/>
                        <w:rPr>
                          <w:b/>
                          <w:sz w:val="36"/>
                        </w:rPr>
                      </w:pPr>
                      <w:r w:rsidRPr="00900418">
                        <w:rPr>
                          <w:b/>
                          <w:sz w:val="36"/>
                        </w:rPr>
                        <w:t>MINISTERE DE LA FONCTION PUBLIQUE ET DE LA REFORME ADMINISTRATIVE</w:t>
                      </w:r>
                    </w:p>
                    <w:p w:rsidR="00AD418A" w:rsidRPr="00900418" w:rsidRDefault="00AD418A" w:rsidP="00042C1C">
                      <w:pPr>
                        <w:jc w:val="center"/>
                        <w:rPr>
                          <w:b/>
                          <w:sz w:val="36"/>
                        </w:rPr>
                      </w:pPr>
                      <w:r w:rsidRPr="00900418">
                        <w:rPr>
                          <w:b/>
                          <w:sz w:val="36"/>
                        </w:rPr>
                        <w:t>(MINFOPRA)</w:t>
                      </w:r>
                    </w:p>
                    <w:p w:rsidR="00AD418A" w:rsidRPr="00791094" w:rsidRDefault="00AD418A" w:rsidP="00791094">
                      <w:pPr>
                        <w:jc w:val="center"/>
                        <w:rPr>
                          <w:b/>
                          <w:sz w:val="28"/>
                          <w:szCs w:val="28"/>
                        </w:rPr>
                      </w:pPr>
                      <w:r>
                        <w:rPr>
                          <w:b/>
                          <w:sz w:val="40"/>
                        </w:rPr>
                        <w:t>DOSSIER D’APPEL D’OFFRES</w:t>
                      </w:r>
                    </w:p>
                    <w:p w:rsidR="00AD418A" w:rsidRDefault="00AD418A" w:rsidP="00791094">
                      <w:pPr>
                        <w:jc w:val="center"/>
                        <w:rPr>
                          <w:smallCaps/>
                          <w:sz w:val="32"/>
                          <w:szCs w:val="28"/>
                        </w:rPr>
                      </w:pPr>
                      <w:r>
                        <w:rPr>
                          <w:sz w:val="28"/>
                          <w:szCs w:val="28"/>
                        </w:rPr>
                        <w:t>N°S2</w:t>
                      </w:r>
                      <w:r w:rsidRPr="00827B07">
                        <w:rPr>
                          <w:sz w:val="28"/>
                          <w:szCs w:val="28"/>
                        </w:rPr>
                        <w:t>/</w:t>
                      </w:r>
                      <w:r>
                        <w:rPr>
                          <w:sz w:val="28"/>
                          <w:szCs w:val="28"/>
                        </w:rPr>
                        <w:t>43/001/</w:t>
                      </w:r>
                      <w:r w:rsidRPr="00827B07">
                        <w:rPr>
                          <w:sz w:val="28"/>
                          <w:szCs w:val="28"/>
                        </w:rPr>
                        <w:t>AONO/MINFOPRA/CIPM/2021 DU</w:t>
                      </w:r>
                      <w:r>
                        <w:rPr>
                          <w:sz w:val="28"/>
                          <w:szCs w:val="28"/>
                        </w:rPr>
                        <w:t xml:space="preserve"> 01/02/2021 </w:t>
                      </w:r>
                      <w:r w:rsidRPr="00827B07">
                        <w:rPr>
                          <w:sz w:val="28"/>
                          <w:szCs w:val="28"/>
                        </w:rPr>
                        <w:t>RELATIF A L’ASSISTANCE A MAITRISE D’OUVRAGE</w:t>
                      </w:r>
                      <w:r>
                        <w:rPr>
                          <w:b/>
                          <w:sz w:val="28"/>
                          <w:szCs w:val="28"/>
                        </w:rPr>
                        <w:t xml:space="preserve"> </w:t>
                      </w:r>
                      <w:r w:rsidRPr="00900418">
                        <w:rPr>
                          <w:smallCaps/>
                          <w:sz w:val="32"/>
                          <w:szCs w:val="28"/>
                        </w:rPr>
                        <w:t xml:space="preserve">pour la </w:t>
                      </w:r>
                      <w:r>
                        <w:rPr>
                          <w:smallCaps/>
                          <w:sz w:val="32"/>
                          <w:szCs w:val="28"/>
                        </w:rPr>
                        <w:t>conception, le développement et la mise en service du nouveau système informatique de gestion intégrée des personnels de l’état et de la solde (sigipes 2) propre de l’état du Cameroun.</w:t>
                      </w:r>
                    </w:p>
                    <w:p w:rsidR="00AD418A" w:rsidRPr="005D37D2" w:rsidRDefault="00AD418A" w:rsidP="005D37D2">
                      <w:pPr>
                        <w:jc w:val="center"/>
                        <w:rPr>
                          <w:b/>
                          <w:smallCaps/>
                          <w:sz w:val="32"/>
                          <w:szCs w:val="28"/>
                        </w:rPr>
                      </w:pPr>
                      <w:r>
                        <w:rPr>
                          <w:smallCaps/>
                          <w:sz w:val="32"/>
                          <w:szCs w:val="28"/>
                        </w:rPr>
                        <w:t xml:space="preserve">en procédure d’urgence </w:t>
                      </w:r>
                    </w:p>
                  </w:txbxContent>
                </v:textbox>
                <w10:wrap type="square" anchorx="margin"/>
                <w10:anchorlock/>
              </v:shape>
            </w:pict>
          </mc:Fallback>
        </mc:AlternateContent>
      </w:r>
      <w:r w:rsidR="00D1513F">
        <w:rPr>
          <w:szCs w:val="24"/>
          <w:lang w:eastAsia="fr-FR" w:bidi="ar-SA"/>
        </w:rPr>
        <w:t xml:space="preserve">                                                                                                                                                                                                                                                                                                                                                                                                  </w:t>
      </w:r>
      <w:sdt>
        <w:sdtPr>
          <w:rPr>
            <w:szCs w:val="24"/>
            <w:lang w:eastAsia="fr-FR" w:bidi="ar-SA"/>
          </w:rPr>
          <w:id w:val="1908807140"/>
          <w:docPartObj>
            <w:docPartGallery w:val="Cover Pages"/>
            <w:docPartUnique/>
          </w:docPartObj>
        </w:sdtPr>
        <w:sdtEndPr/>
        <w:sdtContent>
          <w:r w:rsidR="00BB40AA" w:rsidRPr="00E34EB2">
            <w:rPr>
              <w:szCs w:val="24"/>
              <w:lang w:eastAsia="fr-FR" w:bidi="ar-SA"/>
            </w:rPr>
            <w:br w:type="page"/>
          </w:r>
        </w:sdtContent>
      </w:sdt>
    </w:p>
    <w:p w:rsidR="00EB6F10" w:rsidRPr="00E34EB2" w:rsidRDefault="00EB6F10" w:rsidP="00FC7E3B">
      <w:pPr>
        <w:pStyle w:val="En-ttedetabledesmatires"/>
        <w:sectPr w:rsidR="00EB6F10" w:rsidRPr="00E34EB2" w:rsidSect="00315B29">
          <w:headerReference w:type="default" r:id="rId10"/>
          <w:footerReference w:type="default" r:id="rId11"/>
          <w:headerReference w:type="first" r:id="rId12"/>
          <w:footerReference w:type="first" r:id="rId13"/>
          <w:footnotePr>
            <w:numRestart w:val="eachPage"/>
          </w:footnotePr>
          <w:pgSz w:w="11906" w:h="16838" w:code="9"/>
          <w:pgMar w:top="2552" w:right="851" w:bottom="680" w:left="964" w:header="397" w:footer="397" w:gutter="0"/>
          <w:cols w:space="708"/>
          <w:docGrid w:linePitch="360"/>
        </w:sectPr>
      </w:pPr>
    </w:p>
    <w:p w:rsidR="00F972D5" w:rsidRPr="00900418" w:rsidRDefault="00F972D5" w:rsidP="00F972D5">
      <w:pPr>
        <w:jc w:val="center"/>
        <w:rPr>
          <w:b/>
          <w:sz w:val="36"/>
        </w:rPr>
      </w:pPr>
      <w:r w:rsidRPr="00900418">
        <w:rPr>
          <w:b/>
          <w:sz w:val="36"/>
        </w:rPr>
        <w:lastRenderedPageBreak/>
        <w:t>MINISTERE DE LA FONCTION PUBLIQUE ET DE LA REFORME ADMINISTRATIVE</w:t>
      </w:r>
    </w:p>
    <w:p w:rsidR="00F972D5" w:rsidRPr="00F972D5" w:rsidRDefault="00F972D5" w:rsidP="00F972D5">
      <w:pPr>
        <w:jc w:val="center"/>
        <w:rPr>
          <w:b/>
          <w:sz w:val="44"/>
        </w:rPr>
      </w:pPr>
      <w:r w:rsidRPr="00F972D5">
        <w:rPr>
          <w:b/>
          <w:sz w:val="44"/>
        </w:rPr>
        <w:t>(MINFOPRA)</w:t>
      </w:r>
    </w:p>
    <w:p w:rsidR="00F131B1" w:rsidRDefault="00F131B1" w:rsidP="00F131B1">
      <w:pPr>
        <w:tabs>
          <w:tab w:val="center" w:pos="5045"/>
          <w:tab w:val="left" w:pos="8136"/>
        </w:tabs>
        <w:jc w:val="center"/>
        <w:rPr>
          <w:b/>
          <w:sz w:val="36"/>
          <w:szCs w:val="96"/>
        </w:rPr>
      </w:pPr>
    </w:p>
    <w:p w:rsidR="00F131B1" w:rsidRDefault="00F131B1" w:rsidP="00F131B1">
      <w:pPr>
        <w:jc w:val="center"/>
        <w:rPr>
          <w:b/>
          <w:sz w:val="40"/>
        </w:rPr>
      </w:pPr>
    </w:p>
    <w:p w:rsidR="008434B9" w:rsidRDefault="008434B9" w:rsidP="008434B9">
      <w:pPr>
        <w:jc w:val="center"/>
        <w:rPr>
          <w:b/>
          <w:sz w:val="44"/>
        </w:rPr>
      </w:pPr>
    </w:p>
    <w:p w:rsidR="008434B9" w:rsidRDefault="00DD0A38" w:rsidP="003216D1">
      <w:pPr>
        <w:jc w:val="center"/>
        <w:rPr>
          <w:b/>
          <w:sz w:val="40"/>
        </w:rPr>
      </w:pPr>
      <w:r w:rsidRPr="00DD0A38">
        <w:rPr>
          <w:b/>
          <w:sz w:val="40"/>
        </w:rPr>
        <w:t>DOSSIER D’APPEL D’OFFRES</w:t>
      </w:r>
    </w:p>
    <w:p w:rsidR="008434B9" w:rsidRDefault="008434B9" w:rsidP="008434B9">
      <w:pPr>
        <w:jc w:val="center"/>
        <w:rPr>
          <w:b/>
          <w:sz w:val="40"/>
        </w:rPr>
      </w:pPr>
    </w:p>
    <w:p w:rsidR="003216D1" w:rsidRDefault="004122C1" w:rsidP="003216D1">
      <w:pPr>
        <w:jc w:val="center"/>
        <w:rPr>
          <w:smallCaps/>
          <w:sz w:val="32"/>
          <w:szCs w:val="28"/>
        </w:rPr>
      </w:pPr>
      <w:r w:rsidRPr="004122C1">
        <w:t xml:space="preserve"> </w:t>
      </w:r>
      <w:r w:rsidRPr="004122C1">
        <w:rPr>
          <w:sz w:val="28"/>
          <w:szCs w:val="28"/>
        </w:rPr>
        <w:t>N°S2/43/001/AONO/MINFOPRA/CIPM/2021 DU 01/02/2021</w:t>
      </w:r>
      <w:r w:rsidR="00F72E4E">
        <w:rPr>
          <w:sz w:val="28"/>
          <w:szCs w:val="28"/>
        </w:rPr>
        <w:t xml:space="preserve"> </w:t>
      </w:r>
      <w:r w:rsidR="003216D1" w:rsidRPr="00827B07">
        <w:rPr>
          <w:sz w:val="28"/>
          <w:szCs w:val="28"/>
        </w:rPr>
        <w:t>RELATIF A L’ASSISTANCE A MAITRISE D’OUVRAGE</w:t>
      </w:r>
      <w:r w:rsidR="003216D1">
        <w:rPr>
          <w:b/>
          <w:sz w:val="28"/>
          <w:szCs w:val="28"/>
        </w:rPr>
        <w:t xml:space="preserve"> </w:t>
      </w:r>
      <w:r w:rsidR="003216D1" w:rsidRPr="00900418">
        <w:rPr>
          <w:smallCaps/>
          <w:sz w:val="32"/>
          <w:szCs w:val="28"/>
        </w:rPr>
        <w:t xml:space="preserve">pour la </w:t>
      </w:r>
      <w:r w:rsidR="003216D1">
        <w:rPr>
          <w:smallCaps/>
          <w:sz w:val="32"/>
          <w:szCs w:val="28"/>
        </w:rPr>
        <w:t xml:space="preserve">conception, le </w:t>
      </w:r>
      <w:r w:rsidR="00021C84">
        <w:rPr>
          <w:smallCaps/>
          <w:sz w:val="32"/>
          <w:szCs w:val="28"/>
        </w:rPr>
        <w:t>développement</w:t>
      </w:r>
      <w:r w:rsidR="003216D1">
        <w:rPr>
          <w:smallCaps/>
          <w:sz w:val="32"/>
          <w:szCs w:val="28"/>
        </w:rPr>
        <w:t xml:space="preserve"> et la mise en service du nouveau système informatique de gestion intégrée des personnels de l’état et de la solde (sigipes 2) propre de l’état du Cameroun.</w:t>
      </w:r>
    </w:p>
    <w:p w:rsidR="003216D1" w:rsidRPr="005D37D2" w:rsidRDefault="003216D1" w:rsidP="003216D1">
      <w:pPr>
        <w:jc w:val="center"/>
        <w:rPr>
          <w:b/>
          <w:smallCaps/>
          <w:sz w:val="32"/>
          <w:szCs w:val="28"/>
        </w:rPr>
      </w:pPr>
      <w:r>
        <w:rPr>
          <w:smallCaps/>
          <w:sz w:val="32"/>
          <w:szCs w:val="28"/>
        </w:rPr>
        <w:t xml:space="preserve">en procédure d’urgence </w:t>
      </w:r>
    </w:p>
    <w:p w:rsidR="008434B9" w:rsidRDefault="008434B9" w:rsidP="00F131B1">
      <w:pPr>
        <w:jc w:val="center"/>
        <w:rPr>
          <w:sz w:val="36"/>
        </w:rPr>
      </w:pPr>
    </w:p>
    <w:p w:rsidR="00F131B1" w:rsidRDefault="00F131B1" w:rsidP="00F131B1">
      <w:pPr>
        <w:jc w:val="center"/>
        <w:rPr>
          <w:sz w:val="36"/>
        </w:rPr>
      </w:pPr>
    </w:p>
    <w:p w:rsidR="00F131B1" w:rsidRPr="00D32B6B" w:rsidRDefault="00F131B1" w:rsidP="004430CC">
      <w:pPr>
        <w:rPr>
          <w:sz w:val="32"/>
        </w:rPr>
      </w:pPr>
    </w:p>
    <w:tbl>
      <w:tblPr>
        <w:tblW w:w="5000" w:type="pct"/>
        <w:tblLook w:val="04A0" w:firstRow="1" w:lastRow="0" w:firstColumn="1" w:lastColumn="0" w:noHBand="0" w:noVBand="1"/>
      </w:tblPr>
      <w:tblGrid>
        <w:gridCol w:w="10091"/>
      </w:tblGrid>
      <w:tr w:rsidR="009C4D35" w:rsidRPr="001A166B" w:rsidTr="00D11DA8">
        <w:tc>
          <w:tcPr>
            <w:tcW w:w="5000" w:type="pct"/>
          </w:tcPr>
          <w:p w:rsidR="009C4D35" w:rsidRPr="007C4BD5" w:rsidRDefault="009C4D35" w:rsidP="00D11DA8">
            <w:pPr>
              <w:tabs>
                <w:tab w:val="left" w:pos="8280"/>
              </w:tabs>
              <w:jc w:val="center"/>
              <w:rPr>
                <w:b/>
                <w:sz w:val="76"/>
                <w:szCs w:val="76"/>
              </w:rPr>
            </w:pPr>
            <w:r w:rsidRPr="007C4BD5">
              <w:rPr>
                <w:b/>
                <w:color w:val="4F81BD"/>
                <w:sz w:val="72"/>
                <w:szCs w:val="76"/>
              </w:rPr>
              <w:t>PROPOSITION TECHNIQUE</w:t>
            </w:r>
          </w:p>
        </w:tc>
      </w:tr>
    </w:tbl>
    <w:p w:rsidR="009C4D35" w:rsidRDefault="009C4D35" w:rsidP="009C4D35"/>
    <w:p w:rsidR="00E4260A" w:rsidRDefault="00E4260A" w:rsidP="009C4D35">
      <w:pPr>
        <w:sectPr w:rsidR="00E4260A" w:rsidSect="002900B1">
          <w:headerReference w:type="first" r:id="rId14"/>
          <w:footerReference w:type="first" r:id="rId15"/>
          <w:footnotePr>
            <w:numRestart w:val="eachPage"/>
          </w:footnotePr>
          <w:pgSz w:w="11906" w:h="16838" w:code="9"/>
          <w:pgMar w:top="1985" w:right="851" w:bottom="680" w:left="964" w:header="397" w:footer="545" w:gutter="0"/>
          <w:cols w:space="708"/>
          <w:docGrid w:linePitch="360"/>
        </w:sectPr>
      </w:pPr>
    </w:p>
    <w:p w:rsidR="00866A60" w:rsidRPr="00383869" w:rsidRDefault="00866A60" w:rsidP="00FC7E3B">
      <w:pPr>
        <w:pStyle w:val="En-ttedetabledesmatires"/>
      </w:pPr>
      <w:r w:rsidRPr="00383869">
        <w:lastRenderedPageBreak/>
        <w:t>Sommaire</w:t>
      </w:r>
    </w:p>
    <w:p w:rsidR="00D03D6A" w:rsidRDefault="000D14F7">
      <w:pPr>
        <w:pStyle w:val="TM1"/>
        <w:rPr>
          <w:rFonts w:asciiTheme="minorHAnsi" w:eastAsiaTheme="minorEastAsia" w:hAnsiTheme="minorHAnsi" w:cstheme="minorBidi"/>
          <w:b w:val="0"/>
          <w:bCs w:val="0"/>
          <w:caps w:val="0"/>
          <w:noProof/>
          <w:color w:val="auto"/>
          <w:szCs w:val="22"/>
          <w:lang w:eastAsia="fr-FR" w:bidi="ar-SA"/>
        </w:rPr>
      </w:pPr>
      <w:r>
        <w:rPr>
          <w:b w:val="0"/>
          <w:bCs w:val="0"/>
          <w:caps w:val="0"/>
          <w:color w:val="auto"/>
          <w:sz w:val="20"/>
        </w:rPr>
        <w:fldChar w:fldCharType="begin"/>
      </w:r>
      <w:r>
        <w:rPr>
          <w:b w:val="0"/>
          <w:bCs w:val="0"/>
          <w:caps w:val="0"/>
          <w:color w:val="auto"/>
          <w:sz w:val="20"/>
        </w:rPr>
        <w:instrText xml:space="preserve"> TOC \o "1-2" \h \z \u </w:instrText>
      </w:r>
      <w:r>
        <w:rPr>
          <w:b w:val="0"/>
          <w:bCs w:val="0"/>
          <w:caps w:val="0"/>
          <w:color w:val="auto"/>
          <w:sz w:val="20"/>
        </w:rPr>
        <w:fldChar w:fldCharType="separate"/>
      </w:r>
      <w:hyperlink w:anchor="_Toc65850558" w:history="1">
        <w:r w:rsidR="00D03D6A" w:rsidRPr="00AB5D3C">
          <w:rPr>
            <w:rStyle w:val="Lienhypertexte"/>
            <w:noProof/>
          </w:rPr>
          <w:t>1</w:t>
        </w:r>
        <w:r w:rsidR="00D03D6A">
          <w:rPr>
            <w:rFonts w:asciiTheme="minorHAnsi" w:eastAsiaTheme="minorEastAsia" w:hAnsiTheme="minorHAnsi" w:cstheme="minorBidi"/>
            <w:b w:val="0"/>
            <w:bCs w:val="0"/>
            <w:caps w:val="0"/>
            <w:noProof/>
            <w:color w:val="auto"/>
            <w:szCs w:val="22"/>
            <w:lang w:eastAsia="fr-FR" w:bidi="ar-SA"/>
          </w:rPr>
          <w:tab/>
        </w:r>
        <w:r w:rsidR="00D03D6A" w:rsidRPr="00AB5D3C">
          <w:rPr>
            <w:rStyle w:val="Lienhypertexte"/>
            <w:noProof/>
          </w:rPr>
          <w:t>PRESENTATION D’AFREETECH</w:t>
        </w:r>
        <w:r w:rsidR="00D03D6A">
          <w:rPr>
            <w:noProof/>
            <w:webHidden/>
          </w:rPr>
          <w:tab/>
        </w:r>
        <w:r w:rsidR="00D03D6A">
          <w:rPr>
            <w:noProof/>
            <w:webHidden/>
          </w:rPr>
          <w:fldChar w:fldCharType="begin"/>
        </w:r>
        <w:r w:rsidR="00D03D6A">
          <w:rPr>
            <w:noProof/>
            <w:webHidden/>
          </w:rPr>
          <w:instrText xml:space="preserve"> PAGEREF _Toc65850558 \h </w:instrText>
        </w:r>
        <w:r w:rsidR="00D03D6A">
          <w:rPr>
            <w:noProof/>
            <w:webHidden/>
          </w:rPr>
        </w:r>
        <w:r w:rsidR="00D03D6A">
          <w:rPr>
            <w:noProof/>
            <w:webHidden/>
          </w:rPr>
          <w:fldChar w:fldCharType="separate"/>
        </w:r>
        <w:r w:rsidR="00881023">
          <w:rPr>
            <w:noProof/>
            <w:webHidden/>
          </w:rPr>
          <w:t>5</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59" w:history="1">
        <w:r w:rsidR="00D03D6A" w:rsidRPr="00AB5D3C">
          <w:rPr>
            <w:rStyle w:val="Lienhypertexte"/>
            <w:noProof/>
          </w:rPr>
          <w:t>1.1</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Fiche signalétique</w:t>
        </w:r>
        <w:r w:rsidR="00D03D6A">
          <w:rPr>
            <w:noProof/>
            <w:webHidden/>
          </w:rPr>
          <w:tab/>
        </w:r>
        <w:r w:rsidR="00D03D6A">
          <w:rPr>
            <w:noProof/>
            <w:webHidden/>
          </w:rPr>
          <w:fldChar w:fldCharType="begin"/>
        </w:r>
        <w:r w:rsidR="00D03D6A">
          <w:rPr>
            <w:noProof/>
            <w:webHidden/>
          </w:rPr>
          <w:instrText xml:space="preserve"> PAGEREF _Toc65850559 \h </w:instrText>
        </w:r>
        <w:r w:rsidR="00D03D6A">
          <w:rPr>
            <w:noProof/>
            <w:webHidden/>
          </w:rPr>
        </w:r>
        <w:r w:rsidR="00D03D6A">
          <w:rPr>
            <w:noProof/>
            <w:webHidden/>
          </w:rPr>
          <w:fldChar w:fldCharType="separate"/>
        </w:r>
        <w:r w:rsidR="00881023">
          <w:rPr>
            <w:noProof/>
            <w:webHidden/>
          </w:rPr>
          <w:t>5</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60" w:history="1">
        <w:r w:rsidR="00D03D6A" w:rsidRPr="00AB5D3C">
          <w:rPr>
            <w:rStyle w:val="Lienhypertexte"/>
            <w:noProof/>
          </w:rPr>
          <w:t>1.2</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Métiers et spécialités</w:t>
        </w:r>
        <w:r w:rsidR="00D03D6A">
          <w:rPr>
            <w:noProof/>
            <w:webHidden/>
          </w:rPr>
          <w:tab/>
        </w:r>
        <w:r w:rsidR="00D03D6A">
          <w:rPr>
            <w:noProof/>
            <w:webHidden/>
          </w:rPr>
          <w:fldChar w:fldCharType="begin"/>
        </w:r>
        <w:r w:rsidR="00D03D6A">
          <w:rPr>
            <w:noProof/>
            <w:webHidden/>
          </w:rPr>
          <w:instrText xml:space="preserve"> PAGEREF _Toc65850560 \h </w:instrText>
        </w:r>
        <w:r w:rsidR="00D03D6A">
          <w:rPr>
            <w:noProof/>
            <w:webHidden/>
          </w:rPr>
        </w:r>
        <w:r w:rsidR="00D03D6A">
          <w:rPr>
            <w:noProof/>
            <w:webHidden/>
          </w:rPr>
          <w:fldChar w:fldCharType="separate"/>
        </w:r>
        <w:r w:rsidR="00881023">
          <w:rPr>
            <w:noProof/>
            <w:webHidden/>
          </w:rPr>
          <w:t>6</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61" w:history="1">
        <w:r w:rsidR="00D03D6A" w:rsidRPr="00AB5D3C">
          <w:rPr>
            <w:rStyle w:val="Lienhypertexte"/>
            <w:noProof/>
          </w:rPr>
          <w:t>1.3</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Organigramme</w:t>
        </w:r>
        <w:r w:rsidR="00D03D6A">
          <w:rPr>
            <w:noProof/>
            <w:webHidden/>
          </w:rPr>
          <w:tab/>
        </w:r>
        <w:r w:rsidR="00D03D6A">
          <w:rPr>
            <w:noProof/>
            <w:webHidden/>
          </w:rPr>
          <w:fldChar w:fldCharType="begin"/>
        </w:r>
        <w:r w:rsidR="00D03D6A">
          <w:rPr>
            <w:noProof/>
            <w:webHidden/>
          </w:rPr>
          <w:instrText xml:space="preserve"> PAGEREF _Toc65850561 \h </w:instrText>
        </w:r>
        <w:r w:rsidR="00D03D6A">
          <w:rPr>
            <w:noProof/>
            <w:webHidden/>
          </w:rPr>
        </w:r>
        <w:r w:rsidR="00D03D6A">
          <w:rPr>
            <w:noProof/>
            <w:webHidden/>
          </w:rPr>
          <w:fldChar w:fldCharType="separate"/>
        </w:r>
        <w:r w:rsidR="00881023">
          <w:rPr>
            <w:noProof/>
            <w:webHidden/>
          </w:rPr>
          <w:t>7</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62" w:history="1">
        <w:r w:rsidR="00D03D6A" w:rsidRPr="00AB5D3C">
          <w:rPr>
            <w:rStyle w:val="Lienhypertexte"/>
            <w:noProof/>
          </w:rPr>
          <w:t>1.1</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Tableau synoptique des références</w:t>
        </w:r>
        <w:r w:rsidR="00D03D6A">
          <w:rPr>
            <w:noProof/>
            <w:webHidden/>
          </w:rPr>
          <w:tab/>
        </w:r>
        <w:r w:rsidR="00D03D6A">
          <w:rPr>
            <w:noProof/>
            <w:webHidden/>
          </w:rPr>
          <w:fldChar w:fldCharType="begin"/>
        </w:r>
        <w:r w:rsidR="00D03D6A">
          <w:rPr>
            <w:noProof/>
            <w:webHidden/>
          </w:rPr>
          <w:instrText xml:space="preserve"> PAGEREF _Toc65850562 \h </w:instrText>
        </w:r>
        <w:r w:rsidR="00D03D6A">
          <w:rPr>
            <w:noProof/>
            <w:webHidden/>
          </w:rPr>
        </w:r>
        <w:r w:rsidR="00D03D6A">
          <w:rPr>
            <w:noProof/>
            <w:webHidden/>
          </w:rPr>
          <w:fldChar w:fldCharType="separate"/>
        </w:r>
        <w:r w:rsidR="00881023">
          <w:rPr>
            <w:noProof/>
            <w:webHidden/>
          </w:rPr>
          <w:t>8</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63" w:history="1">
        <w:r w:rsidR="00D03D6A" w:rsidRPr="00AB5D3C">
          <w:rPr>
            <w:rStyle w:val="Lienhypertexte"/>
            <w:noProof/>
          </w:rPr>
          <w:t>1.2</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Partenaires</w:t>
        </w:r>
        <w:r w:rsidR="00D03D6A">
          <w:rPr>
            <w:noProof/>
            <w:webHidden/>
          </w:rPr>
          <w:tab/>
        </w:r>
        <w:r w:rsidR="00D03D6A">
          <w:rPr>
            <w:noProof/>
            <w:webHidden/>
          </w:rPr>
          <w:fldChar w:fldCharType="begin"/>
        </w:r>
        <w:r w:rsidR="00D03D6A">
          <w:rPr>
            <w:noProof/>
            <w:webHidden/>
          </w:rPr>
          <w:instrText xml:space="preserve"> PAGEREF _Toc65850563 \h </w:instrText>
        </w:r>
        <w:r w:rsidR="00D03D6A">
          <w:rPr>
            <w:noProof/>
            <w:webHidden/>
          </w:rPr>
        </w:r>
        <w:r w:rsidR="00D03D6A">
          <w:rPr>
            <w:noProof/>
            <w:webHidden/>
          </w:rPr>
          <w:fldChar w:fldCharType="separate"/>
        </w:r>
        <w:r w:rsidR="00881023">
          <w:rPr>
            <w:noProof/>
            <w:webHidden/>
          </w:rPr>
          <w:t>8</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64" w:history="1">
        <w:r w:rsidR="00D03D6A" w:rsidRPr="00AB5D3C">
          <w:rPr>
            <w:rStyle w:val="Lienhypertexte"/>
            <w:noProof/>
          </w:rPr>
          <w:t>1.3</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Quelques projets similaires</w:t>
        </w:r>
        <w:r w:rsidR="00D03D6A">
          <w:rPr>
            <w:noProof/>
            <w:webHidden/>
          </w:rPr>
          <w:tab/>
        </w:r>
        <w:r w:rsidR="00D03D6A">
          <w:rPr>
            <w:noProof/>
            <w:webHidden/>
          </w:rPr>
          <w:fldChar w:fldCharType="begin"/>
        </w:r>
        <w:r w:rsidR="00D03D6A">
          <w:rPr>
            <w:noProof/>
            <w:webHidden/>
          </w:rPr>
          <w:instrText xml:space="preserve"> PAGEREF _Toc65850564 \h </w:instrText>
        </w:r>
        <w:r w:rsidR="00D03D6A">
          <w:rPr>
            <w:noProof/>
            <w:webHidden/>
          </w:rPr>
        </w:r>
        <w:r w:rsidR="00D03D6A">
          <w:rPr>
            <w:noProof/>
            <w:webHidden/>
          </w:rPr>
          <w:fldChar w:fldCharType="separate"/>
        </w:r>
        <w:r w:rsidR="00881023">
          <w:rPr>
            <w:noProof/>
            <w:webHidden/>
          </w:rPr>
          <w:t>9</w:t>
        </w:r>
        <w:r w:rsidR="00D03D6A">
          <w:rPr>
            <w:noProof/>
            <w:webHidden/>
          </w:rPr>
          <w:fldChar w:fldCharType="end"/>
        </w:r>
      </w:hyperlink>
    </w:p>
    <w:p w:rsidR="00D03D6A" w:rsidRDefault="00E829B9">
      <w:pPr>
        <w:pStyle w:val="TM1"/>
        <w:rPr>
          <w:rFonts w:asciiTheme="minorHAnsi" w:eastAsiaTheme="minorEastAsia" w:hAnsiTheme="minorHAnsi" w:cstheme="minorBidi"/>
          <w:b w:val="0"/>
          <w:bCs w:val="0"/>
          <w:caps w:val="0"/>
          <w:noProof/>
          <w:color w:val="auto"/>
          <w:szCs w:val="22"/>
          <w:lang w:eastAsia="fr-FR" w:bidi="ar-SA"/>
        </w:rPr>
      </w:pPr>
      <w:hyperlink w:anchor="_Toc65850565" w:history="1">
        <w:r w:rsidR="00D03D6A" w:rsidRPr="00AB5D3C">
          <w:rPr>
            <w:rStyle w:val="Lienhypertexte"/>
            <w:noProof/>
          </w:rPr>
          <w:t>2</w:t>
        </w:r>
        <w:r w:rsidR="00D03D6A">
          <w:rPr>
            <w:rFonts w:asciiTheme="minorHAnsi" w:eastAsiaTheme="minorEastAsia" w:hAnsiTheme="minorHAnsi" w:cstheme="minorBidi"/>
            <w:b w:val="0"/>
            <w:bCs w:val="0"/>
            <w:caps w:val="0"/>
            <w:noProof/>
            <w:color w:val="auto"/>
            <w:szCs w:val="22"/>
            <w:lang w:eastAsia="fr-FR" w:bidi="ar-SA"/>
          </w:rPr>
          <w:tab/>
        </w:r>
        <w:r w:rsidR="00D03D6A" w:rsidRPr="00AB5D3C">
          <w:rPr>
            <w:rStyle w:val="Lienhypertexte"/>
            <w:noProof/>
          </w:rPr>
          <w:t>REFERENCES DU CABINET (TABLEAU 6B)</w:t>
        </w:r>
        <w:r w:rsidR="00D03D6A">
          <w:rPr>
            <w:noProof/>
            <w:webHidden/>
          </w:rPr>
          <w:tab/>
        </w:r>
        <w:r w:rsidR="00D03D6A">
          <w:rPr>
            <w:noProof/>
            <w:webHidden/>
          </w:rPr>
          <w:fldChar w:fldCharType="begin"/>
        </w:r>
        <w:r w:rsidR="00D03D6A">
          <w:rPr>
            <w:noProof/>
            <w:webHidden/>
          </w:rPr>
          <w:instrText xml:space="preserve"> PAGEREF _Toc65850565 \h </w:instrText>
        </w:r>
        <w:r w:rsidR="00D03D6A">
          <w:rPr>
            <w:noProof/>
            <w:webHidden/>
          </w:rPr>
        </w:r>
        <w:r w:rsidR="00D03D6A">
          <w:rPr>
            <w:noProof/>
            <w:webHidden/>
          </w:rPr>
          <w:fldChar w:fldCharType="separate"/>
        </w:r>
        <w:r w:rsidR="00881023">
          <w:rPr>
            <w:noProof/>
            <w:webHidden/>
          </w:rPr>
          <w:t>10</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66" w:history="1">
        <w:r w:rsidR="00D03D6A" w:rsidRPr="00AB5D3C">
          <w:rPr>
            <w:rStyle w:val="Lienhypertexte"/>
            <w:noProof/>
          </w:rPr>
          <w:t>2.1</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Tableau synoptique des références</w:t>
        </w:r>
        <w:r w:rsidR="00D03D6A">
          <w:rPr>
            <w:noProof/>
            <w:webHidden/>
          </w:rPr>
          <w:tab/>
        </w:r>
        <w:r w:rsidR="00D03D6A">
          <w:rPr>
            <w:noProof/>
            <w:webHidden/>
          </w:rPr>
          <w:fldChar w:fldCharType="begin"/>
        </w:r>
        <w:r w:rsidR="00D03D6A">
          <w:rPr>
            <w:noProof/>
            <w:webHidden/>
          </w:rPr>
          <w:instrText xml:space="preserve"> PAGEREF _Toc65850566 \h </w:instrText>
        </w:r>
        <w:r w:rsidR="00D03D6A">
          <w:rPr>
            <w:noProof/>
            <w:webHidden/>
          </w:rPr>
        </w:r>
        <w:r w:rsidR="00D03D6A">
          <w:rPr>
            <w:noProof/>
            <w:webHidden/>
          </w:rPr>
          <w:fldChar w:fldCharType="separate"/>
        </w:r>
        <w:r w:rsidR="00881023">
          <w:rPr>
            <w:noProof/>
            <w:webHidden/>
          </w:rPr>
          <w:t>10</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67" w:history="1">
        <w:r w:rsidR="00D03D6A" w:rsidRPr="00AB5D3C">
          <w:rPr>
            <w:rStyle w:val="Lienhypertexte"/>
            <w:noProof/>
          </w:rPr>
          <w:t>2.2</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Chiffre d’affaire cumulé du cabinet durant les cinq (05) dernières années</w:t>
        </w:r>
        <w:r w:rsidR="00D03D6A">
          <w:rPr>
            <w:noProof/>
            <w:webHidden/>
          </w:rPr>
          <w:tab/>
        </w:r>
        <w:r w:rsidR="00D03D6A">
          <w:rPr>
            <w:noProof/>
            <w:webHidden/>
          </w:rPr>
          <w:fldChar w:fldCharType="begin"/>
        </w:r>
        <w:r w:rsidR="00D03D6A">
          <w:rPr>
            <w:noProof/>
            <w:webHidden/>
          </w:rPr>
          <w:instrText xml:space="preserve"> PAGEREF _Toc65850567 \h </w:instrText>
        </w:r>
        <w:r w:rsidR="00D03D6A">
          <w:rPr>
            <w:noProof/>
            <w:webHidden/>
          </w:rPr>
        </w:r>
        <w:r w:rsidR="00D03D6A">
          <w:rPr>
            <w:noProof/>
            <w:webHidden/>
          </w:rPr>
          <w:fldChar w:fldCharType="separate"/>
        </w:r>
        <w:r w:rsidR="00881023">
          <w:rPr>
            <w:noProof/>
            <w:webHidden/>
          </w:rPr>
          <w:t>11</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68" w:history="1">
        <w:r w:rsidR="00D03D6A" w:rsidRPr="00AB5D3C">
          <w:rPr>
            <w:rStyle w:val="Lienhypertexte"/>
            <w:noProof/>
          </w:rPr>
          <w:t>2.3</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Contrôle, surveillance et assistance pour la mise en service d’un système informatique de gestion de ressources humaines</w:t>
        </w:r>
        <w:r w:rsidR="00D03D6A">
          <w:rPr>
            <w:noProof/>
            <w:webHidden/>
          </w:rPr>
          <w:tab/>
        </w:r>
        <w:r w:rsidR="00D03D6A">
          <w:rPr>
            <w:noProof/>
            <w:webHidden/>
          </w:rPr>
          <w:fldChar w:fldCharType="begin"/>
        </w:r>
        <w:r w:rsidR="00D03D6A">
          <w:rPr>
            <w:noProof/>
            <w:webHidden/>
          </w:rPr>
          <w:instrText xml:space="preserve"> PAGEREF _Toc65850568 \h </w:instrText>
        </w:r>
        <w:r w:rsidR="00D03D6A">
          <w:rPr>
            <w:noProof/>
            <w:webHidden/>
          </w:rPr>
        </w:r>
        <w:r w:rsidR="00D03D6A">
          <w:rPr>
            <w:noProof/>
            <w:webHidden/>
          </w:rPr>
          <w:fldChar w:fldCharType="separate"/>
        </w:r>
        <w:r w:rsidR="00881023">
          <w:rPr>
            <w:noProof/>
            <w:webHidden/>
          </w:rPr>
          <w:t>12</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69" w:history="1">
        <w:r w:rsidR="00D03D6A" w:rsidRPr="00AB5D3C">
          <w:rPr>
            <w:rStyle w:val="Lienhypertexte"/>
            <w:noProof/>
          </w:rPr>
          <w:t>2.4</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Contrôle, surveillance et assistance pour la mise en service d’un système informatique d’un montant ≥ 200 000 000 FCFA</w:t>
        </w:r>
        <w:r w:rsidR="00D03D6A">
          <w:rPr>
            <w:noProof/>
            <w:webHidden/>
          </w:rPr>
          <w:tab/>
        </w:r>
        <w:r w:rsidR="00D03D6A">
          <w:rPr>
            <w:noProof/>
            <w:webHidden/>
          </w:rPr>
          <w:fldChar w:fldCharType="begin"/>
        </w:r>
        <w:r w:rsidR="00D03D6A">
          <w:rPr>
            <w:noProof/>
            <w:webHidden/>
          </w:rPr>
          <w:instrText xml:space="preserve"> PAGEREF _Toc65850569 \h </w:instrText>
        </w:r>
        <w:r w:rsidR="00D03D6A">
          <w:rPr>
            <w:noProof/>
            <w:webHidden/>
          </w:rPr>
        </w:r>
        <w:r w:rsidR="00D03D6A">
          <w:rPr>
            <w:noProof/>
            <w:webHidden/>
          </w:rPr>
          <w:fldChar w:fldCharType="separate"/>
        </w:r>
        <w:r w:rsidR="00881023">
          <w:rPr>
            <w:noProof/>
            <w:webHidden/>
          </w:rPr>
          <w:t>13</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70" w:history="1">
        <w:r w:rsidR="00D03D6A" w:rsidRPr="00AB5D3C">
          <w:rPr>
            <w:rStyle w:val="Lienhypertexte"/>
            <w:noProof/>
          </w:rPr>
          <w:t>2.5</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Contrôle, surveillance et assistance pour la mise en service d’un système informatique : N</w:t>
        </w:r>
        <w:r w:rsidR="00D03D6A" w:rsidRPr="00AB5D3C">
          <w:rPr>
            <w:rStyle w:val="Lienhypertexte"/>
            <w:noProof/>
            <w:vertAlign w:val="superscript"/>
          </w:rPr>
          <w:t>o</w:t>
        </w:r>
        <w:r w:rsidR="00D03D6A" w:rsidRPr="00AB5D3C">
          <w:rPr>
            <w:rStyle w:val="Lienhypertexte"/>
            <w:noProof/>
          </w:rPr>
          <w:t>1</w:t>
        </w:r>
        <w:r w:rsidR="00D03D6A">
          <w:rPr>
            <w:noProof/>
            <w:webHidden/>
          </w:rPr>
          <w:tab/>
        </w:r>
        <w:r w:rsidR="00D03D6A">
          <w:rPr>
            <w:noProof/>
            <w:webHidden/>
          </w:rPr>
          <w:fldChar w:fldCharType="begin"/>
        </w:r>
        <w:r w:rsidR="00D03D6A">
          <w:rPr>
            <w:noProof/>
            <w:webHidden/>
          </w:rPr>
          <w:instrText xml:space="preserve"> PAGEREF _Toc65850570 \h </w:instrText>
        </w:r>
        <w:r w:rsidR="00D03D6A">
          <w:rPr>
            <w:noProof/>
            <w:webHidden/>
          </w:rPr>
        </w:r>
        <w:r w:rsidR="00D03D6A">
          <w:rPr>
            <w:noProof/>
            <w:webHidden/>
          </w:rPr>
          <w:fldChar w:fldCharType="separate"/>
        </w:r>
        <w:r w:rsidR="00881023">
          <w:rPr>
            <w:noProof/>
            <w:webHidden/>
          </w:rPr>
          <w:t>14</w:t>
        </w:r>
        <w:r w:rsidR="00D03D6A">
          <w:rPr>
            <w:noProof/>
            <w:webHidden/>
          </w:rPr>
          <w:fldChar w:fldCharType="end"/>
        </w:r>
      </w:hyperlink>
    </w:p>
    <w:p w:rsidR="00D03D6A" w:rsidRDefault="00E829B9">
      <w:pPr>
        <w:pStyle w:val="TM1"/>
        <w:rPr>
          <w:rFonts w:asciiTheme="minorHAnsi" w:eastAsiaTheme="minorEastAsia" w:hAnsiTheme="minorHAnsi" w:cstheme="minorBidi"/>
          <w:b w:val="0"/>
          <w:bCs w:val="0"/>
          <w:caps w:val="0"/>
          <w:noProof/>
          <w:color w:val="auto"/>
          <w:szCs w:val="22"/>
          <w:lang w:eastAsia="fr-FR" w:bidi="ar-SA"/>
        </w:rPr>
      </w:pPr>
      <w:hyperlink w:anchor="_Toc65850571" w:history="1">
        <w:r w:rsidR="00D03D6A" w:rsidRPr="00AB5D3C">
          <w:rPr>
            <w:rStyle w:val="Lienhypertexte"/>
            <w:noProof/>
          </w:rPr>
          <w:t>3</w:t>
        </w:r>
        <w:r w:rsidR="00D03D6A">
          <w:rPr>
            <w:rFonts w:asciiTheme="minorHAnsi" w:eastAsiaTheme="minorEastAsia" w:hAnsiTheme="minorHAnsi" w:cstheme="minorBidi"/>
            <w:b w:val="0"/>
            <w:bCs w:val="0"/>
            <w:caps w:val="0"/>
            <w:noProof/>
            <w:color w:val="auto"/>
            <w:szCs w:val="22"/>
            <w:lang w:eastAsia="fr-FR" w:bidi="ar-SA"/>
          </w:rPr>
          <w:tab/>
        </w:r>
        <w:r w:rsidR="00D03D6A" w:rsidRPr="00AB5D3C">
          <w:rPr>
            <w:rStyle w:val="Lienhypertexte"/>
            <w:noProof/>
          </w:rPr>
          <w:t>OBSERVATIONS ET SUGGESTIONS DU CANDIDAT SUR LES TERMES DE REFERENCES ET SUR LES DONNEES, SERVICES ET INSTALLATIONS DEVANT ETRE FOURNIS PAR LE MAITRE D’OUVRAGE (TABLEAU 6C)</w:t>
        </w:r>
        <w:r w:rsidR="00D03D6A">
          <w:rPr>
            <w:noProof/>
            <w:webHidden/>
          </w:rPr>
          <w:tab/>
        </w:r>
        <w:r w:rsidR="00D03D6A">
          <w:rPr>
            <w:noProof/>
            <w:webHidden/>
          </w:rPr>
          <w:fldChar w:fldCharType="begin"/>
        </w:r>
        <w:r w:rsidR="00D03D6A">
          <w:rPr>
            <w:noProof/>
            <w:webHidden/>
          </w:rPr>
          <w:instrText xml:space="preserve"> PAGEREF _Toc65850571 \h </w:instrText>
        </w:r>
        <w:r w:rsidR="00D03D6A">
          <w:rPr>
            <w:noProof/>
            <w:webHidden/>
          </w:rPr>
        </w:r>
        <w:r w:rsidR="00D03D6A">
          <w:rPr>
            <w:noProof/>
            <w:webHidden/>
          </w:rPr>
          <w:fldChar w:fldCharType="separate"/>
        </w:r>
        <w:r w:rsidR="00881023">
          <w:rPr>
            <w:noProof/>
            <w:webHidden/>
          </w:rPr>
          <w:t>15</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72" w:history="1">
        <w:r w:rsidR="00D03D6A" w:rsidRPr="00AB5D3C">
          <w:rPr>
            <w:rStyle w:val="Lienhypertexte"/>
            <w:noProof/>
          </w:rPr>
          <w:t>3.1</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COMPREHENSION DE LA MISSION</w:t>
        </w:r>
        <w:r w:rsidR="00D03D6A">
          <w:rPr>
            <w:noProof/>
            <w:webHidden/>
          </w:rPr>
          <w:tab/>
        </w:r>
        <w:r w:rsidR="00D03D6A">
          <w:rPr>
            <w:noProof/>
            <w:webHidden/>
          </w:rPr>
          <w:fldChar w:fldCharType="begin"/>
        </w:r>
        <w:r w:rsidR="00D03D6A">
          <w:rPr>
            <w:noProof/>
            <w:webHidden/>
          </w:rPr>
          <w:instrText xml:space="preserve"> PAGEREF _Toc65850572 \h </w:instrText>
        </w:r>
        <w:r w:rsidR="00D03D6A">
          <w:rPr>
            <w:noProof/>
            <w:webHidden/>
          </w:rPr>
        </w:r>
        <w:r w:rsidR="00D03D6A">
          <w:rPr>
            <w:noProof/>
            <w:webHidden/>
          </w:rPr>
          <w:fldChar w:fldCharType="separate"/>
        </w:r>
        <w:r w:rsidR="00881023">
          <w:rPr>
            <w:noProof/>
            <w:webHidden/>
          </w:rPr>
          <w:t>15</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73" w:history="1">
        <w:r w:rsidR="00D03D6A" w:rsidRPr="00AB5D3C">
          <w:rPr>
            <w:rStyle w:val="Lienhypertexte"/>
            <w:noProof/>
          </w:rPr>
          <w:t>3.2</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Durée de la mission</w:t>
        </w:r>
        <w:r w:rsidR="00D03D6A">
          <w:rPr>
            <w:noProof/>
            <w:webHidden/>
          </w:rPr>
          <w:tab/>
        </w:r>
        <w:r w:rsidR="00D03D6A">
          <w:rPr>
            <w:noProof/>
            <w:webHidden/>
          </w:rPr>
          <w:fldChar w:fldCharType="begin"/>
        </w:r>
        <w:r w:rsidR="00D03D6A">
          <w:rPr>
            <w:noProof/>
            <w:webHidden/>
          </w:rPr>
          <w:instrText xml:space="preserve"> PAGEREF _Toc65850573 \h </w:instrText>
        </w:r>
        <w:r w:rsidR="00D03D6A">
          <w:rPr>
            <w:noProof/>
            <w:webHidden/>
          </w:rPr>
        </w:r>
        <w:r w:rsidR="00D03D6A">
          <w:rPr>
            <w:noProof/>
            <w:webHidden/>
          </w:rPr>
          <w:fldChar w:fldCharType="separate"/>
        </w:r>
        <w:r w:rsidR="00881023">
          <w:rPr>
            <w:noProof/>
            <w:webHidden/>
          </w:rPr>
          <w:t>16</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74" w:history="1">
        <w:r w:rsidR="00D03D6A" w:rsidRPr="00AB5D3C">
          <w:rPr>
            <w:rStyle w:val="Lienhypertexte"/>
            <w:noProof/>
          </w:rPr>
          <w:t>3.3</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Sur les termes de références</w:t>
        </w:r>
        <w:r w:rsidR="00D03D6A">
          <w:rPr>
            <w:noProof/>
            <w:webHidden/>
          </w:rPr>
          <w:tab/>
        </w:r>
        <w:r w:rsidR="00D03D6A">
          <w:rPr>
            <w:noProof/>
            <w:webHidden/>
          </w:rPr>
          <w:fldChar w:fldCharType="begin"/>
        </w:r>
        <w:r w:rsidR="00D03D6A">
          <w:rPr>
            <w:noProof/>
            <w:webHidden/>
          </w:rPr>
          <w:instrText xml:space="preserve"> PAGEREF _Toc65850574 \h </w:instrText>
        </w:r>
        <w:r w:rsidR="00D03D6A">
          <w:rPr>
            <w:noProof/>
            <w:webHidden/>
          </w:rPr>
        </w:r>
        <w:r w:rsidR="00D03D6A">
          <w:rPr>
            <w:noProof/>
            <w:webHidden/>
          </w:rPr>
          <w:fldChar w:fldCharType="separate"/>
        </w:r>
        <w:r w:rsidR="00881023">
          <w:rPr>
            <w:noProof/>
            <w:webHidden/>
          </w:rPr>
          <w:t>26</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75" w:history="1">
        <w:r w:rsidR="00D03D6A" w:rsidRPr="00AB5D3C">
          <w:rPr>
            <w:rStyle w:val="Lienhypertexte"/>
            <w:noProof/>
          </w:rPr>
          <w:t>3.4</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Sur les données, services et installations devant être fournis par la Maitrise d’ouvrage</w:t>
        </w:r>
        <w:r w:rsidR="00D03D6A">
          <w:rPr>
            <w:noProof/>
            <w:webHidden/>
          </w:rPr>
          <w:tab/>
        </w:r>
        <w:r w:rsidR="00D03D6A">
          <w:rPr>
            <w:noProof/>
            <w:webHidden/>
          </w:rPr>
          <w:fldChar w:fldCharType="begin"/>
        </w:r>
        <w:r w:rsidR="00D03D6A">
          <w:rPr>
            <w:noProof/>
            <w:webHidden/>
          </w:rPr>
          <w:instrText xml:space="preserve"> PAGEREF _Toc65850575 \h </w:instrText>
        </w:r>
        <w:r w:rsidR="00D03D6A">
          <w:rPr>
            <w:noProof/>
            <w:webHidden/>
          </w:rPr>
        </w:r>
        <w:r w:rsidR="00D03D6A">
          <w:rPr>
            <w:noProof/>
            <w:webHidden/>
          </w:rPr>
          <w:fldChar w:fldCharType="separate"/>
        </w:r>
        <w:r w:rsidR="00881023">
          <w:rPr>
            <w:noProof/>
            <w:webHidden/>
          </w:rPr>
          <w:t>28</w:t>
        </w:r>
        <w:r w:rsidR="00D03D6A">
          <w:rPr>
            <w:noProof/>
            <w:webHidden/>
          </w:rPr>
          <w:fldChar w:fldCharType="end"/>
        </w:r>
      </w:hyperlink>
    </w:p>
    <w:p w:rsidR="00D03D6A" w:rsidRDefault="00E829B9">
      <w:pPr>
        <w:pStyle w:val="TM1"/>
        <w:rPr>
          <w:rFonts w:asciiTheme="minorHAnsi" w:eastAsiaTheme="minorEastAsia" w:hAnsiTheme="minorHAnsi" w:cstheme="minorBidi"/>
          <w:b w:val="0"/>
          <w:bCs w:val="0"/>
          <w:caps w:val="0"/>
          <w:noProof/>
          <w:color w:val="auto"/>
          <w:szCs w:val="22"/>
          <w:lang w:eastAsia="fr-FR" w:bidi="ar-SA"/>
        </w:rPr>
      </w:pPr>
      <w:hyperlink w:anchor="_Toc65850576" w:history="1">
        <w:r w:rsidR="00D03D6A" w:rsidRPr="00AB5D3C">
          <w:rPr>
            <w:rStyle w:val="Lienhypertexte"/>
            <w:noProof/>
          </w:rPr>
          <w:t>4</w:t>
        </w:r>
        <w:r w:rsidR="00D03D6A">
          <w:rPr>
            <w:rFonts w:asciiTheme="minorHAnsi" w:eastAsiaTheme="minorEastAsia" w:hAnsiTheme="minorHAnsi" w:cstheme="minorBidi"/>
            <w:b w:val="0"/>
            <w:bCs w:val="0"/>
            <w:caps w:val="0"/>
            <w:noProof/>
            <w:color w:val="auto"/>
            <w:szCs w:val="22"/>
            <w:lang w:eastAsia="fr-FR" w:bidi="ar-SA"/>
          </w:rPr>
          <w:tab/>
        </w:r>
        <w:r w:rsidR="00D03D6A" w:rsidRPr="00AB5D3C">
          <w:rPr>
            <w:rStyle w:val="Lienhypertexte"/>
            <w:noProof/>
          </w:rPr>
          <w:t>DESCRIPTIF DE LA METHODOLOGIE ET DU PLAN DE TRAVAIL PROPOSE (TABLEAU 6 D)</w:t>
        </w:r>
        <w:r w:rsidR="00D03D6A">
          <w:rPr>
            <w:noProof/>
            <w:webHidden/>
          </w:rPr>
          <w:tab/>
        </w:r>
        <w:r w:rsidR="00D03D6A">
          <w:rPr>
            <w:noProof/>
            <w:webHidden/>
          </w:rPr>
          <w:fldChar w:fldCharType="begin"/>
        </w:r>
        <w:r w:rsidR="00D03D6A">
          <w:rPr>
            <w:noProof/>
            <w:webHidden/>
          </w:rPr>
          <w:instrText xml:space="preserve"> PAGEREF _Toc65850576 \h </w:instrText>
        </w:r>
        <w:r w:rsidR="00D03D6A">
          <w:rPr>
            <w:noProof/>
            <w:webHidden/>
          </w:rPr>
        </w:r>
        <w:r w:rsidR="00D03D6A">
          <w:rPr>
            <w:noProof/>
            <w:webHidden/>
          </w:rPr>
          <w:fldChar w:fldCharType="separate"/>
        </w:r>
        <w:r w:rsidR="00881023">
          <w:rPr>
            <w:noProof/>
            <w:webHidden/>
          </w:rPr>
          <w:t>31</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77" w:history="1">
        <w:r w:rsidR="00D03D6A" w:rsidRPr="00AB5D3C">
          <w:rPr>
            <w:rStyle w:val="Lienhypertexte"/>
            <w:noProof/>
          </w:rPr>
          <w:t>4.1</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Présentation de l’approche</w:t>
        </w:r>
        <w:r w:rsidR="00D03D6A">
          <w:rPr>
            <w:noProof/>
            <w:webHidden/>
          </w:rPr>
          <w:tab/>
        </w:r>
        <w:r w:rsidR="00D03D6A">
          <w:rPr>
            <w:noProof/>
            <w:webHidden/>
          </w:rPr>
          <w:fldChar w:fldCharType="begin"/>
        </w:r>
        <w:r w:rsidR="00D03D6A">
          <w:rPr>
            <w:noProof/>
            <w:webHidden/>
          </w:rPr>
          <w:instrText xml:space="preserve"> PAGEREF _Toc65850577 \h </w:instrText>
        </w:r>
        <w:r w:rsidR="00D03D6A">
          <w:rPr>
            <w:noProof/>
            <w:webHidden/>
          </w:rPr>
        </w:r>
        <w:r w:rsidR="00D03D6A">
          <w:rPr>
            <w:noProof/>
            <w:webHidden/>
          </w:rPr>
          <w:fldChar w:fldCharType="separate"/>
        </w:r>
        <w:r w:rsidR="00881023">
          <w:rPr>
            <w:noProof/>
            <w:webHidden/>
          </w:rPr>
          <w:t>31</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78" w:history="1">
        <w:r w:rsidR="00D03D6A" w:rsidRPr="00AB5D3C">
          <w:rPr>
            <w:rStyle w:val="Lienhypertexte"/>
            <w:noProof/>
          </w:rPr>
          <w:t>4.2</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Rappel des principes de la méthodologie agile</w:t>
        </w:r>
        <w:r w:rsidR="00D03D6A">
          <w:rPr>
            <w:noProof/>
            <w:webHidden/>
          </w:rPr>
          <w:tab/>
        </w:r>
        <w:r w:rsidR="00D03D6A">
          <w:rPr>
            <w:noProof/>
            <w:webHidden/>
          </w:rPr>
          <w:fldChar w:fldCharType="begin"/>
        </w:r>
        <w:r w:rsidR="00D03D6A">
          <w:rPr>
            <w:noProof/>
            <w:webHidden/>
          </w:rPr>
          <w:instrText xml:space="preserve"> PAGEREF _Toc65850578 \h </w:instrText>
        </w:r>
        <w:r w:rsidR="00D03D6A">
          <w:rPr>
            <w:noProof/>
            <w:webHidden/>
          </w:rPr>
        </w:r>
        <w:r w:rsidR="00D03D6A">
          <w:rPr>
            <w:noProof/>
            <w:webHidden/>
          </w:rPr>
          <w:fldChar w:fldCharType="separate"/>
        </w:r>
        <w:r w:rsidR="00881023">
          <w:rPr>
            <w:noProof/>
            <w:webHidden/>
          </w:rPr>
          <w:t>32</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79" w:history="1">
        <w:r w:rsidR="00D03D6A" w:rsidRPr="00AB5D3C">
          <w:rPr>
            <w:rStyle w:val="Lienhypertexte"/>
            <w:noProof/>
          </w:rPr>
          <w:t>4.3</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L’Assistance à Maîtrise d’Ouvrage du SIGIPES 2 (AMOA)</w:t>
        </w:r>
        <w:r w:rsidR="00D03D6A">
          <w:rPr>
            <w:noProof/>
            <w:webHidden/>
          </w:rPr>
          <w:tab/>
        </w:r>
        <w:r w:rsidR="00D03D6A">
          <w:rPr>
            <w:noProof/>
            <w:webHidden/>
          </w:rPr>
          <w:fldChar w:fldCharType="begin"/>
        </w:r>
        <w:r w:rsidR="00D03D6A">
          <w:rPr>
            <w:noProof/>
            <w:webHidden/>
          </w:rPr>
          <w:instrText xml:space="preserve"> PAGEREF _Toc65850579 \h </w:instrText>
        </w:r>
        <w:r w:rsidR="00D03D6A">
          <w:rPr>
            <w:noProof/>
            <w:webHidden/>
          </w:rPr>
        </w:r>
        <w:r w:rsidR="00D03D6A">
          <w:rPr>
            <w:noProof/>
            <w:webHidden/>
          </w:rPr>
          <w:fldChar w:fldCharType="separate"/>
        </w:r>
        <w:r w:rsidR="00881023">
          <w:rPr>
            <w:noProof/>
            <w:webHidden/>
          </w:rPr>
          <w:t>33</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80" w:history="1">
        <w:r w:rsidR="00D03D6A" w:rsidRPr="00AB5D3C">
          <w:rPr>
            <w:rStyle w:val="Lienhypertexte"/>
            <w:noProof/>
          </w:rPr>
          <w:t>4.4</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Lot 100 : Rapport Etablissement : approche méthodologique</w:t>
        </w:r>
        <w:r w:rsidR="00D03D6A">
          <w:rPr>
            <w:noProof/>
            <w:webHidden/>
          </w:rPr>
          <w:tab/>
        </w:r>
        <w:r w:rsidR="00D03D6A">
          <w:rPr>
            <w:noProof/>
            <w:webHidden/>
          </w:rPr>
          <w:fldChar w:fldCharType="begin"/>
        </w:r>
        <w:r w:rsidR="00D03D6A">
          <w:rPr>
            <w:noProof/>
            <w:webHidden/>
          </w:rPr>
          <w:instrText xml:space="preserve"> PAGEREF _Toc65850580 \h </w:instrText>
        </w:r>
        <w:r w:rsidR="00D03D6A">
          <w:rPr>
            <w:noProof/>
            <w:webHidden/>
          </w:rPr>
        </w:r>
        <w:r w:rsidR="00D03D6A">
          <w:rPr>
            <w:noProof/>
            <w:webHidden/>
          </w:rPr>
          <w:fldChar w:fldCharType="separate"/>
        </w:r>
        <w:r w:rsidR="00881023">
          <w:rPr>
            <w:noProof/>
            <w:webHidden/>
          </w:rPr>
          <w:t>35</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81" w:history="1">
        <w:r w:rsidR="00D03D6A" w:rsidRPr="00AB5D3C">
          <w:rPr>
            <w:rStyle w:val="Lienhypertexte"/>
            <w:noProof/>
          </w:rPr>
          <w:t>4.5</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Lot 200 : Pré réception des fournitures : approche méthodologique</w:t>
        </w:r>
        <w:r w:rsidR="00D03D6A">
          <w:rPr>
            <w:noProof/>
            <w:webHidden/>
          </w:rPr>
          <w:tab/>
        </w:r>
        <w:r w:rsidR="00D03D6A">
          <w:rPr>
            <w:noProof/>
            <w:webHidden/>
          </w:rPr>
          <w:fldChar w:fldCharType="begin"/>
        </w:r>
        <w:r w:rsidR="00D03D6A">
          <w:rPr>
            <w:noProof/>
            <w:webHidden/>
          </w:rPr>
          <w:instrText xml:space="preserve"> PAGEREF _Toc65850581 \h </w:instrText>
        </w:r>
        <w:r w:rsidR="00D03D6A">
          <w:rPr>
            <w:noProof/>
            <w:webHidden/>
          </w:rPr>
        </w:r>
        <w:r w:rsidR="00D03D6A">
          <w:rPr>
            <w:noProof/>
            <w:webHidden/>
          </w:rPr>
          <w:fldChar w:fldCharType="separate"/>
        </w:r>
        <w:r w:rsidR="00881023">
          <w:rPr>
            <w:noProof/>
            <w:webHidden/>
          </w:rPr>
          <w:t>37</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82" w:history="1">
        <w:r w:rsidR="00D03D6A" w:rsidRPr="00AB5D3C">
          <w:rPr>
            <w:rStyle w:val="Lienhypertexte"/>
            <w:noProof/>
          </w:rPr>
          <w:t>4.6</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Lot 300 : Pré réception des logiciels : approche méthodologique</w:t>
        </w:r>
        <w:r w:rsidR="00D03D6A">
          <w:rPr>
            <w:noProof/>
            <w:webHidden/>
          </w:rPr>
          <w:tab/>
        </w:r>
        <w:r w:rsidR="00D03D6A">
          <w:rPr>
            <w:noProof/>
            <w:webHidden/>
          </w:rPr>
          <w:fldChar w:fldCharType="begin"/>
        </w:r>
        <w:r w:rsidR="00D03D6A">
          <w:rPr>
            <w:noProof/>
            <w:webHidden/>
          </w:rPr>
          <w:instrText xml:space="preserve"> PAGEREF _Toc65850582 \h </w:instrText>
        </w:r>
        <w:r w:rsidR="00D03D6A">
          <w:rPr>
            <w:noProof/>
            <w:webHidden/>
          </w:rPr>
        </w:r>
        <w:r w:rsidR="00D03D6A">
          <w:rPr>
            <w:noProof/>
            <w:webHidden/>
          </w:rPr>
          <w:fldChar w:fldCharType="separate"/>
        </w:r>
        <w:r w:rsidR="00881023">
          <w:rPr>
            <w:noProof/>
            <w:webHidden/>
          </w:rPr>
          <w:t>38</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83" w:history="1">
        <w:r w:rsidR="00D03D6A" w:rsidRPr="00AB5D3C">
          <w:rPr>
            <w:rStyle w:val="Lienhypertexte"/>
            <w:noProof/>
          </w:rPr>
          <w:t>4.7</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Lot 400 : Pré-qualification des modules : approche méthodologique</w:t>
        </w:r>
        <w:r w:rsidR="00D03D6A">
          <w:rPr>
            <w:noProof/>
            <w:webHidden/>
          </w:rPr>
          <w:tab/>
        </w:r>
        <w:r w:rsidR="00D03D6A">
          <w:rPr>
            <w:noProof/>
            <w:webHidden/>
          </w:rPr>
          <w:fldChar w:fldCharType="begin"/>
        </w:r>
        <w:r w:rsidR="00D03D6A">
          <w:rPr>
            <w:noProof/>
            <w:webHidden/>
          </w:rPr>
          <w:instrText xml:space="preserve"> PAGEREF _Toc65850583 \h </w:instrText>
        </w:r>
        <w:r w:rsidR="00D03D6A">
          <w:rPr>
            <w:noProof/>
            <w:webHidden/>
          </w:rPr>
        </w:r>
        <w:r w:rsidR="00D03D6A">
          <w:rPr>
            <w:noProof/>
            <w:webHidden/>
          </w:rPr>
          <w:fldChar w:fldCharType="separate"/>
        </w:r>
        <w:r w:rsidR="00881023">
          <w:rPr>
            <w:noProof/>
            <w:webHidden/>
          </w:rPr>
          <w:t>39</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84" w:history="1">
        <w:r w:rsidR="00D03D6A" w:rsidRPr="00AB5D3C">
          <w:rPr>
            <w:rStyle w:val="Lienhypertexte"/>
            <w:noProof/>
          </w:rPr>
          <w:t>4.8</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Lot 500 : Pré-qualification programme et suivi de la formation : approche méthodologique</w:t>
        </w:r>
        <w:r w:rsidR="00D03D6A">
          <w:rPr>
            <w:noProof/>
            <w:webHidden/>
          </w:rPr>
          <w:tab/>
        </w:r>
        <w:r w:rsidR="00D03D6A">
          <w:rPr>
            <w:noProof/>
            <w:webHidden/>
          </w:rPr>
          <w:fldChar w:fldCharType="begin"/>
        </w:r>
        <w:r w:rsidR="00D03D6A">
          <w:rPr>
            <w:noProof/>
            <w:webHidden/>
          </w:rPr>
          <w:instrText xml:space="preserve"> PAGEREF _Toc65850584 \h </w:instrText>
        </w:r>
        <w:r w:rsidR="00D03D6A">
          <w:rPr>
            <w:noProof/>
            <w:webHidden/>
          </w:rPr>
        </w:r>
        <w:r w:rsidR="00D03D6A">
          <w:rPr>
            <w:noProof/>
            <w:webHidden/>
          </w:rPr>
          <w:fldChar w:fldCharType="separate"/>
        </w:r>
        <w:r w:rsidR="00881023">
          <w:rPr>
            <w:noProof/>
            <w:webHidden/>
          </w:rPr>
          <w:t>43</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85" w:history="1">
        <w:r w:rsidR="00D03D6A" w:rsidRPr="00AB5D3C">
          <w:rPr>
            <w:rStyle w:val="Lienhypertexte"/>
            <w:noProof/>
          </w:rPr>
          <w:t>4.9</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Lot 600 : Pré-validation du rapport de mise en place des modules du Nouveau SIGIPES 2 : approche méthodologique</w:t>
        </w:r>
        <w:r w:rsidR="00D03D6A">
          <w:rPr>
            <w:noProof/>
            <w:webHidden/>
          </w:rPr>
          <w:tab/>
        </w:r>
        <w:r w:rsidR="00D03D6A">
          <w:rPr>
            <w:noProof/>
            <w:webHidden/>
          </w:rPr>
          <w:fldChar w:fldCharType="begin"/>
        </w:r>
        <w:r w:rsidR="00D03D6A">
          <w:rPr>
            <w:noProof/>
            <w:webHidden/>
          </w:rPr>
          <w:instrText xml:space="preserve"> PAGEREF _Toc65850585 \h </w:instrText>
        </w:r>
        <w:r w:rsidR="00D03D6A">
          <w:rPr>
            <w:noProof/>
            <w:webHidden/>
          </w:rPr>
        </w:r>
        <w:r w:rsidR="00D03D6A">
          <w:rPr>
            <w:noProof/>
            <w:webHidden/>
          </w:rPr>
          <w:fldChar w:fldCharType="separate"/>
        </w:r>
        <w:r w:rsidR="00881023">
          <w:rPr>
            <w:noProof/>
            <w:webHidden/>
          </w:rPr>
          <w:t>44</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86" w:history="1">
        <w:r w:rsidR="00D03D6A" w:rsidRPr="00AB5D3C">
          <w:rPr>
            <w:rStyle w:val="Lienhypertexte"/>
            <w:noProof/>
          </w:rPr>
          <w:t>4.10</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Assistance à l’organisation du support et clôture du projet</w:t>
        </w:r>
        <w:r w:rsidR="00D03D6A">
          <w:rPr>
            <w:noProof/>
            <w:webHidden/>
          </w:rPr>
          <w:tab/>
        </w:r>
        <w:r w:rsidR="00D03D6A">
          <w:rPr>
            <w:noProof/>
            <w:webHidden/>
          </w:rPr>
          <w:fldChar w:fldCharType="begin"/>
        </w:r>
        <w:r w:rsidR="00D03D6A">
          <w:rPr>
            <w:noProof/>
            <w:webHidden/>
          </w:rPr>
          <w:instrText xml:space="preserve"> PAGEREF _Toc65850586 \h </w:instrText>
        </w:r>
        <w:r w:rsidR="00D03D6A">
          <w:rPr>
            <w:noProof/>
            <w:webHidden/>
          </w:rPr>
        </w:r>
        <w:r w:rsidR="00D03D6A">
          <w:rPr>
            <w:noProof/>
            <w:webHidden/>
          </w:rPr>
          <w:fldChar w:fldCharType="separate"/>
        </w:r>
        <w:r w:rsidR="00881023">
          <w:rPr>
            <w:noProof/>
            <w:webHidden/>
          </w:rPr>
          <w:t>45</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87" w:history="1">
        <w:r w:rsidR="00D03D6A" w:rsidRPr="00AB5D3C">
          <w:rPr>
            <w:rStyle w:val="Lienhypertexte"/>
            <w:noProof/>
          </w:rPr>
          <w:t>4.11</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Synthèse des livrables du projet</w:t>
        </w:r>
        <w:r w:rsidR="00D03D6A">
          <w:rPr>
            <w:noProof/>
            <w:webHidden/>
          </w:rPr>
          <w:tab/>
        </w:r>
        <w:r w:rsidR="00D03D6A">
          <w:rPr>
            <w:noProof/>
            <w:webHidden/>
          </w:rPr>
          <w:fldChar w:fldCharType="begin"/>
        </w:r>
        <w:r w:rsidR="00D03D6A">
          <w:rPr>
            <w:noProof/>
            <w:webHidden/>
          </w:rPr>
          <w:instrText xml:space="preserve"> PAGEREF _Toc65850587 \h </w:instrText>
        </w:r>
        <w:r w:rsidR="00D03D6A">
          <w:rPr>
            <w:noProof/>
            <w:webHidden/>
          </w:rPr>
        </w:r>
        <w:r w:rsidR="00D03D6A">
          <w:rPr>
            <w:noProof/>
            <w:webHidden/>
          </w:rPr>
          <w:fldChar w:fldCharType="separate"/>
        </w:r>
        <w:r w:rsidR="00881023">
          <w:rPr>
            <w:noProof/>
            <w:webHidden/>
          </w:rPr>
          <w:t>46</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88" w:history="1">
        <w:r w:rsidR="00D03D6A" w:rsidRPr="00AB5D3C">
          <w:rPr>
            <w:rStyle w:val="Lienhypertexte"/>
            <w:noProof/>
          </w:rPr>
          <w:t>4.12</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Assistance à la Formations</w:t>
        </w:r>
        <w:r w:rsidR="00D03D6A">
          <w:rPr>
            <w:noProof/>
            <w:webHidden/>
          </w:rPr>
          <w:tab/>
        </w:r>
        <w:r w:rsidR="00D03D6A">
          <w:rPr>
            <w:noProof/>
            <w:webHidden/>
          </w:rPr>
          <w:fldChar w:fldCharType="begin"/>
        </w:r>
        <w:r w:rsidR="00D03D6A">
          <w:rPr>
            <w:noProof/>
            <w:webHidden/>
          </w:rPr>
          <w:instrText xml:space="preserve"> PAGEREF _Toc65850588 \h </w:instrText>
        </w:r>
        <w:r w:rsidR="00D03D6A">
          <w:rPr>
            <w:noProof/>
            <w:webHidden/>
          </w:rPr>
        </w:r>
        <w:r w:rsidR="00D03D6A">
          <w:rPr>
            <w:noProof/>
            <w:webHidden/>
          </w:rPr>
          <w:fldChar w:fldCharType="separate"/>
        </w:r>
        <w:r w:rsidR="00881023">
          <w:rPr>
            <w:noProof/>
            <w:webHidden/>
          </w:rPr>
          <w:t>46</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89" w:history="1">
        <w:r w:rsidR="00D03D6A" w:rsidRPr="00AB5D3C">
          <w:rPr>
            <w:rStyle w:val="Lienhypertexte"/>
            <w:noProof/>
          </w:rPr>
          <w:t>4.13</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Assistance</w:t>
        </w:r>
        <w:r w:rsidR="00D03D6A">
          <w:rPr>
            <w:noProof/>
            <w:webHidden/>
          </w:rPr>
          <w:tab/>
        </w:r>
        <w:r w:rsidR="00D03D6A">
          <w:rPr>
            <w:noProof/>
            <w:webHidden/>
          </w:rPr>
          <w:fldChar w:fldCharType="begin"/>
        </w:r>
        <w:r w:rsidR="00D03D6A">
          <w:rPr>
            <w:noProof/>
            <w:webHidden/>
          </w:rPr>
          <w:instrText xml:space="preserve"> PAGEREF _Toc65850589 \h </w:instrText>
        </w:r>
        <w:r w:rsidR="00D03D6A">
          <w:rPr>
            <w:noProof/>
            <w:webHidden/>
          </w:rPr>
        </w:r>
        <w:r w:rsidR="00D03D6A">
          <w:rPr>
            <w:noProof/>
            <w:webHidden/>
          </w:rPr>
          <w:fldChar w:fldCharType="separate"/>
        </w:r>
        <w:r w:rsidR="00881023">
          <w:rPr>
            <w:noProof/>
            <w:webHidden/>
          </w:rPr>
          <w:t>48</w:t>
        </w:r>
        <w:r w:rsidR="00D03D6A">
          <w:rPr>
            <w:noProof/>
            <w:webHidden/>
          </w:rPr>
          <w:fldChar w:fldCharType="end"/>
        </w:r>
      </w:hyperlink>
    </w:p>
    <w:p w:rsidR="00D03D6A" w:rsidRDefault="00E829B9">
      <w:pPr>
        <w:pStyle w:val="TM1"/>
        <w:rPr>
          <w:rFonts w:asciiTheme="minorHAnsi" w:eastAsiaTheme="minorEastAsia" w:hAnsiTheme="minorHAnsi" w:cstheme="minorBidi"/>
          <w:b w:val="0"/>
          <w:bCs w:val="0"/>
          <w:caps w:val="0"/>
          <w:noProof/>
          <w:color w:val="auto"/>
          <w:szCs w:val="22"/>
          <w:lang w:eastAsia="fr-FR" w:bidi="ar-SA"/>
        </w:rPr>
      </w:pPr>
      <w:hyperlink w:anchor="_Toc65850590" w:history="1">
        <w:r w:rsidR="00D03D6A" w:rsidRPr="00AB5D3C">
          <w:rPr>
            <w:rStyle w:val="Lienhypertexte"/>
            <w:noProof/>
          </w:rPr>
          <w:t>5</w:t>
        </w:r>
        <w:r w:rsidR="00D03D6A">
          <w:rPr>
            <w:rFonts w:asciiTheme="minorHAnsi" w:eastAsiaTheme="minorEastAsia" w:hAnsiTheme="minorHAnsi" w:cstheme="minorBidi"/>
            <w:b w:val="0"/>
            <w:bCs w:val="0"/>
            <w:caps w:val="0"/>
            <w:noProof/>
            <w:color w:val="auto"/>
            <w:szCs w:val="22"/>
            <w:lang w:eastAsia="fr-FR" w:bidi="ar-SA"/>
          </w:rPr>
          <w:tab/>
        </w:r>
        <w:r w:rsidR="00D03D6A" w:rsidRPr="00AB5D3C">
          <w:rPr>
            <w:rStyle w:val="Lienhypertexte"/>
            <w:noProof/>
          </w:rPr>
          <w:t>ORGANISATION DU PROJET</w:t>
        </w:r>
        <w:r w:rsidR="00D03D6A">
          <w:rPr>
            <w:noProof/>
            <w:webHidden/>
          </w:rPr>
          <w:tab/>
        </w:r>
        <w:r w:rsidR="00D03D6A">
          <w:rPr>
            <w:noProof/>
            <w:webHidden/>
          </w:rPr>
          <w:fldChar w:fldCharType="begin"/>
        </w:r>
        <w:r w:rsidR="00D03D6A">
          <w:rPr>
            <w:noProof/>
            <w:webHidden/>
          </w:rPr>
          <w:instrText xml:space="preserve"> PAGEREF _Toc65850590 \h </w:instrText>
        </w:r>
        <w:r w:rsidR="00D03D6A">
          <w:rPr>
            <w:noProof/>
            <w:webHidden/>
          </w:rPr>
        </w:r>
        <w:r w:rsidR="00D03D6A">
          <w:rPr>
            <w:noProof/>
            <w:webHidden/>
          </w:rPr>
          <w:fldChar w:fldCharType="separate"/>
        </w:r>
        <w:r w:rsidR="00881023">
          <w:rPr>
            <w:noProof/>
            <w:webHidden/>
          </w:rPr>
          <w:t>49</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91" w:history="1">
        <w:r w:rsidR="00D03D6A" w:rsidRPr="00AB5D3C">
          <w:rPr>
            <w:rStyle w:val="Lienhypertexte"/>
            <w:noProof/>
          </w:rPr>
          <w:t>5.1</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Organisation générale des intervenants</w:t>
        </w:r>
        <w:r w:rsidR="00D03D6A">
          <w:rPr>
            <w:noProof/>
            <w:webHidden/>
          </w:rPr>
          <w:tab/>
        </w:r>
        <w:r w:rsidR="00D03D6A">
          <w:rPr>
            <w:noProof/>
            <w:webHidden/>
          </w:rPr>
          <w:fldChar w:fldCharType="begin"/>
        </w:r>
        <w:r w:rsidR="00D03D6A">
          <w:rPr>
            <w:noProof/>
            <w:webHidden/>
          </w:rPr>
          <w:instrText xml:space="preserve"> PAGEREF _Toc65850591 \h </w:instrText>
        </w:r>
        <w:r w:rsidR="00D03D6A">
          <w:rPr>
            <w:noProof/>
            <w:webHidden/>
          </w:rPr>
        </w:r>
        <w:r w:rsidR="00D03D6A">
          <w:rPr>
            <w:noProof/>
            <w:webHidden/>
          </w:rPr>
          <w:fldChar w:fldCharType="separate"/>
        </w:r>
        <w:r w:rsidR="00881023">
          <w:rPr>
            <w:noProof/>
            <w:webHidden/>
          </w:rPr>
          <w:t>49</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92" w:history="1">
        <w:r w:rsidR="00D03D6A" w:rsidRPr="00AB5D3C">
          <w:rPr>
            <w:rStyle w:val="Lienhypertexte"/>
            <w:noProof/>
          </w:rPr>
          <w:t>5.2</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Les instances de pilotage</w:t>
        </w:r>
        <w:r w:rsidR="00D03D6A">
          <w:rPr>
            <w:noProof/>
            <w:webHidden/>
          </w:rPr>
          <w:tab/>
        </w:r>
        <w:r w:rsidR="00D03D6A">
          <w:rPr>
            <w:noProof/>
            <w:webHidden/>
          </w:rPr>
          <w:fldChar w:fldCharType="begin"/>
        </w:r>
        <w:r w:rsidR="00D03D6A">
          <w:rPr>
            <w:noProof/>
            <w:webHidden/>
          </w:rPr>
          <w:instrText xml:space="preserve"> PAGEREF _Toc65850592 \h </w:instrText>
        </w:r>
        <w:r w:rsidR="00D03D6A">
          <w:rPr>
            <w:noProof/>
            <w:webHidden/>
          </w:rPr>
        </w:r>
        <w:r w:rsidR="00D03D6A">
          <w:rPr>
            <w:noProof/>
            <w:webHidden/>
          </w:rPr>
          <w:fldChar w:fldCharType="separate"/>
        </w:r>
        <w:r w:rsidR="00881023">
          <w:rPr>
            <w:noProof/>
            <w:webHidden/>
          </w:rPr>
          <w:t>52</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93" w:history="1">
        <w:r w:rsidR="00D03D6A" w:rsidRPr="00AB5D3C">
          <w:rPr>
            <w:rStyle w:val="Lienhypertexte"/>
            <w:noProof/>
          </w:rPr>
          <w:t>5.3</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Coordination du projet</w:t>
        </w:r>
        <w:r w:rsidR="00D03D6A">
          <w:rPr>
            <w:noProof/>
            <w:webHidden/>
          </w:rPr>
          <w:tab/>
        </w:r>
        <w:r w:rsidR="00D03D6A">
          <w:rPr>
            <w:noProof/>
            <w:webHidden/>
          </w:rPr>
          <w:fldChar w:fldCharType="begin"/>
        </w:r>
        <w:r w:rsidR="00D03D6A">
          <w:rPr>
            <w:noProof/>
            <w:webHidden/>
          </w:rPr>
          <w:instrText xml:space="preserve"> PAGEREF _Toc65850593 \h </w:instrText>
        </w:r>
        <w:r w:rsidR="00D03D6A">
          <w:rPr>
            <w:noProof/>
            <w:webHidden/>
          </w:rPr>
        </w:r>
        <w:r w:rsidR="00D03D6A">
          <w:rPr>
            <w:noProof/>
            <w:webHidden/>
          </w:rPr>
          <w:fldChar w:fldCharType="separate"/>
        </w:r>
        <w:r w:rsidR="00881023">
          <w:rPr>
            <w:noProof/>
            <w:webHidden/>
          </w:rPr>
          <w:t>52</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94" w:history="1">
        <w:r w:rsidR="00D03D6A" w:rsidRPr="00AB5D3C">
          <w:rPr>
            <w:rStyle w:val="Lienhypertexte"/>
            <w:noProof/>
          </w:rPr>
          <w:t>5.4</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Le Plan d’Assurance Qualité (PAQ)</w:t>
        </w:r>
        <w:r w:rsidR="00D03D6A">
          <w:rPr>
            <w:noProof/>
            <w:webHidden/>
          </w:rPr>
          <w:tab/>
        </w:r>
        <w:r w:rsidR="00D03D6A">
          <w:rPr>
            <w:noProof/>
            <w:webHidden/>
          </w:rPr>
          <w:fldChar w:fldCharType="begin"/>
        </w:r>
        <w:r w:rsidR="00D03D6A">
          <w:rPr>
            <w:noProof/>
            <w:webHidden/>
          </w:rPr>
          <w:instrText xml:space="preserve"> PAGEREF _Toc65850594 \h </w:instrText>
        </w:r>
        <w:r w:rsidR="00D03D6A">
          <w:rPr>
            <w:noProof/>
            <w:webHidden/>
          </w:rPr>
        </w:r>
        <w:r w:rsidR="00D03D6A">
          <w:rPr>
            <w:noProof/>
            <w:webHidden/>
          </w:rPr>
          <w:fldChar w:fldCharType="separate"/>
        </w:r>
        <w:r w:rsidR="00881023">
          <w:rPr>
            <w:noProof/>
            <w:webHidden/>
          </w:rPr>
          <w:t>53</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95" w:history="1">
        <w:r w:rsidR="00D03D6A" w:rsidRPr="00AB5D3C">
          <w:rPr>
            <w:rStyle w:val="Lienhypertexte"/>
            <w:noProof/>
          </w:rPr>
          <w:t>5.5</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Les réunions</w:t>
        </w:r>
        <w:r w:rsidR="00D03D6A">
          <w:rPr>
            <w:noProof/>
            <w:webHidden/>
          </w:rPr>
          <w:tab/>
        </w:r>
        <w:r w:rsidR="00D03D6A">
          <w:rPr>
            <w:noProof/>
            <w:webHidden/>
          </w:rPr>
          <w:fldChar w:fldCharType="begin"/>
        </w:r>
        <w:r w:rsidR="00D03D6A">
          <w:rPr>
            <w:noProof/>
            <w:webHidden/>
          </w:rPr>
          <w:instrText xml:space="preserve"> PAGEREF _Toc65850595 \h </w:instrText>
        </w:r>
        <w:r w:rsidR="00D03D6A">
          <w:rPr>
            <w:noProof/>
            <w:webHidden/>
          </w:rPr>
        </w:r>
        <w:r w:rsidR="00D03D6A">
          <w:rPr>
            <w:noProof/>
            <w:webHidden/>
          </w:rPr>
          <w:fldChar w:fldCharType="separate"/>
        </w:r>
        <w:r w:rsidR="00881023">
          <w:rPr>
            <w:noProof/>
            <w:webHidden/>
          </w:rPr>
          <w:t>64</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96" w:history="1">
        <w:r w:rsidR="00D03D6A" w:rsidRPr="00AB5D3C">
          <w:rPr>
            <w:rStyle w:val="Lienhypertexte"/>
            <w:noProof/>
          </w:rPr>
          <w:t>5.6</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Réception technique des prestations</w:t>
        </w:r>
        <w:r w:rsidR="00D03D6A">
          <w:rPr>
            <w:noProof/>
            <w:webHidden/>
          </w:rPr>
          <w:tab/>
        </w:r>
        <w:r w:rsidR="00D03D6A">
          <w:rPr>
            <w:noProof/>
            <w:webHidden/>
          </w:rPr>
          <w:fldChar w:fldCharType="begin"/>
        </w:r>
        <w:r w:rsidR="00D03D6A">
          <w:rPr>
            <w:noProof/>
            <w:webHidden/>
          </w:rPr>
          <w:instrText xml:space="preserve"> PAGEREF _Toc65850596 \h </w:instrText>
        </w:r>
        <w:r w:rsidR="00D03D6A">
          <w:rPr>
            <w:noProof/>
            <w:webHidden/>
          </w:rPr>
        </w:r>
        <w:r w:rsidR="00D03D6A">
          <w:rPr>
            <w:noProof/>
            <w:webHidden/>
          </w:rPr>
          <w:fldChar w:fldCharType="separate"/>
        </w:r>
        <w:r w:rsidR="00881023">
          <w:rPr>
            <w:noProof/>
            <w:webHidden/>
          </w:rPr>
          <w:t>68</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97" w:history="1">
        <w:r w:rsidR="00D03D6A" w:rsidRPr="00AB5D3C">
          <w:rPr>
            <w:rStyle w:val="Lienhypertexte"/>
            <w:noProof/>
          </w:rPr>
          <w:t>5.7</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Points structurants</w:t>
        </w:r>
        <w:r w:rsidR="00D03D6A">
          <w:rPr>
            <w:noProof/>
            <w:webHidden/>
          </w:rPr>
          <w:tab/>
        </w:r>
        <w:r w:rsidR="00D03D6A">
          <w:rPr>
            <w:noProof/>
            <w:webHidden/>
          </w:rPr>
          <w:fldChar w:fldCharType="begin"/>
        </w:r>
        <w:r w:rsidR="00D03D6A">
          <w:rPr>
            <w:noProof/>
            <w:webHidden/>
          </w:rPr>
          <w:instrText xml:space="preserve"> PAGEREF _Toc65850597 \h </w:instrText>
        </w:r>
        <w:r w:rsidR="00D03D6A">
          <w:rPr>
            <w:noProof/>
            <w:webHidden/>
          </w:rPr>
        </w:r>
        <w:r w:rsidR="00D03D6A">
          <w:rPr>
            <w:noProof/>
            <w:webHidden/>
          </w:rPr>
          <w:fldChar w:fldCharType="separate"/>
        </w:r>
        <w:r w:rsidR="00881023">
          <w:rPr>
            <w:noProof/>
            <w:webHidden/>
          </w:rPr>
          <w:t>68</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598" w:history="1">
        <w:r w:rsidR="00D03D6A" w:rsidRPr="00AB5D3C">
          <w:rPr>
            <w:rStyle w:val="Lienhypertexte"/>
            <w:noProof/>
          </w:rPr>
          <w:t>5.8</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Commentaire sur le déploiement des experts</w:t>
        </w:r>
        <w:r w:rsidR="00D03D6A">
          <w:rPr>
            <w:noProof/>
            <w:webHidden/>
          </w:rPr>
          <w:tab/>
        </w:r>
        <w:r w:rsidR="00D03D6A">
          <w:rPr>
            <w:noProof/>
            <w:webHidden/>
          </w:rPr>
          <w:fldChar w:fldCharType="begin"/>
        </w:r>
        <w:r w:rsidR="00D03D6A">
          <w:rPr>
            <w:noProof/>
            <w:webHidden/>
          </w:rPr>
          <w:instrText xml:space="preserve"> PAGEREF _Toc65850598 \h </w:instrText>
        </w:r>
        <w:r w:rsidR="00D03D6A">
          <w:rPr>
            <w:noProof/>
            <w:webHidden/>
          </w:rPr>
        </w:r>
        <w:r w:rsidR="00D03D6A">
          <w:rPr>
            <w:noProof/>
            <w:webHidden/>
          </w:rPr>
          <w:fldChar w:fldCharType="separate"/>
        </w:r>
        <w:r w:rsidR="00881023">
          <w:rPr>
            <w:noProof/>
            <w:webHidden/>
          </w:rPr>
          <w:t>69</w:t>
        </w:r>
        <w:r w:rsidR="00D03D6A">
          <w:rPr>
            <w:noProof/>
            <w:webHidden/>
          </w:rPr>
          <w:fldChar w:fldCharType="end"/>
        </w:r>
      </w:hyperlink>
    </w:p>
    <w:p w:rsidR="00D03D6A" w:rsidRDefault="00E829B9">
      <w:pPr>
        <w:pStyle w:val="TM1"/>
        <w:rPr>
          <w:rFonts w:asciiTheme="minorHAnsi" w:eastAsiaTheme="minorEastAsia" w:hAnsiTheme="minorHAnsi" w:cstheme="minorBidi"/>
          <w:b w:val="0"/>
          <w:bCs w:val="0"/>
          <w:caps w:val="0"/>
          <w:noProof/>
          <w:color w:val="auto"/>
          <w:szCs w:val="22"/>
          <w:lang w:eastAsia="fr-FR" w:bidi="ar-SA"/>
        </w:rPr>
      </w:pPr>
      <w:hyperlink w:anchor="_Toc65850599" w:history="1">
        <w:r w:rsidR="00D03D6A" w:rsidRPr="00AB5D3C">
          <w:rPr>
            <w:rStyle w:val="Lienhypertexte"/>
            <w:noProof/>
          </w:rPr>
          <w:t>6</w:t>
        </w:r>
        <w:r w:rsidR="00D03D6A">
          <w:rPr>
            <w:rFonts w:asciiTheme="minorHAnsi" w:eastAsiaTheme="minorEastAsia" w:hAnsiTheme="minorHAnsi" w:cstheme="minorBidi"/>
            <w:b w:val="0"/>
            <w:bCs w:val="0"/>
            <w:caps w:val="0"/>
            <w:noProof/>
            <w:color w:val="auto"/>
            <w:szCs w:val="22"/>
            <w:lang w:eastAsia="fr-FR" w:bidi="ar-SA"/>
          </w:rPr>
          <w:tab/>
        </w:r>
        <w:r w:rsidR="00D03D6A" w:rsidRPr="00AB5D3C">
          <w:rPr>
            <w:rStyle w:val="Lienhypertexte"/>
            <w:noProof/>
          </w:rPr>
          <w:t>PLANNIFICATION DU PROJET</w:t>
        </w:r>
        <w:r w:rsidR="00D03D6A">
          <w:rPr>
            <w:noProof/>
            <w:webHidden/>
          </w:rPr>
          <w:tab/>
        </w:r>
        <w:r w:rsidR="00D03D6A">
          <w:rPr>
            <w:noProof/>
            <w:webHidden/>
          </w:rPr>
          <w:fldChar w:fldCharType="begin"/>
        </w:r>
        <w:r w:rsidR="00D03D6A">
          <w:rPr>
            <w:noProof/>
            <w:webHidden/>
          </w:rPr>
          <w:instrText xml:space="preserve"> PAGEREF _Toc65850599 \h </w:instrText>
        </w:r>
        <w:r w:rsidR="00D03D6A">
          <w:rPr>
            <w:noProof/>
            <w:webHidden/>
          </w:rPr>
        </w:r>
        <w:r w:rsidR="00D03D6A">
          <w:rPr>
            <w:noProof/>
            <w:webHidden/>
          </w:rPr>
          <w:fldChar w:fldCharType="separate"/>
        </w:r>
        <w:r w:rsidR="00881023">
          <w:rPr>
            <w:noProof/>
            <w:webHidden/>
          </w:rPr>
          <w:t>69</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600" w:history="1">
        <w:r w:rsidR="00D03D6A" w:rsidRPr="00AB5D3C">
          <w:rPr>
            <w:rStyle w:val="Lienhypertexte"/>
            <w:noProof/>
          </w:rPr>
          <w:t>6.1</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Estimation de charges</w:t>
        </w:r>
        <w:r w:rsidR="00D03D6A">
          <w:rPr>
            <w:noProof/>
            <w:webHidden/>
          </w:rPr>
          <w:tab/>
        </w:r>
        <w:r w:rsidR="00D03D6A">
          <w:rPr>
            <w:noProof/>
            <w:webHidden/>
          </w:rPr>
          <w:fldChar w:fldCharType="begin"/>
        </w:r>
        <w:r w:rsidR="00D03D6A">
          <w:rPr>
            <w:noProof/>
            <w:webHidden/>
          </w:rPr>
          <w:instrText xml:space="preserve"> PAGEREF _Toc65850600 \h </w:instrText>
        </w:r>
        <w:r w:rsidR="00D03D6A">
          <w:rPr>
            <w:noProof/>
            <w:webHidden/>
          </w:rPr>
        </w:r>
        <w:r w:rsidR="00D03D6A">
          <w:rPr>
            <w:noProof/>
            <w:webHidden/>
          </w:rPr>
          <w:fldChar w:fldCharType="separate"/>
        </w:r>
        <w:r w:rsidR="00881023">
          <w:rPr>
            <w:noProof/>
            <w:webHidden/>
          </w:rPr>
          <w:t>69</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601" w:history="1">
        <w:r w:rsidR="00D03D6A" w:rsidRPr="00AB5D3C">
          <w:rPr>
            <w:rStyle w:val="Lienhypertexte"/>
            <w:noProof/>
          </w:rPr>
          <w:t>6.2</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Stratégie de planification</w:t>
        </w:r>
        <w:r w:rsidR="00D03D6A">
          <w:rPr>
            <w:noProof/>
            <w:webHidden/>
          </w:rPr>
          <w:tab/>
        </w:r>
        <w:r w:rsidR="00D03D6A">
          <w:rPr>
            <w:noProof/>
            <w:webHidden/>
          </w:rPr>
          <w:fldChar w:fldCharType="begin"/>
        </w:r>
        <w:r w:rsidR="00D03D6A">
          <w:rPr>
            <w:noProof/>
            <w:webHidden/>
          </w:rPr>
          <w:instrText xml:space="preserve"> PAGEREF _Toc65850601 \h </w:instrText>
        </w:r>
        <w:r w:rsidR="00D03D6A">
          <w:rPr>
            <w:noProof/>
            <w:webHidden/>
          </w:rPr>
        </w:r>
        <w:r w:rsidR="00D03D6A">
          <w:rPr>
            <w:noProof/>
            <w:webHidden/>
          </w:rPr>
          <w:fldChar w:fldCharType="separate"/>
        </w:r>
        <w:r w:rsidR="00881023">
          <w:rPr>
            <w:noProof/>
            <w:webHidden/>
          </w:rPr>
          <w:t>70</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602" w:history="1">
        <w:r w:rsidR="00D03D6A" w:rsidRPr="00AB5D3C">
          <w:rPr>
            <w:rStyle w:val="Lienhypertexte"/>
            <w:noProof/>
          </w:rPr>
          <w:t>6.3</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Macro-planning</w:t>
        </w:r>
        <w:r w:rsidR="00D03D6A">
          <w:rPr>
            <w:noProof/>
            <w:webHidden/>
          </w:rPr>
          <w:tab/>
        </w:r>
        <w:r w:rsidR="00D03D6A">
          <w:rPr>
            <w:noProof/>
            <w:webHidden/>
          </w:rPr>
          <w:fldChar w:fldCharType="begin"/>
        </w:r>
        <w:r w:rsidR="00D03D6A">
          <w:rPr>
            <w:noProof/>
            <w:webHidden/>
          </w:rPr>
          <w:instrText xml:space="preserve"> PAGEREF _Toc65850602 \h </w:instrText>
        </w:r>
        <w:r w:rsidR="00D03D6A">
          <w:rPr>
            <w:noProof/>
            <w:webHidden/>
          </w:rPr>
        </w:r>
        <w:r w:rsidR="00D03D6A">
          <w:rPr>
            <w:noProof/>
            <w:webHidden/>
          </w:rPr>
          <w:fldChar w:fldCharType="separate"/>
        </w:r>
        <w:r w:rsidR="00881023">
          <w:rPr>
            <w:noProof/>
            <w:webHidden/>
          </w:rPr>
          <w:t>71</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603" w:history="1">
        <w:r w:rsidR="00D03D6A" w:rsidRPr="00AB5D3C">
          <w:rPr>
            <w:rStyle w:val="Lienhypertexte"/>
            <w:noProof/>
          </w:rPr>
          <w:t>6.4</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Planning détaillé</w:t>
        </w:r>
        <w:r w:rsidR="00D03D6A">
          <w:rPr>
            <w:noProof/>
            <w:webHidden/>
          </w:rPr>
          <w:tab/>
        </w:r>
        <w:r w:rsidR="00D03D6A">
          <w:rPr>
            <w:noProof/>
            <w:webHidden/>
          </w:rPr>
          <w:fldChar w:fldCharType="begin"/>
        </w:r>
        <w:r w:rsidR="00D03D6A">
          <w:rPr>
            <w:noProof/>
            <w:webHidden/>
          </w:rPr>
          <w:instrText xml:space="preserve"> PAGEREF _Toc65850603 \h </w:instrText>
        </w:r>
        <w:r w:rsidR="00D03D6A">
          <w:rPr>
            <w:noProof/>
            <w:webHidden/>
          </w:rPr>
        </w:r>
        <w:r w:rsidR="00D03D6A">
          <w:rPr>
            <w:noProof/>
            <w:webHidden/>
          </w:rPr>
          <w:fldChar w:fldCharType="separate"/>
        </w:r>
        <w:r w:rsidR="00881023">
          <w:rPr>
            <w:noProof/>
            <w:webHidden/>
          </w:rPr>
          <w:t>72</w:t>
        </w:r>
        <w:r w:rsidR="00D03D6A">
          <w:rPr>
            <w:noProof/>
            <w:webHidden/>
          </w:rPr>
          <w:fldChar w:fldCharType="end"/>
        </w:r>
      </w:hyperlink>
    </w:p>
    <w:p w:rsidR="00D03D6A" w:rsidRDefault="00E829B9">
      <w:pPr>
        <w:pStyle w:val="TM1"/>
        <w:rPr>
          <w:rFonts w:asciiTheme="minorHAnsi" w:eastAsiaTheme="minorEastAsia" w:hAnsiTheme="minorHAnsi" w:cstheme="minorBidi"/>
          <w:b w:val="0"/>
          <w:bCs w:val="0"/>
          <w:caps w:val="0"/>
          <w:noProof/>
          <w:color w:val="auto"/>
          <w:szCs w:val="22"/>
          <w:lang w:eastAsia="fr-FR" w:bidi="ar-SA"/>
        </w:rPr>
      </w:pPr>
      <w:hyperlink w:anchor="_Toc65850604" w:history="1">
        <w:r w:rsidR="00D03D6A" w:rsidRPr="00AB5D3C">
          <w:rPr>
            <w:rStyle w:val="Lienhypertexte"/>
            <w:noProof/>
          </w:rPr>
          <w:t>7</w:t>
        </w:r>
        <w:r w:rsidR="00D03D6A">
          <w:rPr>
            <w:rFonts w:asciiTheme="minorHAnsi" w:eastAsiaTheme="minorEastAsia" w:hAnsiTheme="minorHAnsi" w:cstheme="minorBidi"/>
            <w:b w:val="0"/>
            <w:bCs w:val="0"/>
            <w:caps w:val="0"/>
            <w:noProof/>
            <w:color w:val="auto"/>
            <w:szCs w:val="22"/>
            <w:lang w:eastAsia="fr-FR" w:bidi="ar-SA"/>
          </w:rPr>
          <w:tab/>
        </w:r>
        <w:r w:rsidR="00D03D6A" w:rsidRPr="00AB5D3C">
          <w:rPr>
            <w:rStyle w:val="Lienhypertexte"/>
            <w:noProof/>
          </w:rPr>
          <w:t>COMPOSITION DE L’EQUIPE (TABLEAU 6 E)</w:t>
        </w:r>
        <w:r w:rsidR="00D03D6A">
          <w:rPr>
            <w:noProof/>
            <w:webHidden/>
          </w:rPr>
          <w:tab/>
        </w:r>
        <w:r w:rsidR="00D03D6A">
          <w:rPr>
            <w:noProof/>
            <w:webHidden/>
          </w:rPr>
          <w:fldChar w:fldCharType="begin"/>
        </w:r>
        <w:r w:rsidR="00D03D6A">
          <w:rPr>
            <w:noProof/>
            <w:webHidden/>
          </w:rPr>
          <w:instrText xml:space="preserve"> PAGEREF _Toc65850604 \h </w:instrText>
        </w:r>
        <w:r w:rsidR="00D03D6A">
          <w:rPr>
            <w:noProof/>
            <w:webHidden/>
          </w:rPr>
        </w:r>
        <w:r w:rsidR="00D03D6A">
          <w:rPr>
            <w:noProof/>
            <w:webHidden/>
          </w:rPr>
          <w:fldChar w:fldCharType="separate"/>
        </w:r>
        <w:r w:rsidR="00881023">
          <w:rPr>
            <w:noProof/>
            <w:webHidden/>
          </w:rPr>
          <w:t>73</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605" w:history="1">
        <w:r w:rsidR="00D03D6A" w:rsidRPr="00AB5D3C">
          <w:rPr>
            <w:rStyle w:val="Lienhypertexte"/>
            <w:noProof/>
          </w:rPr>
          <w:t>7.1</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Personnel clé</w:t>
        </w:r>
        <w:r w:rsidR="00D03D6A">
          <w:rPr>
            <w:noProof/>
            <w:webHidden/>
          </w:rPr>
          <w:tab/>
        </w:r>
        <w:r w:rsidR="00D03D6A">
          <w:rPr>
            <w:noProof/>
            <w:webHidden/>
          </w:rPr>
          <w:fldChar w:fldCharType="begin"/>
        </w:r>
        <w:r w:rsidR="00D03D6A">
          <w:rPr>
            <w:noProof/>
            <w:webHidden/>
          </w:rPr>
          <w:instrText xml:space="preserve"> PAGEREF _Toc65850605 \h </w:instrText>
        </w:r>
        <w:r w:rsidR="00D03D6A">
          <w:rPr>
            <w:noProof/>
            <w:webHidden/>
          </w:rPr>
        </w:r>
        <w:r w:rsidR="00D03D6A">
          <w:rPr>
            <w:noProof/>
            <w:webHidden/>
          </w:rPr>
          <w:fldChar w:fldCharType="separate"/>
        </w:r>
        <w:r w:rsidR="00881023">
          <w:rPr>
            <w:noProof/>
            <w:webHidden/>
          </w:rPr>
          <w:t>73</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606" w:history="1">
        <w:r w:rsidR="00D03D6A" w:rsidRPr="00AB5D3C">
          <w:rPr>
            <w:rStyle w:val="Lienhypertexte"/>
            <w:noProof/>
          </w:rPr>
          <w:t>7.2</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Personnel d’appui</w:t>
        </w:r>
        <w:r w:rsidR="00D03D6A">
          <w:rPr>
            <w:noProof/>
            <w:webHidden/>
          </w:rPr>
          <w:tab/>
        </w:r>
        <w:r w:rsidR="00D03D6A">
          <w:rPr>
            <w:noProof/>
            <w:webHidden/>
          </w:rPr>
          <w:fldChar w:fldCharType="begin"/>
        </w:r>
        <w:r w:rsidR="00D03D6A">
          <w:rPr>
            <w:noProof/>
            <w:webHidden/>
          </w:rPr>
          <w:instrText xml:space="preserve"> PAGEREF _Toc65850606 \h </w:instrText>
        </w:r>
        <w:r w:rsidR="00D03D6A">
          <w:rPr>
            <w:noProof/>
            <w:webHidden/>
          </w:rPr>
        </w:r>
        <w:r w:rsidR="00D03D6A">
          <w:rPr>
            <w:noProof/>
            <w:webHidden/>
          </w:rPr>
          <w:fldChar w:fldCharType="separate"/>
        </w:r>
        <w:r w:rsidR="00881023">
          <w:rPr>
            <w:noProof/>
            <w:webHidden/>
          </w:rPr>
          <w:t>76</w:t>
        </w:r>
        <w:r w:rsidR="00D03D6A">
          <w:rPr>
            <w:noProof/>
            <w:webHidden/>
          </w:rPr>
          <w:fldChar w:fldCharType="end"/>
        </w:r>
      </w:hyperlink>
    </w:p>
    <w:p w:rsidR="00D03D6A" w:rsidRDefault="00E829B9">
      <w:pPr>
        <w:pStyle w:val="TM1"/>
        <w:rPr>
          <w:rFonts w:asciiTheme="minorHAnsi" w:eastAsiaTheme="minorEastAsia" w:hAnsiTheme="minorHAnsi" w:cstheme="minorBidi"/>
          <w:b w:val="0"/>
          <w:bCs w:val="0"/>
          <w:caps w:val="0"/>
          <w:noProof/>
          <w:color w:val="auto"/>
          <w:szCs w:val="22"/>
          <w:lang w:eastAsia="fr-FR" w:bidi="ar-SA"/>
        </w:rPr>
      </w:pPr>
      <w:hyperlink w:anchor="_Toc65850607" w:history="1">
        <w:r w:rsidR="00D03D6A" w:rsidRPr="00AB5D3C">
          <w:rPr>
            <w:rStyle w:val="Lienhypertexte"/>
            <w:noProof/>
          </w:rPr>
          <w:t>8</w:t>
        </w:r>
        <w:r w:rsidR="00D03D6A">
          <w:rPr>
            <w:rFonts w:asciiTheme="minorHAnsi" w:eastAsiaTheme="minorEastAsia" w:hAnsiTheme="minorHAnsi" w:cstheme="minorBidi"/>
            <w:b w:val="0"/>
            <w:bCs w:val="0"/>
            <w:caps w:val="0"/>
            <w:noProof/>
            <w:color w:val="auto"/>
            <w:szCs w:val="22"/>
            <w:lang w:eastAsia="fr-FR" w:bidi="ar-SA"/>
          </w:rPr>
          <w:tab/>
        </w:r>
        <w:r w:rsidR="00D03D6A" w:rsidRPr="00AB5D3C">
          <w:rPr>
            <w:rStyle w:val="Lienhypertexte"/>
            <w:noProof/>
          </w:rPr>
          <w:t>CURRICULA VITAE</w:t>
        </w:r>
        <w:r w:rsidR="00D03D6A">
          <w:rPr>
            <w:noProof/>
            <w:webHidden/>
          </w:rPr>
          <w:tab/>
        </w:r>
        <w:r w:rsidR="00D03D6A">
          <w:rPr>
            <w:noProof/>
            <w:webHidden/>
          </w:rPr>
          <w:fldChar w:fldCharType="begin"/>
        </w:r>
        <w:r w:rsidR="00D03D6A">
          <w:rPr>
            <w:noProof/>
            <w:webHidden/>
          </w:rPr>
          <w:instrText xml:space="preserve"> PAGEREF _Toc65850607 \h </w:instrText>
        </w:r>
        <w:r w:rsidR="00D03D6A">
          <w:rPr>
            <w:noProof/>
            <w:webHidden/>
          </w:rPr>
        </w:r>
        <w:r w:rsidR="00D03D6A">
          <w:rPr>
            <w:noProof/>
            <w:webHidden/>
          </w:rPr>
          <w:fldChar w:fldCharType="separate"/>
        </w:r>
        <w:r w:rsidR="00881023">
          <w:rPr>
            <w:noProof/>
            <w:webHidden/>
          </w:rPr>
          <w:t>79</w:t>
        </w:r>
        <w:r w:rsidR="00D03D6A">
          <w:rPr>
            <w:noProof/>
            <w:webHidden/>
          </w:rPr>
          <w:fldChar w:fldCharType="end"/>
        </w:r>
      </w:hyperlink>
    </w:p>
    <w:p w:rsidR="00D03D6A" w:rsidRDefault="00E829B9">
      <w:pPr>
        <w:pStyle w:val="TM1"/>
        <w:rPr>
          <w:rFonts w:asciiTheme="minorHAnsi" w:eastAsiaTheme="minorEastAsia" w:hAnsiTheme="minorHAnsi" w:cstheme="minorBidi"/>
          <w:b w:val="0"/>
          <w:bCs w:val="0"/>
          <w:caps w:val="0"/>
          <w:noProof/>
          <w:color w:val="auto"/>
          <w:szCs w:val="22"/>
          <w:lang w:eastAsia="fr-FR" w:bidi="ar-SA"/>
        </w:rPr>
      </w:pPr>
      <w:hyperlink w:anchor="_Toc65850608" w:history="1">
        <w:r w:rsidR="00D03D6A" w:rsidRPr="00AB5D3C">
          <w:rPr>
            <w:rStyle w:val="Lienhypertexte"/>
            <w:noProof/>
          </w:rPr>
          <w:t>9</w:t>
        </w:r>
        <w:r w:rsidR="00D03D6A">
          <w:rPr>
            <w:rFonts w:asciiTheme="minorHAnsi" w:eastAsiaTheme="minorEastAsia" w:hAnsiTheme="minorHAnsi" w:cstheme="minorBidi"/>
            <w:b w:val="0"/>
            <w:bCs w:val="0"/>
            <w:caps w:val="0"/>
            <w:noProof/>
            <w:color w:val="auto"/>
            <w:szCs w:val="22"/>
            <w:lang w:eastAsia="fr-FR" w:bidi="ar-SA"/>
          </w:rPr>
          <w:tab/>
        </w:r>
        <w:r w:rsidR="00D03D6A" w:rsidRPr="00AB5D3C">
          <w:rPr>
            <w:rStyle w:val="Lienhypertexte"/>
            <w:noProof/>
          </w:rPr>
          <w:t>ESTIMATION DES APPORTS DE PERSONNEL (TABLEAUX 6G et 6H)</w:t>
        </w:r>
        <w:r w:rsidR="00D03D6A">
          <w:rPr>
            <w:noProof/>
            <w:webHidden/>
          </w:rPr>
          <w:tab/>
        </w:r>
        <w:r w:rsidR="00D03D6A">
          <w:rPr>
            <w:noProof/>
            <w:webHidden/>
          </w:rPr>
          <w:fldChar w:fldCharType="begin"/>
        </w:r>
        <w:r w:rsidR="00D03D6A">
          <w:rPr>
            <w:noProof/>
            <w:webHidden/>
          </w:rPr>
          <w:instrText xml:space="preserve"> PAGEREF _Toc65850608 \h </w:instrText>
        </w:r>
        <w:r w:rsidR="00D03D6A">
          <w:rPr>
            <w:noProof/>
            <w:webHidden/>
          </w:rPr>
        </w:r>
        <w:r w:rsidR="00D03D6A">
          <w:rPr>
            <w:noProof/>
            <w:webHidden/>
          </w:rPr>
          <w:fldChar w:fldCharType="separate"/>
        </w:r>
        <w:r w:rsidR="00881023">
          <w:rPr>
            <w:noProof/>
            <w:webHidden/>
          </w:rPr>
          <w:t>80</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609" w:history="1">
        <w:r w:rsidR="00D03D6A" w:rsidRPr="00AB5D3C">
          <w:rPr>
            <w:rStyle w:val="Lienhypertexte"/>
            <w:noProof/>
          </w:rPr>
          <w:t>9.1</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Calendrier du personnel spécialisé</w:t>
        </w:r>
        <w:r w:rsidR="00D03D6A">
          <w:rPr>
            <w:noProof/>
            <w:webHidden/>
          </w:rPr>
          <w:tab/>
        </w:r>
        <w:r w:rsidR="00D03D6A">
          <w:rPr>
            <w:noProof/>
            <w:webHidden/>
          </w:rPr>
          <w:fldChar w:fldCharType="begin"/>
        </w:r>
        <w:r w:rsidR="00D03D6A">
          <w:rPr>
            <w:noProof/>
            <w:webHidden/>
          </w:rPr>
          <w:instrText xml:space="preserve"> PAGEREF _Toc65850609 \h </w:instrText>
        </w:r>
        <w:r w:rsidR="00D03D6A">
          <w:rPr>
            <w:noProof/>
            <w:webHidden/>
          </w:rPr>
        </w:r>
        <w:r w:rsidR="00D03D6A">
          <w:rPr>
            <w:noProof/>
            <w:webHidden/>
          </w:rPr>
          <w:fldChar w:fldCharType="separate"/>
        </w:r>
        <w:r w:rsidR="00881023">
          <w:rPr>
            <w:noProof/>
            <w:webHidden/>
          </w:rPr>
          <w:t>80</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610" w:history="1">
        <w:r w:rsidR="00D03D6A" w:rsidRPr="00AB5D3C">
          <w:rPr>
            <w:rStyle w:val="Lienhypertexte"/>
            <w:noProof/>
          </w:rPr>
          <w:t>9.2</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Achèvement et soumission des rapports</w:t>
        </w:r>
        <w:r w:rsidR="00D03D6A">
          <w:rPr>
            <w:noProof/>
            <w:webHidden/>
          </w:rPr>
          <w:tab/>
        </w:r>
        <w:r w:rsidR="00D03D6A">
          <w:rPr>
            <w:noProof/>
            <w:webHidden/>
          </w:rPr>
          <w:fldChar w:fldCharType="begin"/>
        </w:r>
        <w:r w:rsidR="00D03D6A">
          <w:rPr>
            <w:noProof/>
            <w:webHidden/>
          </w:rPr>
          <w:instrText xml:space="preserve"> PAGEREF _Toc65850610 \h </w:instrText>
        </w:r>
        <w:r w:rsidR="00D03D6A">
          <w:rPr>
            <w:noProof/>
            <w:webHidden/>
          </w:rPr>
        </w:r>
        <w:r w:rsidR="00D03D6A">
          <w:rPr>
            <w:noProof/>
            <w:webHidden/>
          </w:rPr>
          <w:fldChar w:fldCharType="separate"/>
        </w:r>
        <w:r w:rsidR="00881023">
          <w:rPr>
            <w:noProof/>
            <w:webHidden/>
          </w:rPr>
          <w:t>86</w:t>
        </w:r>
        <w:r w:rsidR="00D03D6A">
          <w:rPr>
            <w:noProof/>
            <w:webHidden/>
          </w:rPr>
          <w:fldChar w:fldCharType="end"/>
        </w:r>
      </w:hyperlink>
    </w:p>
    <w:p w:rsidR="00D03D6A" w:rsidRDefault="00E829B9">
      <w:pPr>
        <w:pStyle w:val="TM1"/>
        <w:rPr>
          <w:rFonts w:asciiTheme="minorHAnsi" w:eastAsiaTheme="minorEastAsia" w:hAnsiTheme="minorHAnsi" w:cstheme="minorBidi"/>
          <w:b w:val="0"/>
          <w:bCs w:val="0"/>
          <w:caps w:val="0"/>
          <w:noProof/>
          <w:color w:val="auto"/>
          <w:szCs w:val="22"/>
          <w:lang w:eastAsia="fr-FR" w:bidi="ar-SA"/>
        </w:rPr>
      </w:pPr>
      <w:hyperlink w:anchor="_Toc65850611" w:history="1">
        <w:r w:rsidR="00D03D6A" w:rsidRPr="00AB5D3C">
          <w:rPr>
            <w:rStyle w:val="Lienhypertexte"/>
            <w:noProof/>
          </w:rPr>
          <w:t>10</w:t>
        </w:r>
        <w:r w:rsidR="00D03D6A">
          <w:rPr>
            <w:rFonts w:asciiTheme="minorHAnsi" w:eastAsiaTheme="minorEastAsia" w:hAnsiTheme="minorHAnsi" w:cstheme="minorBidi"/>
            <w:b w:val="0"/>
            <w:bCs w:val="0"/>
            <w:caps w:val="0"/>
            <w:noProof/>
            <w:color w:val="auto"/>
            <w:szCs w:val="22"/>
            <w:lang w:eastAsia="fr-FR" w:bidi="ar-SA"/>
          </w:rPr>
          <w:tab/>
        </w:r>
        <w:r w:rsidR="00D03D6A" w:rsidRPr="00AB5D3C">
          <w:rPr>
            <w:rStyle w:val="Lienhypertexte"/>
            <w:noProof/>
          </w:rPr>
          <w:t>MOYENS MATERIELS</w:t>
        </w:r>
        <w:r w:rsidR="00D03D6A">
          <w:rPr>
            <w:noProof/>
            <w:webHidden/>
          </w:rPr>
          <w:tab/>
        </w:r>
        <w:r w:rsidR="00D03D6A">
          <w:rPr>
            <w:noProof/>
            <w:webHidden/>
          </w:rPr>
          <w:fldChar w:fldCharType="begin"/>
        </w:r>
        <w:r w:rsidR="00D03D6A">
          <w:rPr>
            <w:noProof/>
            <w:webHidden/>
          </w:rPr>
          <w:instrText xml:space="preserve"> PAGEREF _Toc65850611 \h </w:instrText>
        </w:r>
        <w:r w:rsidR="00D03D6A">
          <w:rPr>
            <w:noProof/>
            <w:webHidden/>
          </w:rPr>
        </w:r>
        <w:r w:rsidR="00D03D6A">
          <w:rPr>
            <w:noProof/>
            <w:webHidden/>
          </w:rPr>
          <w:fldChar w:fldCharType="separate"/>
        </w:r>
        <w:r w:rsidR="00881023">
          <w:rPr>
            <w:noProof/>
            <w:webHidden/>
          </w:rPr>
          <w:t>87</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612" w:history="1">
        <w:r w:rsidR="00D03D6A" w:rsidRPr="00AB5D3C">
          <w:rPr>
            <w:rStyle w:val="Lienhypertexte"/>
            <w:noProof/>
          </w:rPr>
          <w:t>10.1</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Matériel informatique</w:t>
        </w:r>
        <w:r w:rsidR="00D03D6A">
          <w:rPr>
            <w:noProof/>
            <w:webHidden/>
          </w:rPr>
          <w:tab/>
        </w:r>
        <w:r w:rsidR="00D03D6A">
          <w:rPr>
            <w:noProof/>
            <w:webHidden/>
          </w:rPr>
          <w:fldChar w:fldCharType="begin"/>
        </w:r>
        <w:r w:rsidR="00D03D6A">
          <w:rPr>
            <w:noProof/>
            <w:webHidden/>
          </w:rPr>
          <w:instrText xml:space="preserve"> PAGEREF _Toc65850612 \h </w:instrText>
        </w:r>
        <w:r w:rsidR="00D03D6A">
          <w:rPr>
            <w:noProof/>
            <w:webHidden/>
          </w:rPr>
        </w:r>
        <w:r w:rsidR="00D03D6A">
          <w:rPr>
            <w:noProof/>
            <w:webHidden/>
          </w:rPr>
          <w:fldChar w:fldCharType="separate"/>
        </w:r>
        <w:r w:rsidR="00881023">
          <w:rPr>
            <w:noProof/>
            <w:webHidden/>
          </w:rPr>
          <w:t>87</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613" w:history="1">
        <w:r w:rsidR="00D03D6A" w:rsidRPr="00AB5D3C">
          <w:rPr>
            <w:rStyle w:val="Lienhypertexte"/>
            <w:noProof/>
          </w:rPr>
          <w:t>10.2</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Logiciels spécifiques</w:t>
        </w:r>
        <w:r w:rsidR="00D03D6A">
          <w:rPr>
            <w:noProof/>
            <w:webHidden/>
          </w:rPr>
          <w:tab/>
        </w:r>
        <w:r w:rsidR="00D03D6A">
          <w:rPr>
            <w:noProof/>
            <w:webHidden/>
          </w:rPr>
          <w:fldChar w:fldCharType="begin"/>
        </w:r>
        <w:r w:rsidR="00D03D6A">
          <w:rPr>
            <w:noProof/>
            <w:webHidden/>
          </w:rPr>
          <w:instrText xml:space="preserve"> PAGEREF _Toc65850613 \h </w:instrText>
        </w:r>
        <w:r w:rsidR="00D03D6A">
          <w:rPr>
            <w:noProof/>
            <w:webHidden/>
          </w:rPr>
        </w:r>
        <w:r w:rsidR="00D03D6A">
          <w:rPr>
            <w:noProof/>
            <w:webHidden/>
          </w:rPr>
          <w:fldChar w:fldCharType="separate"/>
        </w:r>
        <w:r w:rsidR="00881023">
          <w:rPr>
            <w:noProof/>
            <w:webHidden/>
          </w:rPr>
          <w:t>88</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614" w:history="1">
        <w:r w:rsidR="00D03D6A" w:rsidRPr="00AB5D3C">
          <w:rPr>
            <w:rStyle w:val="Lienhypertexte"/>
            <w:noProof/>
          </w:rPr>
          <w:t>10.3</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Logistique</w:t>
        </w:r>
        <w:r w:rsidR="00D03D6A">
          <w:rPr>
            <w:noProof/>
            <w:webHidden/>
          </w:rPr>
          <w:tab/>
        </w:r>
        <w:r w:rsidR="00D03D6A">
          <w:rPr>
            <w:noProof/>
            <w:webHidden/>
          </w:rPr>
          <w:fldChar w:fldCharType="begin"/>
        </w:r>
        <w:r w:rsidR="00D03D6A">
          <w:rPr>
            <w:noProof/>
            <w:webHidden/>
          </w:rPr>
          <w:instrText xml:space="preserve"> PAGEREF _Toc65850614 \h </w:instrText>
        </w:r>
        <w:r w:rsidR="00D03D6A">
          <w:rPr>
            <w:noProof/>
            <w:webHidden/>
          </w:rPr>
        </w:r>
        <w:r w:rsidR="00D03D6A">
          <w:rPr>
            <w:noProof/>
            <w:webHidden/>
          </w:rPr>
          <w:fldChar w:fldCharType="separate"/>
        </w:r>
        <w:r w:rsidR="00881023">
          <w:rPr>
            <w:noProof/>
            <w:webHidden/>
          </w:rPr>
          <w:t>89</w:t>
        </w:r>
        <w:r w:rsidR="00D03D6A">
          <w:rPr>
            <w:noProof/>
            <w:webHidden/>
          </w:rPr>
          <w:fldChar w:fldCharType="end"/>
        </w:r>
      </w:hyperlink>
    </w:p>
    <w:p w:rsidR="00D03D6A" w:rsidRDefault="00E829B9">
      <w:pPr>
        <w:pStyle w:val="TM2"/>
        <w:rPr>
          <w:rFonts w:asciiTheme="minorHAnsi" w:eastAsiaTheme="minorEastAsia" w:hAnsiTheme="minorHAnsi" w:cstheme="minorBidi"/>
          <w:noProof/>
          <w:color w:val="auto"/>
          <w:sz w:val="22"/>
          <w:szCs w:val="22"/>
          <w:lang w:eastAsia="fr-FR" w:bidi="ar-SA"/>
        </w:rPr>
      </w:pPr>
      <w:hyperlink w:anchor="_Toc65850615" w:history="1">
        <w:r w:rsidR="00D03D6A" w:rsidRPr="00AB5D3C">
          <w:rPr>
            <w:rStyle w:val="Lienhypertexte"/>
            <w:noProof/>
          </w:rPr>
          <w:t>10.4</w:t>
        </w:r>
        <w:r w:rsidR="00D03D6A">
          <w:rPr>
            <w:rFonts w:asciiTheme="minorHAnsi" w:eastAsiaTheme="minorEastAsia" w:hAnsiTheme="minorHAnsi" w:cstheme="minorBidi"/>
            <w:noProof/>
            <w:color w:val="auto"/>
            <w:sz w:val="22"/>
            <w:szCs w:val="22"/>
            <w:lang w:eastAsia="fr-FR" w:bidi="ar-SA"/>
          </w:rPr>
          <w:tab/>
        </w:r>
        <w:r w:rsidR="00D03D6A" w:rsidRPr="00AB5D3C">
          <w:rPr>
            <w:rStyle w:val="Lienhypertexte"/>
            <w:noProof/>
          </w:rPr>
          <w:t>Justificatifs (Factures et carte grise)</w:t>
        </w:r>
        <w:r w:rsidR="00D03D6A">
          <w:rPr>
            <w:noProof/>
            <w:webHidden/>
          </w:rPr>
          <w:tab/>
        </w:r>
        <w:r w:rsidR="00D03D6A">
          <w:rPr>
            <w:noProof/>
            <w:webHidden/>
          </w:rPr>
          <w:fldChar w:fldCharType="begin"/>
        </w:r>
        <w:r w:rsidR="00D03D6A">
          <w:rPr>
            <w:noProof/>
            <w:webHidden/>
          </w:rPr>
          <w:instrText xml:space="preserve"> PAGEREF _Toc65850615 \h </w:instrText>
        </w:r>
        <w:r w:rsidR="00D03D6A">
          <w:rPr>
            <w:noProof/>
            <w:webHidden/>
          </w:rPr>
        </w:r>
        <w:r w:rsidR="00D03D6A">
          <w:rPr>
            <w:noProof/>
            <w:webHidden/>
          </w:rPr>
          <w:fldChar w:fldCharType="separate"/>
        </w:r>
        <w:r w:rsidR="00881023">
          <w:rPr>
            <w:noProof/>
            <w:webHidden/>
          </w:rPr>
          <w:t>90</w:t>
        </w:r>
        <w:r w:rsidR="00D03D6A">
          <w:rPr>
            <w:noProof/>
            <w:webHidden/>
          </w:rPr>
          <w:fldChar w:fldCharType="end"/>
        </w:r>
      </w:hyperlink>
    </w:p>
    <w:p w:rsidR="00D03D6A" w:rsidRDefault="00E829B9">
      <w:pPr>
        <w:pStyle w:val="TM1"/>
        <w:rPr>
          <w:rFonts w:asciiTheme="minorHAnsi" w:eastAsiaTheme="minorEastAsia" w:hAnsiTheme="minorHAnsi" w:cstheme="minorBidi"/>
          <w:b w:val="0"/>
          <w:bCs w:val="0"/>
          <w:caps w:val="0"/>
          <w:noProof/>
          <w:color w:val="auto"/>
          <w:szCs w:val="22"/>
          <w:lang w:eastAsia="fr-FR" w:bidi="ar-SA"/>
        </w:rPr>
      </w:pPr>
      <w:hyperlink w:anchor="_Toc65850616" w:history="1">
        <w:r w:rsidR="00D03D6A" w:rsidRPr="00AB5D3C">
          <w:rPr>
            <w:rStyle w:val="Lienhypertexte"/>
            <w:noProof/>
          </w:rPr>
          <w:t>11</w:t>
        </w:r>
        <w:r w:rsidR="00D03D6A">
          <w:rPr>
            <w:rFonts w:asciiTheme="minorHAnsi" w:eastAsiaTheme="minorEastAsia" w:hAnsiTheme="minorHAnsi" w:cstheme="minorBidi"/>
            <w:b w:val="0"/>
            <w:bCs w:val="0"/>
            <w:caps w:val="0"/>
            <w:noProof/>
            <w:color w:val="auto"/>
            <w:szCs w:val="22"/>
            <w:lang w:eastAsia="fr-FR" w:bidi="ar-SA"/>
          </w:rPr>
          <w:tab/>
        </w:r>
        <w:r w:rsidR="00D03D6A" w:rsidRPr="00AB5D3C">
          <w:rPr>
            <w:rStyle w:val="Lienhypertexte"/>
            <w:noProof/>
          </w:rPr>
          <w:t>ATTESTAION DE NON EXCLUSION</w:t>
        </w:r>
        <w:r w:rsidR="00D03D6A">
          <w:rPr>
            <w:noProof/>
            <w:webHidden/>
          </w:rPr>
          <w:tab/>
        </w:r>
        <w:r w:rsidR="00D03D6A">
          <w:rPr>
            <w:noProof/>
            <w:webHidden/>
          </w:rPr>
          <w:fldChar w:fldCharType="begin"/>
        </w:r>
        <w:r w:rsidR="00D03D6A">
          <w:rPr>
            <w:noProof/>
            <w:webHidden/>
          </w:rPr>
          <w:instrText xml:space="preserve"> PAGEREF _Toc65850616 \h </w:instrText>
        </w:r>
        <w:r w:rsidR="00D03D6A">
          <w:rPr>
            <w:noProof/>
            <w:webHidden/>
          </w:rPr>
        </w:r>
        <w:r w:rsidR="00D03D6A">
          <w:rPr>
            <w:noProof/>
            <w:webHidden/>
          </w:rPr>
          <w:fldChar w:fldCharType="separate"/>
        </w:r>
        <w:r w:rsidR="00881023">
          <w:rPr>
            <w:noProof/>
            <w:webHidden/>
          </w:rPr>
          <w:t>91</w:t>
        </w:r>
        <w:r w:rsidR="00D03D6A">
          <w:rPr>
            <w:noProof/>
            <w:webHidden/>
          </w:rPr>
          <w:fldChar w:fldCharType="end"/>
        </w:r>
      </w:hyperlink>
    </w:p>
    <w:p w:rsidR="00D03D6A" w:rsidRDefault="00E829B9">
      <w:pPr>
        <w:pStyle w:val="TM1"/>
        <w:rPr>
          <w:rFonts w:asciiTheme="minorHAnsi" w:eastAsiaTheme="minorEastAsia" w:hAnsiTheme="minorHAnsi" w:cstheme="minorBidi"/>
          <w:b w:val="0"/>
          <w:bCs w:val="0"/>
          <w:caps w:val="0"/>
          <w:noProof/>
          <w:color w:val="auto"/>
          <w:szCs w:val="22"/>
          <w:lang w:eastAsia="fr-FR" w:bidi="ar-SA"/>
        </w:rPr>
      </w:pPr>
      <w:hyperlink w:anchor="_Toc65850617" w:history="1">
        <w:r w:rsidR="00D03D6A" w:rsidRPr="00AB5D3C">
          <w:rPr>
            <w:rStyle w:val="Lienhypertexte"/>
            <w:noProof/>
          </w:rPr>
          <w:t>12</w:t>
        </w:r>
        <w:r w:rsidR="00D03D6A">
          <w:rPr>
            <w:rFonts w:asciiTheme="minorHAnsi" w:eastAsiaTheme="minorEastAsia" w:hAnsiTheme="minorHAnsi" w:cstheme="minorBidi"/>
            <w:b w:val="0"/>
            <w:bCs w:val="0"/>
            <w:caps w:val="0"/>
            <w:noProof/>
            <w:color w:val="auto"/>
            <w:szCs w:val="22"/>
            <w:lang w:eastAsia="fr-FR" w:bidi="ar-SA"/>
          </w:rPr>
          <w:tab/>
        </w:r>
        <w:r w:rsidR="00D03D6A" w:rsidRPr="00AB5D3C">
          <w:rPr>
            <w:rStyle w:val="Lienhypertexte"/>
            <w:noProof/>
          </w:rPr>
          <w:t>ATTESTATION DE NON ABANDON DES MARCHES PUBLICS</w:t>
        </w:r>
        <w:r w:rsidR="00D03D6A">
          <w:rPr>
            <w:noProof/>
            <w:webHidden/>
          </w:rPr>
          <w:tab/>
        </w:r>
        <w:r w:rsidR="00D03D6A">
          <w:rPr>
            <w:noProof/>
            <w:webHidden/>
          </w:rPr>
          <w:fldChar w:fldCharType="begin"/>
        </w:r>
        <w:r w:rsidR="00D03D6A">
          <w:rPr>
            <w:noProof/>
            <w:webHidden/>
          </w:rPr>
          <w:instrText xml:space="preserve"> PAGEREF _Toc65850617 \h </w:instrText>
        </w:r>
        <w:r w:rsidR="00D03D6A">
          <w:rPr>
            <w:noProof/>
            <w:webHidden/>
          </w:rPr>
        </w:r>
        <w:r w:rsidR="00D03D6A">
          <w:rPr>
            <w:noProof/>
            <w:webHidden/>
          </w:rPr>
          <w:fldChar w:fldCharType="separate"/>
        </w:r>
        <w:r w:rsidR="00881023">
          <w:rPr>
            <w:noProof/>
            <w:webHidden/>
          </w:rPr>
          <w:t>92</w:t>
        </w:r>
        <w:r w:rsidR="00D03D6A">
          <w:rPr>
            <w:noProof/>
            <w:webHidden/>
          </w:rPr>
          <w:fldChar w:fldCharType="end"/>
        </w:r>
      </w:hyperlink>
    </w:p>
    <w:p w:rsidR="000D14F7" w:rsidRDefault="000D14F7" w:rsidP="00FC7E3B">
      <w:pPr>
        <w:pStyle w:val="En-ttedetabledesmatires"/>
      </w:pPr>
      <w:r>
        <w:fldChar w:fldCharType="end"/>
      </w:r>
    </w:p>
    <w:p w:rsidR="00B44530" w:rsidRDefault="00B44530" w:rsidP="00FC7E3B">
      <w:pPr>
        <w:pStyle w:val="En-ttedetabledesmatires"/>
      </w:pPr>
    </w:p>
    <w:p w:rsidR="00B44530" w:rsidRDefault="00B44530" w:rsidP="00FC7E3B">
      <w:pPr>
        <w:pStyle w:val="En-ttedetabledesmatires"/>
      </w:pPr>
    </w:p>
    <w:p w:rsidR="00CC2F28" w:rsidRPr="00D34A62" w:rsidRDefault="007142E6" w:rsidP="00FC7E3B">
      <w:pPr>
        <w:pStyle w:val="En-ttedetabledesmatires"/>
      </w:pPr>
      <w:r w:rsidRPr="00D34A62">
        <w:t>I</w:t>
      </w:r>
      <w:r w:rsidR="00F8078A" w:rsidRPr="00D34A62">
        <w:t>llustrations</w:t>
      </w:r>
    </w:p>
    <w:p w:rsidR="00D03D6A" w:rsidRDefault="00A96ACA">
      <w:pPr>
        <w:pStyle w:val="Tabledesillustrations"/>
        <w:rPr>
          <w:rFonts w:asciiTheme="minorHAnsi" w:eastAsiaTheme="minorEastAsia" w:hAnsiTheme="minorHAnsi" w:cstheme="minorBidi"/>
          <w:i w:val="0"/>
          <w:color w:val="auto"/>
          <w:lang w:eastAsia="fr-FR" w:bidi="ar-SA"/>
        </w:rPr>
      </w:pPr>
      <w:r w:rsidRPr="00383869">
        <w:rPr>
          <w:color w:val="auto"/>
          <w:sz w:val="8"/>
        </w:rPr>
        <w:fldChar w:fldCharType="begin"/>
      </w:r>
      <w:r w:rsidR="00F8078A" w:rsidRPr="00383869">
        <w:rPr>
          <w:color w:val="auto"/>
          <w:sz w:val="10"/>
        </w:rPr>
        <w:instrText xml:space="preserve"> TOC \h \z \c "Figure" </w:instrText>
      </w:r>
      <w:r w:rsidRPr="00383869">
        <w:rPr>
          <w:color w:val="auto"/>
          <w:sz w:val="8"/>
        </w:rPr>
        <w:fldChar w:fldCharType="separate"/>
      </w:r>
      <w:hyperlink r:id="rId16" w:anchor="_Toc65850618" w:history="1">
        <w:r w:rsidR="00D03D6A" w:rsidRPr="00F0527C">
          <w:rPr>
            <w:rStyle w:val="Lienhypertexte"/>
          </w:rPr>
          <w:t>Figure 1: Nos métiers</w:t>
        </w:r>
        <w:r w:rsidR="00D03D6A">
          <w:rPr>
            <w:webHidden/>
          </w:rPr>
          <w:tab/>
        </w:r>
        <w:r w:rsidR="00D03D6A">
          <w:rPr>
            <w:webHidden/>
          </w:rPr>
          <w:fldChar w:fldCharType="begin"/>
        </w:r>
        <w:r w:rsidR="00D03D6A">
          <w:rPr>
            <w:webHidden/>
          </w:rPr>
          <w:instrText xml:space="preserve"> PAGEREF _Toc65850618 \h </w:instrText>
        </w:r>
        <w:r w:rsidR="00D03D6A">
          <w:rPr>
            <w:webHidden/>
          </w:rPr>
        </w:r>
        <w:r w:rsidR="00D03D6A">
          <w:rPr>
            <w:webHidden/>
          </w:rPr>
          <w:fldChar w:fldCharType="separate"/>
        </w:r>
        <w:r w:rsidR="00881023">
          <w:rPr>
            <w:webHidden/>
          </w:rPr>
          <w:t>6</w:t>
        </w:r>
        <w:r w:rsidR="00D03D6A">
          <w:rPr>
            <w:webHidden/>
          </w:rPr>
          <w:fldChar w:fldCharType="end"/>
        </w:r>
      </w:hyperlink>
    </w:p>
    <w:p w:rsidR="00D03D6A" w:rsidRDefault="00E829B9">
      <w:pPr>
        <w:pStyle w:val="Tabledesillustrations"/>
        <w:rPr>
          <w:rFonts w:asciiTheme="minorHAnsi" w:eastAsiaTheme="minorEastAsia" w:hAnsiTheme="minorHAnsi" w:cstheme="minorBidi"/>
          <w:i w:val="0"/>
          <w:color w:val="auto"/>
          <w:lang w:eastAsia="fr-FR" w:bidi="ar-SA"/>
        </w:rPr>
      </w:pPr>
      <w:hyperlink w:anchor="_Toc65850619" w:history="1">
        <w:r w:rsidR="00D03D6A" w:rsidRPr="00F0527C">
          <w:rPr>
            <w:rStyle w:val="Lienhypertexte"/>
          </w:rPr>
          <w:t>Figure 2: Organigramme</w:t>
        </w:r>
        <w:r w:rsidR="00D03D6A">
          <w:rPr>
            <w:webHidden/>
          </w:rPr>
          <w:tab/>
        </w:r>
        <w:r w:rsidR="00D03D6A">
          <w:rPr>
            <w:webHidden/>
          </w:rPr>
          <w:fldChar w:fldCharType="begin"/>
        </w:r>
        <w:r w:rsidR="00D03D6A">
          <w:rPr>
            <w:webHidden/>
          </w:rPr>
          <w:instrText xml:space="preserve"> PAGEREF _Toc65850619 \h </w:instrText>
        </w:r>
        <w:r w:rsidR="00D03D6A">
          <w:rPr>
            <w:webHidden/>
          </w:rPr>
        </w:r>
        <w:r w:rsidR="00D03D6A">
          <w:rPr>
            <w:webHidden/>
          </w:rPr>
          <w:fldChar w:fldCharType="separate"/>
        </w:r>
        <w:r w:rsidR="00881023">
          <w:rPr>
            <w:webHidden/>
          </w:rPr>
          <w:t>7</w:t>
        </w:r>
        <w:r w:rsidR="00D03D6A">
          <w:rPr>
            <w:webHidden/>
          </w:rPr>
          <w:fldChar w:fldCharType="end"/>
        </w:r>
      </w:hyperlink>
    </w:p>
    <w:p w:rsidR="00D03D6A" w:rsidRDefault="00E829B9">
      <w:pPr>
        <w:pStyle w:val="Tabledesillustrations"/>
        <w:rPr>
          <w:rFonts w:asciiTheme="minorHAnsi" w:eastAsiaTheme="minorEastAsia" w:hAnsiTheme="minorHAnsi" w:cstheme="minorBidi"/>
          <w:i w:val="0"/>
          <w:color w:val="auto"/>
          <w:lang w:eastAsia="fr-FR" w:bidi="ar-SA"/>
        </w:rPr>
      </w:pPr>
      <w:hyperlink w:anchor="_Toc65850620" w:history="1">
        <w:r w:rsidR="00D03D6A" w:rsidRPr="00F0527C">
          <w:rPr>
            <w:rStyle w:val="Lienhypertexte"/>
          </w:rPr>
          <w:t>Figure 3: Méthodologie - Etapes majeures</w:t>
        </w:r>
        <w:r w:rsidR="00D03D6A">
          <w:rPr>
            <w:webHidden/>
          </w:rPr>
          <w:tab/>
        </w:r>
        <w:r w:rsidR="00D03D6A">
          <w:rPr>
            <w:webHidden/>
          </w:rPr>
          <w:fldChar w:fldCharType="begin"/>
        </w:r>
        <w:r w:rsidR="00D03D6A">
          <w:rPr>
            <w:webHidden/>
          </w:rPr>
          <w:instrText xml:space="preserve"> PAGEREF _Toc65850620 \h </w:instrText>
        </w:r>
        <w:r w:rsidR="00D03D6A">
          <w:rPr>
            <w:webHidden/>
          </w:rPr>
        </w:r>
        <w:r w:rsidR="00D03D6A">
          <w:rPr>
            <w:webHidden/>
          </w:rPr>
          <w:fldChar w:fldCharType="separate"/>
        </w:r>
        <w:r w:rsidR="00881023">
          <w:rPr>
            <w:webHidden/>
          </w:rPr>
          <w:t>32</w:t>
        </w:r>
        <w:r w:rsidR="00D03D6A">
          <w:rPr>
            <w:webHidden/>
          </w:rPr>
          <w:fldChar w:fldCharType="end"/>
        </w:r>
      </w:hyperlink>
    </w:p>
    <w:p w:rsidR="00A02F01" w:rsidRDefault="00A96ACA" w:rsidP="00781516">
      <w:pPr>
        <w:rPr>
          <w:sz w:val="22"/>
        </w:rPr>
        <w:sectPr w:rsidR="00A02F01" w:rsidSect="002900B1">
          <w:footnotePr>
            <w:numRestart w:val="eachPage"/>
          </w:footnotePr>
          <w:pgSz w:w="11906" w:h="16838" w:code="9"/>
          <w:pgMar w:top="1985" w:right="851" w:bottom="680" w:left="964" w:header="397" w:footer="545" w:gutter="0"/>
          <w:cols w:space="708"/>
          <w:docGrid w:linePitch="360"/>
        </w:sectPr>
      </w:pPr>
      <w:r w:rsidRPr="00383869">
        <w:rPr>
          <w:sz w:val="12"/>
        </w:rPr>
        <w:fldChar w:fldCharType="end"/>
      </w:r>
      <w:bookmarkStart w:id="0" w:name="_Toc360881429"/>
      <w:bookmarkStart w:id="1" w:name="_Toc360879992"/>
      <w:bookmarkStart w:id="2" w:name="_Toc360881431"/>
      <w:bookmarkStart w:id="3" w:name="_Toc360879993"/>
      <w:bookmarkStart w:id="4" w:name="_Toc360881432"/>
      <w:bookmarkStart w:id="5" w:name="_Toc360879994"/>
      <w:bookmarkStart w:id="6" w:name="_Toc360881433"/>
      <w:bookmarkStart w:id="7" w:name="_Toc360879995"/>
      <w:bookmarkStart w:id="8" w:name="_Toc360881434"/>
      <w:bookmarkStart w:id="9" w:name="_Toc360880003"/>
      <w:bookmarkStart w:id="10" w:name="_Toc360881442"/>
      <w:bookmarkEnd w:id="0"/>
      <w:bookmarkEnd w:id="1"/>
      <w:bookmarkEnd w:id="2"/>
      <w:bookmarkEnd w:id="3"/>
      <w:bookmarkEnd w:id="4"/>
      <w:bookmarkEnd w:id="5"/>
      <w:bookmarkEnd w:id="6"/>
      <w:bookmarkEnd w:id="7"/>
      <w:bookmarkEnd w:id="8"/>
      <w:bookmarkEnd w:id="9"/>
      <w:bookmarkEnd w:id="10"/>
    </w:p>
    <w:p w:rsidR="00781516" w:rsidRPr="00E4260A" w:rsidRDefault="00781516" w:rsidP="00E4260A">
      <w:pPr>
        <w:pStyle w:val="Titre1"/>
      </w:pPr>
      <w:bookmarkStart w:id="11" w:name="_Toc404185655"/>
      <w:bookmarkStart w:id="12" w:name="_Toc405217117"/>
      <w:bookmarkStart w:id="13" w:name="_Toc414453509"/>
      <w:bookmarkStart w:id="14" w:name="_Toc65850558"/>
      <w:r w:rsidRPr="00E4260A">
        <w:t>PRESENTATION D’AFREETECH</w:t>
      </w:r>
      <w:bookmarkEnd w:id="11"/>
      <w:bookmarkEnd w:id="12"/>
      <w:bookmarkEnd w:id="13"/>
      <w:bookmarkEnd w:id="14"/>
    </w:p>
    <w:p w:rsidR="00781516" w:rsidRDefault="00781516" w:rsidP="00FC7E3B">
      <w:pPr>
        <w:pStyle w:val="Titre2"/>
      </w:pPr>
      <w:bookmarkStart w:id="15" w:name="_Toc414453510"/>
      <w:bookmarkStart w:id="16" w:name="_Toc65850559"/>
      <w:r w:rsidRPr="00E34EB2">
        <w:t xml:space="preserve">Fiche </w:t>
      </w:r>
      <w:r w:rsidRPr="00855A24">
        <w:t>signalétique</w:t>
      </w:r>
      <w:bookmarkEnd w:id="15"/>
      <w:bookmarkEnd w:id="16"/>
    </w:p>
    <w:tbl>
      <w:tblPr>
        <w:tblStyle w:val="Listeclaire-Accent5"/>
        <w:tblW w:w="0" w:type="auto"/>
        <w:tblLook w:val="04A0" w:firstRow="1" w:lastRow="0" w:firstColumn="1" w:lastColumn="0" w:noHBand="0" w:noVBand="1"/>
      </w:tblPr>
      <w:tblGrid>
        <w:gridCol w:w="3936"/>
        <w:gridCol w:w="5811"/>
      </w:tblGrid>
      <w:tr w:rsidR="00781516" w:rsidRPr="00E34EB2" w:rsidTr="00054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781516" w:rsidRPr="00E34EB2" w:rsidRDefault="00781516" w:rsidP="000544AA">
            <w:pPr>
              <w:jc w:val="center"/>
              <w:rPr>
                <w:sz w:val="28"/>
                <w:szCs w:val="24"/>
              </w:rPr>
            </w:pPr>
            <w:r w:rsidRPr="00E34EB2">
              <w:rPr>
                <w:sz w:val="28"/>
                <w:szCs w:val="24"/>
              </w:rPr>
              <w:t>Nom ou raison sociale</w:t>
            </w:r>
          </w:p>
        </w:tc>
        <w:tc>
          <w:tcPr>
            <w:tcW w:w="5811" w:type="dxa"/>
          </w:tcPr>
          <w:p w:rsidR="00781516" w:rsidRPr="00E34EB2" w:rsidRDefault="00781516" w:rsidP="000544AA">
            <w:pPr>
              <w:jc w:val="center"/>
              <w:cnfStyle w:val="100000000000" w:firstRow="1" w:lastRow="0" w:firstColumn="0" w:lastColumn="0" w:oddVBand="0" w:evenVBand="0" w:oddHBand="0" w:evenHBand="0" w:firstRowFirstColumn="0" w:firstRowLastColumn="0" w:lastRowFirstColumn="0" w:lastRowLastColumn="0"/>
              <w:rPr>
                <w:sz w:val="28"/>
                <w:szCs w:val="24"/>
              </w:rPr>
            </w:pPr>
            <w:r w:rsidRPr="00E34EB2">
              <w:rPr>
                <w:sz w:val="28"/>
                <w:szCs w:val="24"/>
              </w:rPr>
              <w:t>AFREETECH CAMEROON</w:t>
            </w:r>
            <w:r w:rsidR="00C71902">
              <w:rPr>
                <w:sz w:val="28"/>
                <w:szCs w:val="24"/>
              </w:rPr>
              <w:t xml:space="preserve"> SARL</w:t>
            </w:r>
          </w:p>
        </w:tc>
      </w:tr>
      <w:tr w:rsidR="00781516" w:rsidRPr="00E34EB2" w:rsidTr="00054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781516" w:rsidRPr="00E34EB2" w:rsidRDefault="00781516" w:rsidP="00781516">
            <w:pPr>
              <w:jc w:val="right"/>
              <w:rPr>
                <w:b w:val="0"/>
                <w:szCs w:val="24"/>
              </w:rPr>
            </w:pPr>
            <w:r w:rsidRPr="00E34EB2">
              <w:rPr>
                <w:szCs w:val="24"/>
              </w:rPr>
              <w:t>Groupe</w:t>
            </w:r>
          </w:p>
        </w:tc>
        <w:tc>
          <w:tcPr>
            <w:tcW w:w="5811" w:type="dxa"/>
          </w:tcPr>
          <w:p w:rsidR="00781516" w:rsidRPr="00E34EB2" w:rsidRDefault="00781516" w:rsidP="00781516">
            <w:pPr>
              <w:cnfStyle w:val="000000100000" w:firstRow="0" w:lastRow="0" w:firstColumn="0" w:lastColumn="0" w:oddVBand="0" w:evenVBand="0" w:oddHBand="1" w:evenHBand="0" w:firstRowFirstColumn="0" w:firstRowLastColumn="0" w:lastRowFirstColumn="0" w:lastRowLastColumn="0"/>
              <w:rPr>
                <w:b/>
                <w:szCs w:val="24"/>
              </w:rPr>
            </w:pPr>
            <w:r w:rsidRPr="00E34EB2">
              <w:rPr>
                <w:b/>
                <w:szCs w:val="24"/>
              </w:rPr>
              <w:t>AFREETECH</w:t>
            </w:r>
          </w:p>
        </w:tc>
      </w:tr>
      <w:tr w:rsidR="00781516" w:rsidRPr="00E34EB2" w:rsidTr="000544AA">
        <w:tc>
          <w:tcPr>
            <w:cnfStyle w:val="001000000000" w:firstRow="0" w:lastRow="0" w:firstColumn="1" w:lastColumn="0" w:oddVBand="0" w:evenVBand="0" w:oddHBand="0" w:evenHBand="0" w:firstRowFirstColumn="0" w:firstRowLastColumn="0" w:lastRowFirstColumn="0" w:lastRowLastColumn="0"/>
            <w:tcW w:w="3936" w:type="dxa"/>
          </w:tcPr>
          <w:p w:rsidR="00781516" w:rsidRPr="00E34EB2" w:rsidRDefault="00781516" w:rsidP="00781516">
            <w:pPr>
              <w:jc w:val="right"/>
              <w:rPr>
                <w:szCs w:val="24"/>
              </w:rPr>
            </w:pPr>
            <w:r w:rsidRPr="00E34EB2">
              <w:rPr>
                <w:szCs w:val="24"/>
              </w:rPr>
              <w:t>Siège social</w:t>
            </w:r>
          </w:p>
        </w:tc>
        <w:tc>
          <w:tcPr>
            <w:tcW w:w="5811" w:type="dxa"/>
          </w:tcPr>
          <w:p w:rsidR="00781516" w:rsidRPr="00E34EB2" w:rsidRDefault="00781516" w:rsidP="00781516">
            <w:pPr>
              <w:cnfStyle w:val="000000000000" w:firstRow="0" w:lastRow="0" w:firstColumn="0" w:lastColumn="0" w:oddVBand="0" w:evenVBand="0" w:oddHBand="0" w:evenHBand="0" w:firstRowFirstColumn="0" w:firstRowLastColumn="0" w:lastRowFirstColumn="0" w:lastRowLastColumn="0"/>
              <w:rPr>
                <w:szCs w:val="24"/>
              </w:rPr>
            </w:pPr>
            <w:r w:rsidRPr="00E34EB2">
              <w:rPr>
                <w:szCs w:val="24"/>
              </w:rPr>
              <w:t xml:space="preserve"> Nouvelle Route Bastos – </w:t>
            </w:r>
            <w:r w:rsidR="001B4610">
              <w:rPr>
                <w:szCs w:val="24"/>
              </w:rPr>
              <w:t xml:space="preserve">BP 35107 </w:t>
            </w:r>
            <w:r w:rsidRPr="00E34EB2">
              <w:rPr>
                <w:szCs w:val="24"/>
              </w:rPr>
              <w:t>YAOUNDE</w:t>
            </w:r>
          </w:p>
        </w:tc>
      </w:tr>
      <w:tr w:rsidR="001B4610" w:rsidRPr="00E34EB2" w:rsidTr="00054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B4610" w:rsidRDefault="008D223C" w:rsidP="00781516">
            <w:pPr>
              <w:jc w:val="right"/>
              <w:rPr>
                <w:szCs w:val="24"/>
              </w:rPr>
            </w:pPr>
            <w:r>
              <w:rPr>
                <w:szCs w:val="24"/>
              </w:rPr>
              <w:t>Contact</w:t>
            </w:r>
          </w:p>
          <w:p w:rsidR="001B4610" w:rsidRPr="00E34EB2" w:rsidRDefault="001B4610" w:rsidP="00781516">
            <w:pPr>
              <w:jc w:val="right"/>
              <w:rPr>
                <w:szCs w:val="24"/>
              </w:rPr>
            </w:pPr>
          </w:p>
        </w:tc>
        <w:tc>
          <w:tcPr>
            <w:tcW w:w="5811" w:type="dxa"/>
          </w:tcPr>
          <w:p w:rsidR="001B4610" w:rsidRDefault="001B4610" w:rsidP="00781516">
            <w:pPr>
              <w:cnfStyle w:val="000000100000" w:firstRow="0" w:lastRow="0" w:firstColumn="0" w:lastColumn="0" w:oddVBand="0" w:evenVBand="0" w:oddHBand="1" w:evenHBand="0" w:firstRowFirstColumn="0" w:firstRowLastColumn="0" w:lastRowFirstColumn="0" w:lastRowLastColumn="0"/>
              <w:rPr>
                <w:szCs w:val="24"/>
              </w:rPr>
            </w:pPr>
            <w:r>
              <w:rPr>
                <w:szCs w:val="24"/>
              </w:rPr>
              <w:t>+ 237 242 68 56 77</w:t>
            </w:r>
          </w:p>
          <w:p w:rsidR="001B4610" w:rsidRDefault="001B4610" w:rsidP="00781516">
            <w:pPr>
              <w:cnfStyle w:val="000000100000" w:firstRow="0" w:lastRow="0" w:firstColumn="0" w:lastColumn="0" w:oddVBand="0" w:evenVBand="0" w:oddHBand="1" w:evenHBand="0" w:firstRowFirstColumn="0" w:firstRowLastColumn="0" w:lastRowFirstColumn="0" w:lastRowLastColumn="0"/>
              <w:rPr>
                <w:szCs w:val="24"/>
              </w:rPr>
            </w:pPr>
            <w:r>
              <w:rPr>
                <w:szCs w:val="24"/>
              </w:rPr>
              <w:t>+237 673 80 81 48</w:t>
            </w:r>
          </w:p>
          <w:p w:rsidR="001B4610" w:rsidRDefault="001B4610" w:rsidP="00781516">
            <w:pPr>
              <w:cnfStyle w:val="000000100000" w:firstRow="0" w:lastRow="0" w:firstColumn="0" w:lastColumn="0" w:oddVBand="0" w:evenVBand="0" w:oddHBand="1" w:evenHBand="0" w:firstRowFirstColumn="0" w:firstRowLastColumn="0" w:lastRowFirstColumn="0" w:lastRowLastColumn="0"/>
              <w:rPr>
                <w:szCs w:val="24"/>
              </w:rPr>
            </w:pPr>
            <w:r>
              <w:rPr>
                <w:szCs w:val="24"/>
              </w:rPr>
              <w:t>+ 237 695 29 61 03</w:t>
            </w:r>
          </w:p>
          <w:p w:rsidR="00C71902" w:rsidRPr="00E34EB2" w:rsidRDefault="00E829B9" w:rsidP="0032179E">
            <w:pPr>
              <w:cnfStyle w:val="000000100000" w:firstRow="0" w:lastRow="0" w:firstColumn="0" w:lastColumn="0" w:oddVBand="0" w:evenVBand="0" w:oddHBand="1" w:evenHBand="0" w:firstRowFirstColumn="0" w:firstRowLastColumn="0" w:lastRowFirstColumn="0" w:lastRowLastColumn="0"/>
              <w:rPr>
                <w:szCs w:val="24"/>
              </w:rPr>
            </w:pPr>
            <w:hyperlink r:id="rId17" w:history="1">
              <w:r w:rsidR="008D223C" w:rsidRPr="00022BDB">
                <w:rPr>
                  <w:rStyle w:val="Lienhypertexte"/>
                  <w:szCs w:val="24"/>
                </w:rPr>
                <w:t>infos@afreetech.com</w:t>
              </w:r>
            </w:hyperlink>
          </w:p>
        </w:tc>
      </w:tr>
      <w:tr w:rsidR="00C71902" w:rsidRPr="00E34EB2" w:rsidTr="000544AA">
        <w:tc>
          <w:tcPr>
            <w:cnfStyle w:val="001000000000" w:firstRow="0" w:lastRow="0" w:firstColumn="1" w:lastColumn="0" w:oddVBand="0" w:evenVBand="0" w:oddHBand="0" w:evenHBand="0" w:firstRowFirstColumn="0" w:firstRowLastColumn="0" w:lastRowFirstColumn="0" w:lastRowLastColumn="0"/>
            <w:tcW w:w="3936" w:type="dxa"/>
          </w:tcPr>
          <w:p w:rsidR="00C71902" w:rsidRDefault="00C71902" w:rsidP="00781516">
            <w:pPr>
              <w:jc w:val="right"/>
              <w:rPr>
                <w:szCs w:val="24"/>
              </w:rPr>
            </w:pPr>
            <w:r>
              <w:rPr>
                <w:szCs w:val="24"/>
              </w:rPr>
              <w:t>Site Web</w:t>
            </w:r>
          </w:p>
        </w:tc>
        <w:tc>
          <w:tcPr>
            <w:tcW w:w="5811" w:type="dxa"/>
          </w:tcPr>
          <w:p w:rsidR="00C71902" w:rsidRDefault="00C71902" w:rsidP="00781516">
            <w:pPr>
              <w:cnfStyle w:val="000000000000" w:firstRow="0" w:lastRow="0" w:firstColumn="0" w:lastColumn="0" w:oddVBand="0" w:evenVBand="0" w:oddHBand="0" w:evenHBand="0" w:firstRowFirstColumn="0" w:firstRowLastColumn="0" w:lastRowFirstColumn="0" w:lastRowLastColumn="0"/>
              <w:rPr>
                <w:szCs w:val="24"/>
              </w:rPr>
            </w:pPr>
            <w:r>
              <w:rPr>
                <w:szCs w:val="24"/>
              </w:rPr>
              <w:t>www.afreetech.com</w:t>
            </w:r>
          </w:p>
        </w:tc>
      </w:tr>
      <w:tr w:rsidR="00781516" w:rsidRPr="00E34EB2" w:rsidTr="00054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781516" w:rsidRPr="00E34EB2" w:rsidRDefault="00781516" w:rsidP="00781516">
            <w:pPr>
              <w:jc w:val="right"/>
              <w:rPr>
                <w:szCs w:val="24"/>
              </w:rPr>
            </w:pPr>
            <w:r w:rsidRPr="00E34EB2">
              <w:rPr>
                <w:szCs w:val="24"/>
              </w:rPr>
              <w:t>Registre de Commerce</w:t>
            </w:r>
          </w:p>
        </w:tc>
        <w:tc>
          <w:tcPr>
            <w:tcW w:w="5811" w:type="dxa"/>
          </w:tcPr>
          <w:p w:rsidR="00781516" w:rsidRPr="00E34EB2" w:rsidRDefault="00781516" w:rsidP="00781516">
            <w:pPr>
              <w:cnfStyle w:val="000000100000" w:firstRow="0" w:lastRow="0" w:firstColumn="0" w:lastColumn="0" w:oddVBand="0" w:evenVBand="0" w:oddHBand="1" w:evenHBand="0" w:firstRowFirstColumn="0" w:firstRowLastColumn="0" w:lastRowFirstColumn="0" w:lastRowLastColumn="0"/>
              <w:rPr>
                <w:szCs w:val="24"/>
              </w:rPr>
            </w:pPr>
            <w:r w:rsidRPr="00E34EB2">
              <w:rPr>
                <w:szCs w:val="24"/>
              </w:rPr>
              <w:t>RC/YAO/2009/B/1801</w:t>
            </w:r>
          </w:p>
        </w:tc>
      </w:tr>
      <w:tr w:rsidR="00781516" w:rsidRPr="00E34EB2" w:rsidTr="000544AA">
        <w:tc>
          <w:tcPr>
            <w:cnfStyle w:val="001000000000" w:firstRow="0" w:lastRow="0" w:firstColumn="1" w:lastColumn="0" w:oddVBand="0" w:evenVBand="0" w:oddHBand="0" w:evenHBand="0" w:firstRowFirstColumn="0" w:firstRowLastColumn="0" w:lastRowFirstColumn="0" w:lastRowLastColumn="0"/>
            <w:tcW w:w="3936" w:type="dxa"/>
          </w:tcPr>
          <w:p w:rsidR="00781516" w:rsidRPr="00E34EB2" w:rsidRDefault="00781516" w:rsidP="00781516">
            <w:pPr>
              <w:jc w:val="right"/>
              <w:rPr>
                <w:szCs w:val="24"/>
              </w:rPr>
            </w:pPr>
            <w:r w:rsidRPr="00E34EB2">
              <w:rPr>
                <w:szCs w:val="24"/>
              </w:rPr>
              <w:t>Identifiant  CNPS</w:t>
            </w:r>
          </w:p>
        </w:tc>
        <w:tc>
          <w:tcPr>
            <w:tcW w:w="5811" w:type="dxa"/>
          </w:tcPr>
          <w:p w:rsidR="00781516" w:rsidRPr="00E34EB2" w:rsidRDefault="00781516" w:rsidP="00781516">
            <w:pPr>
              <w:cnfStyle w:val="000000000000" w:firstRow="0" w:lastRow="0" w:firstColumn="0" w:lastColumn="0" w:oddVBand="0" w:evenVBand="0" w:oddHBand="0" w:evenHBand="0" w:firstRowFirstColumn="0" w:firstRowLastColumn="0" w:lastRowFirstColumn="0" w:lastRowLastColumn="0"/>
              <w:rPr>
                <w:szCs w:val="24"/>
              </w:rPr>
            </w:pPr>
            <w:r w:rsidRPr="00E34EB2">
              <w:rPr>
                <w:szCs w:val="24"/>
              </w:rPr>
              <w:t>321-0107260B</w:t>
            </w:r>
          </w:p>
        </w:tc>
      </w:tr>
      <w:tr w:rsidR="00781516" w:rsidRPr="00E34EB2" w:rsidTr="00054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781516" w:rsidRPr="00E34EB2" w:rsidRDefault="00781516" w:rsidP="00781516">
            <w:pPr>
              <w:jc w:val="right"/>
              <w:rPr>
                <w:szCs w:val="24"/>
              </w:rPr>
            </w:pPr>
            <w:r w:rsidRPr="00E34EB2">
              <w:rPr>
                <w:szCs w:val="24"/>
              </w:rPr>
              <w:t>Année d’expérience</w:t>
            </w:r>
          </w:p>
        </w:tc>
        <w:tc>
          <w:tcPr>
            <w:tcW w:w="5811" w:type="dxa"/>
          </w:tcPr>
          <w:p w:rsidR="00781516" w:rsidRPr="007007E7" w:rsidRDefault="00781516" w:rsidP="00781516">
            <w:pPr>
              <w:cnfStyle w:val="000000100000" w:firstRow="0" w:lastRow="0" w:firstColumn="0" w:lastColumn="0" w:oddVBand="0" w:evenVBand="0" w:oddHBand="1" w:evenHBand="0" w:firstRowFirstColumn="0" w:firstRowLastColumn="0" w:lastRowFirstColumn="0" w:lastRowLastColumn="0"/>
              <w:rPr>
                <w:b/>
                <w:szCs w:val="24"/>
              </w:rPr>
            </w:pPr>
            <w:r w:rsidRPr="007007E7">
              <w:rPr>
                <w:b/>
                <w:sz w:val="36"/>
                <w:szCs w:val="24"/>
              </w:rPr>
              <w:t>2007</w:t>
            </w:r>
          </w:p>
        </w:tc>
      </w:tr>
      <w:tr w:rsidR="00781516" w:rsidRPr="00E34EB2" w:rsidTr="000544AA">
        <w:tc>
          <w:tcPr>
            <w:cnfStyle w:val="001000000000" w:firstRow="0" w:lastRow="0" w:firstColumn="1" w:lastColumn="0" w:oddVBand="0" w:evenVBand="0" w:oddHBand="0" w:evenHBand="0" w:firstRowFirstColumn="0" w:firstRowLastColumn="0" w:lastRowFirstColumn="0" w:lastRowLastColumn="0"/>
            <w:tcW w:w="3936" w:type="dxa"/>
          </w:tcPr>
          <w:p w:rsidR="00781516" w:rsidRPr="00E34EB2" w:rsidRDefault="00781516" w:rsidP="00781516">
            <w:pPr>
              <w:jc w:val="right"/>
              <w:rPr>
                <w:szCs w:val="24"/>
              </w:rPr>
            </w:pPr>
            <w:r w:rsidRPr="00E34EB2">
              <w:rPr>
                <w:szCs w:val="24"/>
              </w:rPr>
              <w:t xml:space="preserve">Capital </w:t>
            </w:r>
          </w:p>
        </w:tc>
        <w:tc>
          <w:tcPr>
            <w:tcW w:w="5811" w:type="dxa"/>
          </w:tcPr>
          <w:p w:rsidR="00781516" w:rsidRPr="00E34EB2" w:rsidRDefault="00781516" w:rsidP="00781516">
            <w:pPr>
              <w:cnfStyle w:val="000000000000" w:firstRow="0" w:lastRow="0" w:firstColumn="0" w:lastColumn="0" w:oddVBand="0" w:evenVBand="0" w:oddHBand="0" w:evenHBand="0" w:firstRowFirstColumn="0" w:firstRowLastColumn="0" w:lastRowFirstColumn="0" w:lastRowLastColumn="0"/>
              <w:rPr>
                <w:szCs w:val="24"/>
              </w:rPr>
            </w:pPr>
            <w:r w:rsidRPr="00E34EB2">
              <w:rPr>
                <w:szCs w:val="24"/>
              </w:rPr>
              <w:t>10.000.000 FCFA</w:t>
            </w:r>
          </w:p>
        </w:tc>
      </w:tr>
      <w:tr w:rsidR="00781516" w:rsidRPr="00E34EB2" w:rsidTr="00054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781516" w:rsidRPr="00E34EB2" w:rsidRDefault="00781516" w:rsidP="00781516">
            <w:pPr>
              <w:jc w:val="right"/>
              <w:rPr>
                <w:szCs w:val="24"/>
              </w:rPr>
            </w:pPr>
            <w:r w:rsidRPr="00E34EB2">
              <w:rPr>
                <w:szCs w:val="24"/>
              </w:rPr>
              <w:t>Effectif</w:t>
            </w:r>
          </w:p>
        </w:tc>
        <w:tc>
          <w:tcPr>
            <w:tcW w:w="5811" w:type="dxa"/>
          </w:tcPr>
          <w:p w:rsidR="00781516" w:rsidRPr="00E34EB2" w:rsidRDefault="00781516" w:rsidP="00562A70">
            <w:pPr>
              <w:cnfStyle w:val="000000100000" w:firstRow="0" w:lastRow="0" w:firstColumn="0" w:lastColumn="0" w:oddVBand="0" w:evenVBand="0" w:oddHBand="1" w:evenHBand="0" w:firstRowFirstColumn="0" w:firstRowLastColumn="0" w:lastRowFirstColumn="0" w:lastRowLastColumn="0"/>
              <w:rPr>
                <w:szCs w:val="24"/>
              </w:rPr>
            </w:pPr>
            <w:r w:rsidRPr="00E34EB2">
              <w:rPr>
                <w:szCs w:val="24"/>
              </w:rPr>
              <w:t xml:space="preserve">30 </w:t>
            </w:r>
            <w:r w:rsidR="00562A70">
              <w:rPr>
                <w:szCs w:val="24"/>
              </w:rPr>
              <w:t>p</w:t>
            </w:r>
            <w:r w:rsidR="00562A70" w:rsidRPr="00E34EB2">
              <w:rPr>
                <w:szCs w:val="24"/>
              </w:rPr>
              <w:t>ersonnes</w:t>
            </w:r>
          </w:p>
        </w:tc>
      </w:tr>
      <w:tr w:rsidR="00781516" w:rsidRPr="00E34EB2" w:rsidTr="000544AA">
        <w:trPr>
          <w:trHeight w:val="308"/>
        </w:trPr>
        <w:tc>
          <w:tcPr>
            <w:cnfStyle w:val="001000000000" w:firstRow="0" w:lastRow="0" w:firstColumn="1" w:lastColumn="0" w:oddVBand="0" w:evenVBand="0" w:oddHBand="0" w:evenHBand="0" w:firstRowFirstColumn="0" w:firstRowLastColumn="0" w:lastRowFirstColumn="0" w:lastRowLastColumn="0"/>
            <w:tcW w:w="3936" w:type="dxa"/>
            <w:vMerge w:val="restart"/>
          </w:tcPr>
          <w:p w:rsidR="00781516" w:rsidRPr="00E34EB2" w:rsidRDefault="00781516" w:rsidP="00781516">
            <w:pPr>
              <w:jc w:val="right"/>
              <w:rPr>
                <w:szCs w:val="24"/>
              </w:rPr>
            </w:pPr>
          </w:p>
          <w:p w:rsidR="00781516" w:rsidRPr="00E34EB2" w:rsidRDefault="00781516" w:rsidP="00781516">
            <w:pPr>
              <w:jc w:val="right"/>
              <w:rPr>
                <w:szCs w:val="24"/>
              </w:rPr>
            </w:pPr>
            <w:r w:rsidRPr="00E34EB2">
              <w:rPr>
                <w:szCs w:val="24"/>
              </w:rPr>
              <w:t>Agences</w:t>
            </w:r>
          </w:p>
        </w:tc>
        <w:tc>
          <w:tcPr>
            <w:tcW w:w="5811" w:type="dxa"/>
          </w:tcPr>
          <w:p w:rsidR="00781516" w:rsidRPr="00E34EB2" w:rsidRDefault="00781516" w:rsidP="00781516">
            <w:pPr>
              <w:cnfStyle w:val="000000000000" w:firstRow="0" w:lastRow="0" w:firstColumn="0" w:lastColumn="0" w:oddVBand="0" w:evenVBand="0" w:oddHBand="0" w:evenHBand="0" w:firstRowFirstColumn="0" w:firstRowLastColumn="0" w:lastRowFirstColumn="0" w:lastRowLastColumn="0"/>
              <w:rPr>
                <w:szCs w:val="24"/>
              </w:rPr>
            </w:pPr>
            <w:r w:rsidRPr="00E34EB2">
              <w:rPr>
                <w:szCs w:val="24"/>
              </w:rPr>
              <w:t>93, Rue Paul Bellamy – 44000 Nantes</w:t>
            </w:r>
          </w:p>
        </w:tc>
      </w:tr>
      <w:tr w:rsidR="00781516" w:rsidRPr="00E34EB2" w:rsidTr="000544A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936" w:type="dxa"/>
            <w:vMerge/>
          </w:tcPr>
          <w:p w:rsidR="00781516" w:rsidRPr="00E34EB2" w:rsidRDefault="00781516" w:rsidP="00781516">
            <w:pPr>
              <w:jc w:val="right"/>
              <w:rPr>
                <w:szCs w:val="24"/>
              </w:rPr>
            </w:pPr>
          </w:p>
        </w:tc>
        <w:tc>
          <w:tcPr>
            <w:tcW w:w="5811" w:type="dxa"/>
          </w:tcPr>
          <w:p w:rsidR="00781516" w:rsidRPr="00E34EB2" w:rsidRDefault="00781516" w:rsidP="00781516">
            <w:pPr>
              <w:cnfStyle w:val="000000100000" w:firstRow="0" w:lastRow="0" w:firstColumn="0" w:lastColumn="0" w:oddVBand="0" w:evenVBand="0" w:oddHBand="1" w:evenHBand="0" w:firstRowFirstColumn="0" w:firstRowLastColumn="0" w:lastRowFirstColumn="0" w:lastRowLastColumn="0"/>
              <w:rPr>
                <w:szCs w:val="24"/>
              </w:rPr>
            </w:pPr>
            <w:r w:rsidRPr="00E34EB2">
              <w:rPr>
                <w:szCs w:val="24"/>
              </w:rPr>
              <w:t>Rue DI, 781 Conakry Quartier Minière</w:t>
            </w:r>
          </w:p>
        </w:tc>
      </w:tr>
      <w:tr w:rsidR="00781516" w:rsidRPr="00E34EB2" w:rsidTr="000544AA">
        <w:trPr>
          <w:trHeight w:val="308"/>
        </w:trPr>
        <w:tc>
          <w:tcPr>
            <w:cnfStyle w:val="001000000000" w:firstRow="0" w:lastRow="0" w:firstColumn="1" w:lastColumn="0" w:oddVBand="0" w:evenVBand="0" w:oddHBand="0" w:evenHBand="0" w:firstRowFirstColumn="0" w:firstRowLastColumn="0" w:lastRowFirstColumn="0" w:lastRowLastColumn="0"/>
            <w:tcW w:w="3936" w:type="dxa"/>
            <w:vMerge/>
          </w:tcPr>
          <w:p w:rsidR="00781516" w:rsidRPr="00E34EB2" w:rsidRDefault="00781516" w:rsidP="00781516">
            <w:pPr>
              <w:jc w:val="right"/>
              <w:rPr>
                <w:szCs w:val="24"/>
              </w:rPr>
            </w:pPr>
          </w:p>
        </w:tc>
        <w:tc>
          <w:tcPr>
            <w:tcW w:w="5811" w:type="dxa"/>
          </w:tcPr>
          <w:p w:rsidR="00781516" w:rsidRPr="00E34EB2" w:rsidRDefault="00781516" w:rsidP="00781516">
            <w:pPr>
              <w:cnfStyle w:val="000000000000" w:firstRow="0" w:lastRow="0" w:firstColumn="0" w:lastColumn="0" w:oddVBand="0" w:evenVBand="0" w:oddHBand="0" w:evenHBand="0" w:firstRowFirstColumn="0" w:firstRowLastColumn="0" w:lastRowFirstColumn="0" w:lastRowLastColumn="0"/>
              <w:rPr>
                <w:szCs w:val="24"/>
              </w:rPr>
            </w:pPr>
            <w:r w:rsidRPr="00E34EB2">
              <w:rPr>
                <w:szCs w:val="24"/>
              </w:rPr>
              <w:t>N’DJAMENA Quartier Aérogare n°132, Rue 1056 – BP 4687</w:t>
            </w:r>
          </w:p>
        </w:tc>
      </w:tr>
      <w:tr w:rsidR="00781516" w:rsidRPr="00E34EB2" w:rsidTr="00054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781516" w:rsidRPr="00E34EB2" w:rsidRDefault="00781516" w:rsidP="00781516">
            <w:pPr>
              <w:jc w:val="right"/>
              <w:rPr>
                <w:szCs w:val="24"/>
              </w:rPr>
            </w:pPr>
            <w:r w:rsidRPr="00E34EB2">
              <w:rPr>
                <w:szCs w:val="24"/>
              </w:rPr>
              <w:t>Domaines</w:t>
            </w:r>
          </w:p>
        </w:tc>
        <w:tc>
          <w:tcPr>
            <w:tcW w:w="5811" w:type="dxa"/>
          </w:tcPr>
          <w:p w:rsidR="00781516" w:rsidRPr="00E34EB2" w:rsidRDefault="00781516" w:rsidP="00781516">
            <w:pPr>
              <w:cnfStyle w:val="000000100000" w:firstRow="0" w:lastRow="0" w:firstColumn="0" w:lastColumn="0" w:oddVBand="0" w:evenVBand="0" w:oddHBand="1" w:evenHBand="0" w:firstRowFirstColumn="0" w:firstRowLastColumn="0" w:lastRowFirstColumn="0" w:lastRowLastColumn="0"/>
              <w:rPr>
                <w:szCs w:val="24"/>
              </w:rPr>
            </w:pPr>
            <w:r w:rsidRPr="00E34EB2">
              <w:rPr>
                <w:szCs w:val="24"/>
              </w:rPr>
              <w:t>Conseil et Ingénierie Logicielle</w:t>
            </w:r>
          </w:p>
        </w:tc>
      </w:tr>
      <w:tr w:rsidR="00781516" w:rsidRPr="00E34EB2" w:rsidTr="000544AA">
        <w:tc>
          <w:tcPr>
            <w:cnfStyle w:val="001000000000" w:firstRow="0" w:lastRow="0" w:firstColumn="1" w:lastColumn="0" w:oddVBand="0" w:evenVBand="0" w:oddHBand="0" w:evenHBand="0" w:firstRowFirstColumn="0" w:firstRowLastColumn="0" w:lastRowFirstColumn="0" w:lastRowLastColumn="0"/>
            <w:tcW w:w="3936" w:type="dxa"/>
          </w:tcPr>
          <w:p w:rsidR="00781516" w:rsidRPr="00E34EB2" w:rsidRDefault="00781516" w:rsidP="00781516">
            <w:pPr>
              <w:jc w:val="right"/>
              <w:rPr>
                <w:szCs w:val="24"/>
              </w:rPr>
            </w:pPr>
            <w:r w:rsidRPr="00E34EB2">
              <w:rPr>
                <w:szCs w:val="24"/>
              </w:rPr>
              <w:t>Spécialités</w:t>
            </w:r>
          </w:p>
          <w:p w:rsidR="00781516" w:rsidRPr="00E34EB2" w:rsidRDefault="00781516" w:rsidP="00781516">
            <w:pPr>
              <w:jc w:val="right"/>
              <w:rPr>
                <w:szCs w:val="24"/>
              </w:rPr>
            </w:pPr>
          </w:p>
        </w:tc>
        <w:tc>
          <w:tcPr>
            <w:tcW w:w="5811" w:type="dxa"/>
          </w:tcPr>
          <w:p w:rsidR="00781516" w:rsidRPr="00E34EB2" w:rsidRDefault="00781516" w:rsidP="008434B9">
            <w:pPr>
              <w:cnfStyle w:val="000000000000" w:firstRow="0" w:lastRow="0" w:firstColumn="0" w:lastColumn="0" w:oddVBand="0" w:evenVBand="0" w:oddHBand="0" w:evenHBand="0" w:firstRowFirstColumn="0" w:firstRowLastColumn="0" w:lastRowFirstColumn="0" w:lastRowLastColumn="0"/>
              <w:rPr>
                <w:szCs w:val="24"/>
              </w:rPr>
            </w:pPr>
            <w:r w:rsidRPr="00E34EB2">
              <w:rPr>
                <w:szCs w:val="24"/>
              </w:rPr>
              <w:t>Assistance Maitrise d’Ouvrage</w:t>
            </w:r>
            <w:r w:rsidR="008434B9">
              <w:rPr>
                <w:szCs w:val="24"/>
              </w:rPr>
              <w:t xml:space="preserve"> (AMOA)</w:t>
            </w:r>
            <w:r w:rsidRPr="00E34EB2">
              <w:rPr>
                <w:szCs w:val="24"/>
              </w:rPr>
              <w:t>,</w:t>
            </w:r>
            <w:r w:rsidR="008434B9">
              <w:rPr>
                <w:szCs w:val="24"/>
              </w:rPr>
              <w:t xml:space="preserve"> Schéma Directeur, Audit de Systèmes d’Information,</w:t>
            </w:r>
            <w:r w:rsidRPr="00E34EB2">
              <w:rPr>
                <w:szCs w:val="24"/>
              </w:rPr>
              <w:t xml:space="preserve"> Gestion Electronique des Document</w:t>
            </w:r>
            <w:r w:rsidR="006F1E98">
              <w:rPr>
                <w:szCs w:val="24"/>
              </w:rPr>
              <w:t>s</w:t>
            </w:r>
            <w:r w:rsidRPr="00E34EB2">
              <w:rPr>
                <w:szCs w:val="24"/>
              </w:rPr>
              <w:t xml:space="preserve"> (GED), </w:t>
            </w:r>
            <w:r w:rsidR="008434B9">
              <w:rPr>
                <w:szCs w:val="24"/>
              </w:rPr>
              <w:t xml:space="preserve">ERP, </w:t>
            </w:r>
            <w:r w:rsidRPr="00E34EB2">
              <w:rPr>
                <w:szCs w:val="24"/>
              </w:rPr>
              <w:t>Développement d’applications, Site</w:t>
            </w:r>
            <w:r w:rsidR="00FB2D24">
              <w:rPr>
                <w:szCs w:val="24"/>
              </w:rPr>
              <w:t>s</w:t>
            </w:r>
            <w:r w:rsidRPr="00E34EB2">
              <w:rPr>
                <w:szCs w:val="24"/>
              </w:rPr>
              <w:t xml:space="preserve"> </w:t>
            </w:r>
            <w:r w:rsidR="008434B9">
              <w:rPr>
                <w:szCs w:val="24"/>
              </w:rPr>
              <w:t>Web</w:t>
            </w:r>
            <w:r w:rsidRPr="00E34EB2">
              <w:rPr>
                <w:szCs w:val="24"/>
              </w:rPr>
              <w:t xml:space="preserve"> et Portail</w:t>
            </w:r>
            <w:r w:rsidR="00FB2D24">
              <w:rPr>
                <w:szCs w:val="24"/>
              </w:rPr>
              <w:t>s</w:t>
            </w:r>
            <w:r w:rsidRPr="00E34EB2">
              <w:rPr>
                <w:szCs w:val="24"/>
              </w:rPr>
              <w:t>,  ETL</w:t>
            </w:r>
            <w:r w:rsidR="008434B9">
              <w:rPr>
                <w:szCs w:val="24"/>
              </w:rPr>
              <w:t xml:space="preserve"> - TALEND</w:t>
            </w:r>
            <w:r w:rsidRPr="00E34EB2">
              <w:rPr>
                <w:szCs w:val="24"/>
              </w:rPr>
              <w:t>, Formation</w:t>
            </w:r>
            <w:r w:rsidR="00FB2D24">
              <w:rPr>
                <w:szCs w:val="24"/>
              </w:rPr>
              <w:t>s</w:t>
            </w:r>
          </w:p>
        </w:tc>
      </w:tr>
      <w:tr w:rsidR="00781516" w:rsidRPr="00E34EB2" w:rsidTr="00054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781516" w:rsidRPr="00E34EB2" w:rsidRDefault="00781516" w:rsidP="00781516">
            <w:pPr>
              <w:jc w:val="right"/>
              <w:rPr>
                <w:szCs w:val="24"/>
              </w:rPr>
            </w:pPr>
            <w:r w:rsidRPr="00E34EB2">
              <w:rPr>
                <w:szCs w:val="24"/>
              </w:rPr>
              <w:t>Gérant</w:t>
            </w:r>
          </w:p>
        </w:tc>
        <w:tc>
          <w:tcPr>
            <w:tcW w:w="5811" w:type="dxa"/>
          </w:tcPr>
          <w:p w:rsidR="00781516" w:rsidRDefault="001115EE" w:rsidP="00781516">
            <w:pPr>
              <w:cnfStyle w:val="000000100000" w:firstRow="0" w:lastRow="0" w:firstColumn="0" w:lastColumn="0" w:oddVBand="0" w:evenVBand="0" w:oddHBand="1" w:evenHBand="0" w:firstRowFirstColumn="0" w:firstRowLastColumn="0" w:lastRowFirstColumn="0" w:lastRowLastColumn="0"/>
              <w:rPr>
                <w:szCs w:val="24"/>
              </w:rPr>
            </w:pPr>
            <w:r w:rsidRPr="00E34EB2">
              <w:rPr>
                <w:szCs w:val="24"/>
              </w:rPr>
              <w:t xml:space="preserve">TOUNA MAMA </w:t>
            </w:r>
            <w:r w:rsidR="00781516" w:rsidRPr="00E34EB2">
              <w:rPr>
                <w:szCs w:val="24"/>
              </w:rPr>
              <w:t>Dominique</w:t>
            </w:r>
          </w:p>
          <w:p w:rsidR="008434B9" w:rsidRPr="00E34EB2" w:rsidRDefault="008434B9" w:rsidP="00781516">
            <w:pPr>
              <w:cnfStyle w:val="000000100000" w:firstRow="0" w:lastRow="0" w:firstColumn="0" w:lastColumn="0" w:oddVBand="0" w:evenVBand="0" w:oddHBand="1" w:evenHBand="0" w:firstRowFirstColumn="0" w:firstRowLastColumn="0" w:lastRowFirstColumn="0" w:lastRowLastColumn="0"/>
              <w:rPr>
                <w:szCs w:val="24"/>
              </w:rPr>
            </w:pPr>
          </w:p>
        </w:tc>
      </w:tr>
    </w:tbl>
    <w:p w:rsidR="00124112" w:rsidRPr="00E34EB2" w:rsidRDefault="00124112" w:rsidP="00781516">
      <w:pPr>
        <w:rPr>
          <w:lang w:val="en-US"/>
        </w:rPr>
        <w:sectPr w:rsidR="00124112" w:rsidRPr="00E34EB2" w:rsidSect="00A94E79">
          <w:footnotePr>
            <w:numRestart w:val="eachPage"/>
          </w:footnotePr>
          <w:pgSz w:w="11906" w:h="16838" w:code="9"/>
          <w:pgMar w:top="1702" w:right="851" w:bottom="680" w:left="964" w:header="397" w:footer="545" w:gutter="0"/>
          <w:cols w:space="708"/>
          <w:docGrid w:linePitch="360"/>
        </w:sectPr>
      </w:pPr>
      <w:bookmarkStart w:id="17" w:name="_Toc384882282"/>
      <w:bookmarkStart w:id="18" w:name="_Toc385307579"/>
      <w:bookmarkStart w:id="19" w:name="_Toc405217137"/>
    </w:p>
    <w:p w:rsidR="00781516" w:rsidRPr="00E34EB2" w:rsidRDefault="00781516" w:rsidP="00FC7E3B">
      <w:pPr>
        <w:pStyle w:val="Titre2"/>
      </w:pPr>
      <w:bookmarkStart w:id="20" w:name="_Toc414453514"/>
      <w:bookmarkStart w:id="21" w:name="_Toc65850560"/>
      <w:bookmarkEnd w:id="17"/>
      <w:bookmarkEnd w:id="18"/>
      <w:bookmarkEnd w:id="19"/>
      <w:r w:rsidRPr="00E34EB2">
        <w:t>Métiers et spécialités</w:t>
      </w:r>
      <w:bookmarkEnd w:id="20"/>
      <w:bookmarkEnd w:id="21"/>
    </w:p>
    <w:p w:rsidR="00781516" w:rsidRPr="00E34EB2" w:rsidRDefault="00781516" w:rsidP="00781516">
      <w:pPr>
        <w:rPr>
          <w:lang w:eastAsia="fr-FR" w:bidi="ar-SA"/>
        </w:rPr>
      </w:pPr>
      <w:r w:rsidRPr="00E34EB2">
        <w:rPr>
          <w:lang w:eastAsia="fr-FR" w:bidi="ar-SA"/>
        </w:rPr>
        <w:t>AFREETECH est une société de services informatiques qui accompagne les organisations privées et publiques dans l’augmentation de leur productivité par la mise en place de Systèmes d’Information.</w:t>
      </w:r>
    </w:p>
    <w:p w:rsidR="0033091F" w:rsidRDefault="00781516" w:rsidP="00781516">
      <w:pPr>
        <w:rPr>
          <w:lang w:eastAsia="fr-FR" w:bidi="ar-SA"/>
        </w:rPr>
      </w:pPr>
      <w:r w:rsidRPr="00E34EB2">
        <w:rPr>
          <w:lang w:eastAsia="fr-FR" w:bidi="ar-SA"/>
        </w:rPr>
        <w:t xml:space="preserve">Installée en Afrique centrale et occidentale </w:t>
      </w:r>
      <w:r w:rsidRPr="00E34EB2">
        <w:rPr>
          <w:b/>
          <w:lang w:eastAsia="fr-FR" w:bidi="ar-SA"/>
        </w:rPr>
        <w:t>(Cameroun, Guinée Conakry)</w:t>
      </w:r>
      <w:r w:rsidRPr="00E34EB2">
        <w:rPr>
          <w:lang w:eastAsia="fr-FR" w:bidi="ar-SA"/>
        </w:rPr>
        <w:t xml:space="preserve"> et en </w:t>
      </w:r>
      <w:r w:rsidRPr="00E34EB2">
        <w:rPr>
          <w:b/>
          <w:lang w:eastAsia="fr-FR" w:bidi="ar-SA"/>
        </w:rPr>
        <w:t>France</w:t>
      </w:r>
      <w:r w:rsidRPr="00E34EB2">
        <w:rPr>
          <w:lang w:eastAsia="fr-FR" w:bidi="ar-SA"/>
        </w:rPr>
        <w:t xml:space="preserve">, elle se rapproche de sa clientèle pour intégrer dans son offre la dimension contextuelle. Notre force passe avant tout par la richesse de notre potentiel humain et notre positionnement original sur le marché de l’externalisation. </w:t>
      </w:r>
    </w:p>
    <w:p w:rsidR="00781516" w:rsidRPr="00E34EB2" w:rsidRDefault="00781516" w:rsidP="00781516">
      <w:pPr>
        <w:rPr>
          <w:lang w:eastAsia="fr-FR" w:bidi="ar-SA"/>
        </w:rPr>
      </w:pPr>
      <w:r w:rsidRPr="00E34EB2">
        <w:rPr>
          <w:lang w:eastAsia="fr-FR" w:bidi="ar-SA"/>
        </w:rPr>
        <w:t>L’ensemble de nos consultants sont des professionnels aguerris dans leur secteur d’activités et ont à leur actif des expériences déterminantes dans le développement des entreprises.</w:t>
      </w:r>
    </w:p>
    <w:p w:rsidR="00781516" w:rsidRPr="00E34EB2" w:rsidRDefault="00781516" w:rsidP="00781516">
      <w:pPr>
        <w:rPr>
          <w:lang w:eastAsia="fr-FR" w:bidi="ar-SA"/>
        </w:rPr>
      </w:pPr>
      <w:r w:rsidRPr="00E34EB2">
        <w:rPr>
          <w:lang w:eastAsia="fr-FR" w:bidi="ar-SA"/>
        </w:rPr>
        <w:t>AFREETECH intervient ainsi dans les domaines de l’informatique, de l’archivage, de la banque/assurance, de l’industrie et des services.</w:t>
      </w:r>
    </w:p>
    <w:p w:rsidR="00781516" w:rsidRPr="00E34EB2" w:rsidRDefault="00781516" w:rsidP="00781516">
      <w:pPr>
        <w:rPr>
          <w:lang w:eastAsia="fr-FR" w:bidi="ar-SA"/>
        </w:rPr>
      </w:pPr>
      <w:r w:rsidRPr="00E34EB2">
        <w:rPr>
          <w:noProof/>
          <w:lang w:eastAsia="fr-FR" w:bidi="ar-SA"/>
        </w:rPr>
        <w:drawing>
          <wp:anchor distT="0" distB="0" distL="114300" distR="114300" simplePos="0" relativeHeight="251620352" behindDoc="0" locked="0" layoutInCell="1" allowOverlap="1" wp14:anchorId="2EA395CC" wp14:editId="54B68C6C">
            <wp:simplePos x="0" y="0"/>
            <wp:positionH relativeFrom="column">
              <wp:posOffset>426085</wp:posOffset>
            </wp:positionH>
            <wp:positionV relativeFrom="paragraph">
              <wp:posOffset>219710</wp:posOffset>
            </wp:positionV>
            <wp:extent cx="5428473" cy="4613786"/>
            <wp:effectExtent l="0" t="0" r="127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et métiers  AF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8473" cy="4613786"/>
                    </a:xfrm>
                    <a:prstGeom prst="rect">
                      <a:avLst/>
                    </a:prstGeom>
                    <a:noFill/>
                    <a:ln>
                      <a:noFill/>
                    </a:ln>
                  </pic:spPr>
                </pic:pic>
              </a:graphicData>
            </a:graphic>
          </wp:anchor>
        </w:drawing>
      </w:r>
    </w:p>
    <w:p w:rsidR="00781516" w:rsidRPr="00E34EB2" w:rsidRDefault="00781516" w:rsidP="00781516">
      <w:pPr>
        <w:keepNext/>
        <w:tabs>
          <w:tab w:val="left" w:pos="142"/>
        </w:tabs>
        <w:ind w:left="142" w:hanging="141"/>
      </w:pPr>
    </w:p>
    <w:p w:rsidR="00781516" w:rsidRPr="00E34EB2" w:rsidRDefault="00E75E64" w:rsidP="00781516">
      <w:pPr>
        <w:pStyle w:val="Lgende"/>
        <w:tabs>
          <w:tab w:val="center" w:pos="5102"/>
          <w:tab w:val="left" w:pos="9405"/>
        </w:tabs>
        <w:jc w:val="left"/>
      </w:pPr>
      <w:bookmarkStart w:id="22" w:name="_Toc393992103"/>
      <w:r>
        <w:rPr>
          <w:noProof/>
          <w:lang w:eastAsia="fr-FR" w:bidi="ar-SA"/>
        </w:rPr>
        <mc:AlternateContent>
          <mc:Choice Requires="wps">
            <w:drawing>
              <wp:anchor distT="0" distB="0" distL="114300" distR="114300" simplePos="0" relativeHeight="251638272" behindDoc="0" locked="0" layoutInCell="1" allowOverlap="1" wp14:anchorId="7A35F8DA" wp14:editId="0398B970">
                <wp:simplePos x="0" y="0"/>
                <wp:positionH relativeFrom="column">
                  <wp:posOffset>2898775</wp:posOffset>
                </wp:positionH>
                <wp:positionV relativeFrom="paragraph">
                  <wp:posOffset>3344545</wp:posOffset>
                </wp:positionV>
                <wp:extent cx="1319530" cy="146685"/>
                <wp:effectExtent l="0" t="0" r="0" b="5715"/>
                <wp:wrapNone/>
                <wp:docPr id="243"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9530" cy="146685"/>
                        </a:xfrm>
                        <a:prstGeom prst="rect">
                          <a:avLst/>
                        </a:prstGeom>
                        <a:solidFill>
                          <a:prstClr val="white"/>
                        </a:solidFill>
                        <a:ln>
                          <a:noFill/>
                        </a:ln>
                        <a:effectLst/>
                      </wps:spPr>
                      <wps:txbx>
                        <w:txbxContent>
                          <w:p w:rsidR="00AD418A" w:rsidRPr="00705B7D" w:rsidRDefault="00AD418A" w:rsidP="00781516">
                            <w:pPr>
                              <w:pStyle w:val="Lgende"/>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5F8DA" id="Zone de texte 31" o:spid="_x0000_s1028" type="#_x0000_t202" style="position:absolute;margin-left:228.25pt;margin-top:263.35pt;width:103.9pt;height:11.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" stroked="f">
                <v:path arrowok="t"/>
                <v:textbox inset="0,0,0,0">
                  <w:txbxContent>
                    <w:p w:rsidR="00AD418A" w:rsidRPr="00705B7D" w:rsidRDefault="00AD418A" w:rsidP="00781516">
                      <w:pPr>
                        <w:pStyle w:val="Lgende"/>
                        <w:rPr>
                          <w:noProof/>
                          <w:sz w:val="24"/>
                        </w:rPr>
                      </w:pPr>
                    </w:p>
                  </w:txbxContent>
                </v:textbox>
              </v:shape>
            </w:pict>
          </mc:Fallback>
        </mc:AlternateContent>
      </w:r>
      <w:r w:rsidR="00781516" w:rsidRPr="00E34EB2">
        <w:tab/>
      </w:r>
      <w:bookmarkEnd w:id="22"/>
      <w:r w:rsidR="00781516" w:rsidRPr="00E34EB2">
        <w:tab/>
      </w:r>
    </w:p>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781516" w:rsidP="00781516"/>
    <w:p w:rsidR="00781516" w:rsidRPr="00E34EB2" w:rsidRDefault="00E75E64" w:rsidP="00781516">
      <w:r>
        <w:rPr>
          <w:noProof/>
          <w:lang w:eastAsia="fr-FR" w:bidi="ar-SA"/>
        </w:rPr>
        <mc:AlternateContent>
          <mc:Choice Requires="wps">
            <w:drawing>
              <wp:anchor distT="0" distB="0" distL="114300" distR="114300" simplePos="0" relativeHeight="251639296" behindDoc="0" locked="0" layoutInCell="1" allowOverlap="1" wp14:anchorId="150EA314" wp14:editId="6D93023E">
                <wp:simplePos x="0" y="0"/>
                <wp:positionH relativeFrom="column">
                  <wp:posOffset>2639695</wp:posOffset>
                </wp:positionH>
                <wp:positionV relativeFrom="paragraph">
                  <wp:posOffset>137160</wp:posOffset>
                </wp:positionV>
                <wp:extent cx="1371600" cy="146050"/>
                <wp:effectExtent l="0" t="0" r="0" b="6350"/>
                <wp:wrapNone/>
                <wp:docPr id="242"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46050"/>
                        </a:xfrm>
                        <a:prstGeom prst="rect">
                          <a:avLst/>
                        </a:prstGeom>
                        <a:solidFill>
                          <a:prstClr val="white"/>
                        </a:solidFill>
                        <a:ln>
                          <a:noFill/>
                        </a:ln>
                        <a:effectLst/>
                      </wps:spPr>
                      <wps:txbx>
                        <w:txbxContent>
                          <w:p w:rsidR="00AD418A" w:rsidRPr="00281117" w:rsidRDefault="00AD418A" w:rsidP="00781516">
                            <w:pPr>
                              <w:pStyle w:val="Lgende"/>
                              <w:rPr>
                                <w:noProof/>
                                <w:sz w:val="24"/>
                              </w:rPr>
                            </w:pPr>
                            <w:bookmarkStart w:id="23" w:name="_Toc404003378"/>
                            <w:bookmarkStart w:id="24" w:name="_Toc404185675"/>
                            <w:bookmarkStart w:id="25" w:name="_Toc414453545"/>
                            <w:bookmarkStart w:id="26" w:name="_Toc414882975"/>
                            <w:bookmarkStart w:id="27" w:name="_Toc471408141"/>
                            <w:bookmarkStart w:id="28" w:name="_Toc65850618"/>
                            <w:r>
                              <w:t xml:space="preserve">Figure </w:t>
                            </w:r>
                            <w:r>
                              <w:rPr>
                                <w:noProof/>
                              </w:rPr>
                              <w:fldChar w:fldCharType="begin"/>
                            </w:r>
                            <w:r>
                              <w:rPr>
                                <w:noProof/>
                              </w:rPr>
                              <w:instrText xml:space="preserve"> SEQ Figure \* ARABIC </w:instrText>
                            </w:r>
                            <w:r>
                              <w:rPr>
                                <w:noProof/>
                              </w:rPr>
                              <w:fldChar w:fldCharType="separate"/>
                            </w:r>
                            <w:r w:rsidR="00881023">
                              <w:rPr>
                                <w:noProof/>
                              </w:rPr>
                              <w:t>1</w:t>
                            </w:r>
                            <w:r>
                              <w:rPr>
                                <w:noProof/>
                              </w:rPr>
                              <w:fldChar w:fldCharType="end"/>
                            </w:r>
                            <w:r>
                              <w:t>: Nos métiers</w:t>
                            </w:r>
                            <w:bookmarkEnd w:id="23"/>
                            <w:bookmarkEnd w:id="24"/>
                            <w:bookmarkEnd w:id="25"/>
                            <w:bookmarkEnd w:id="26"/>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EA314" id="Zone de texte 224" o:spid="_x0000_s1029" type="#_x0000_t202" style="position:absolute;left:0;text-align:left;margin-left:207.85pt;margin-top:10.8pt;width:108pt;height: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" stroked="f">
                <v:path arrowok="t"/>
                <v:textbox inset="0,0,0,0">
                  <w:txbxContent>
                    <w:p w:rsidR="00AD418A" w:rsidRPr="00281117" w:rsidRDefault="00AD418A" w:rsidP="00781516">
                      <w:pPr>
                        <w:pStyle w:val="Lgende"/>
                        <w:rPr>
                          <w:noProof/>
                          <w:sz w:val="24"/>
                        </w:rPr>
                      </w:pPr>
                      <w:bookmarkStart w:id="29" w:name="_Toc404003378"/>
                      <w:bookmarkStart w:id="30" w:name="_Toc404185675"/>
                      <w:bookmarkStart w:id="31" w:name="_Toc414453545"/>
                      <w:bookmarkStart w:id="32" w:name="_Toc414882975"/>
                      <w:bookmarkStart w:id="33" w:name="_Toc471408141"/>
                      <w:bookmarkStart w:id="34" w:name="_Toc65850618"/>
                      <w:r>
                        <w:t xml:space="preserve">Figure </w:t>
                      </w:r>
                      <w:r>
                        <w:rPr>
                          <w:noProof/>
                        </w:rPr>
                        <w:fldChar w:fldCharType="begin"/>
                      </w:r>
                      <w:r>
                        <w:rPr>
                          <w:noProof/>
                        </w:rPr>
                        <w:instrText xml:space="preserve"> SEQ Figure \* ARABIC </w:instrText>
                      </w:r>
                      <w:r>
                        <w:rPr>
                          <w:noProof/>
                        </w:rPr>
                        <w:fldChar w:fldCharType="separate"/>
                      </w:r>
                      <w:r w:rsidR="00881023">
                        <w:rPr>
                          <w:noProof/>
                        </w:rPr>
                        <w:t>1</w:t>
                      </w:r>
                      <w:r>
                        <w:rPr>
                          <w:noProof/>
                        </w:rPr>
                        <w:fldChar w:fldCharType="end"/>
                      </w:r>
                      <w:r>
                        <w:t>: Nos métiers</w:t>
                      </w:r>
                      <w:bookmarkEnd w:id="29"/>
                      <w:bookmarkEnd w:id="30"/>
                      <w:bookmarkEnd w:id="31"/>
                      <w:bookmarkEnd w:id="32"/>
                      <w:bookmarkEnd w:id="33"/>
                      <w:bookmarkEnd w:id="34"/>
                    </w:p>
                  </w:txbxContent>
                </v:textbox>
              </v:shape>
            </w:pict>
          </mc:Fallback>
        </mc:AlternateContent>
      </w:r>
    </w:p>
    <w:p w:rsidR="00781516" w:rsidRPr="00E34EB2" w:rsidRDefault="00781516" w:rsidP="00781516">
      <w:pPr>
        <w:rPr>
          <w:lang w:eastAsia="fr-FR" w:bidi="ar-SA"/>
        </w:rPr>
      </w:pPr>
      <w:bookmarkStart w:id="35" w:name="_Toc404185657"/>
    </w:p>
    <w:p w:rsidR="00781516" w:rsidRDefault="00781516" w:rsidP="00781516">
      <w:pPr>
        <w:rPr>
          <w:lang w:eastAsia="fr-FR" w:bidi="ar-SA"/>
        </w:rPr>
      </w:pPr>
    </w:p>
    <w:p w:rsidR="00E2513E" w:rsidRPr="00E34EB2" w:rsidRDefault="00E2513E" w:rsidP="00781516">
      <w:pPr>
        <w:rPr>
          <w:lang w:eastAsia="fr-FR" w:bidi="ar-SA"/>
        </w:rPr>
        <w:sectPr w:rsidR="00E2513E" w:rsidRPr="00E34EB2" w:rsidSect="00A94E79">
          <w:headerReference w:type="first" r:id="rId19"/>
          <w:footerReference w:type="first" r:id="rId20"/>
          <w:footnotePr>
            <w:numRestart w:val="eachPage"/>
          </w:footnotePr>
          <w:pgSz w:w="11906" w:h="16838" w:code="9"/>
          <w:pgMar w:top="1560" w:right="851" w:bottom="680" w:left="964" w:header="397" w:footer="397" w:gutter="0"/>
          <w:cols w:space="708"/>
          <w:docGrid w:linePitch="360"/>
        </w:sectPr>
      </w:pPr>
    </w:p>
    <w:p w:rsidR="00781516" w:rsidRDefault="00781516" w:rsidP="00FC7E3B">
      <w:pPr>
        <w:pStyle w:val="Titre2"/>
      </w:pPr>
      <w:bookmarkStart w:id="36" w:name="_Toc405217119"/>
      <w:bookmarkStart w:id="37" w:name="_Toc414453518"/>
      <w:bookmarkStart w:id="38" w:name="_Toc65850561"/>
      <w:r w:rsidRPr="00855A24">
        <w:t>Organigramme</w:t>
      </w:r>
      <w:bookmarkEnd w:id="35"/>
      <w:bookmarkEnd w:id="36"/>
      <w:bookmarkEnd w:id="37"/>
      <w:bookmarkEnd w:id="38"/>
    </w:p>
    <w:p w:rsidR="00225D87" w:rsidRPr="00225D87" w:rsidRDefault="00225D87" w:rsidP="00225D87">
      <w:pPr>
        <w:rPr>
          <w:lang w:eastAsia="fr-FR" w:bidi="ar-SA"/>
        </w:rPr>
      </w:pPr>
      <w:r w:rsidRPr="00225D87">
        <w:rPr>
          <w:noProof/>
          <w:lang w:eastAsia="fr-FR" w:bidi="ar-SA"/>
        </w:rPr>
        <w:drawing>
          <wp:inline distT="0" distB="0" distL="0" distR="0" wp14:anchorId="3BC9E568" wp14:editId="4B729B60">
            <wp:extent cx="8999855" cy="4912452"/>
            <wp:effectExtent l="0" t="0" r="0" b="2540"/>
            <wp:docPr id="21" name="Image 21" descr="C:\Users\DOMINIQUE\AppData\Local\Microsoft\Windows\INetCache\Content.Outlook\YA1G6S3T\AFT-RH-ORGANIGRAMME -0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Users\DOMINIQUE\AppData\Local\Microsoft\Windows\INetCache\Content.Outlook\YA1G6S3T\AFT-RH-ORGANIGRAMME -0 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99855" cy="4912452"/>
                    </a:xfrm>
                    <a:prstGeom prst="rect">
                      <a:avLst/>
                    </a:prstGeom>
                    <a:noFill/>
                    <a:ln>
                      <a:noFill/>
                    </a:ln>
                  </pic:spPr>
                </pic:pic>
              </a:graphicData>
            </a:graphic>
          </wp:inline>
        </w:drawing>
      </w:r>
    </w:p>
    <w:p w:rsidR="00781516" w:rsidRPr="00E34EB2" w:rsidRDefault="00781516" w:rsidP="00781516">
      <w:pPr>
        <w:rPr>
          <w:lang w:eastAsia="fr-FR" w:bidi="ar-SA"/>
        </w:rPr>
      </w:pPr>
    </w:p>
    <w:p w:rsidR="00781516" w:rsidRPr="00E34EB2" w:rsidRDefault="006B4E6D" w:rsidP="00697FF3">
      <w:pPr>
        <w:pStyle w:val="Lgende"/>
        <w:sectPr w:rsidR="00781516" w:rsidRPr="00E34EB2" w:rsidSect="002134D7">
          <w:footnotePr>
            <w:numRestart w:val="eachPage"/>
          </w:footnotePr>
          <w:pgSz w:w="16838" w:h="11906" w:orient="landscape" w:code="9"/>
          <w:pgMar w:top="964" w:right="1985" w:bottom="851" w:left="680" w:header="397" w:footer="397" w:gutter="0"/>
          <w:cols w:space="708"/>
          <w:docGrid w:linePitch="360"/>
        </w:sectPr>
      </w:pPr>
      <w:bookmarkStart w:id="39" w:name="_Toc65850619"/>
      <w:r>
        <w:t xml:space="preserve">Figure </w:t>
      </w:r>
      <w:r w:rsidR="00A96ACA">
        <w:fldChar w:fldCharType="begin"/>
      </w:r>
      <w:r w:rsidR="00D32B6B">
        <w:instrText xml:space="preserve"> SEQ Figure \* ARABIC </w:instrText>
      </w:r>
      <w:r w:rsidR="00A96ACA">
        <w:fldChar w:fldCharType="separate"/>
      </w:r>
      <w:r w:rsidR="00881023">
        <w:rPr>
          <w:noProof/>
        </w:rPr>
        <w:t>2</w:t>
      </w:r>
      <w:r w:rsidR="00A96ACA">
        <w:rPr>
          <w:noProof/>
        </w:rPr>
        <w:fldChar w:fldCharType="end"/>
      </w:r>
      <w:r>
        <w:t xml:space="preserve">: </w:t>
      </w:r>
      <w:r w:rsidRPr="006B162B">
        <w:t>Organigramme</w:t>
      </w:r>
      <w:bookmarkEnd w:id="39"/>
    </w:p>
    <w:p w:rsidR="00A668B5" w:rsidRPr="00BE1F43" w:rsidRDefault="00A668B5" w:rsidP="005B1294">
      <w:pPr>
        <w:pStyle w:val="Titre2"/>
        <w:numPr>
          <w:ilvl w:val="1"/>
          <w:numId w:val="28"/>
        </w:numPr>
      </w:pPr>
      <w:bookmarkStart w:id="40" w:name="_Toc414453520"/>
      <w:bookmarkStart w:id="41" w:name="_Toc432056630"/>
      <w:bookmarkStart w:id="42" w:name="_Toc6927400"/>
      <w:bookmarkStart w:id="43" w:name="_Toc57363866"/>
      <w:bookmarkStart w:id="44" w:name="_Toc65850562"/>
      <w:r>
        <w:t>T</w:t>
      </w:r>
      <w:r w:rsidRPr="00E34EB2">
        <w:t xml:space="preserve">ableau </w:t>
      </w:r>
      <w:r w:rsidRPr="00F74D1C">
        <w:t>synoptique</w:t>
      </w:r>
      <w:r w:rsidRPr="00E34EB2">
        <w:t xml:space="preserve"> des </w:t>
      </w:r>
      <w:bookmarkEnd w:id="40"/>
      <w:r w:rsidRPr="00E34EB2">
        <w:t>références</w:t>
      </w:r>
      <w:bookmarkEnd w:id="41"/>
      <w:bookmarkEnd w:id="42"/>
      <w:bookmarkEnd w:id="43"/>
      <w:bookmarkEnd w:id="44"/>
    </w:p>
    <w:p w:rsidR="00215C23" w:rsidRDefault="00215C23" w:rsidP="00FC7E3B">
      <w:pPr>
        <w:pStyle w:val="Titre2"/>
      </w:pPr>
      <w:bookmarkStart w:id="45" w:name="_Toc65850563"/>
      <w:r>
        <w:t>Partenaires</w:t>
      </w:r>
      <w:bookmarkEnd w:id="45"/>
    </w:p>
    <w:p w:rsidR="00215C23" w:rsidRPr="00215C23" w:rsidRDefault="00215C23" w:rsidP="00215C23">
      <w:pPr>
        <w:rPr>
          <w:lang w:eastAsia="fr-FR" w:bidi="ar-SA"/>
        </w:rPr>
      </w:pPr>
    </w:p>
    <w:p w:rsidR="00215C23" w:rsidRPr="00215C23" w:rsidRDefault="00215C23" w:rsidP="00215C23">
      <w:pPr>
        <w:rPr>
          <w:lang w:eastAsia="fr-FR" w:bidi="ar-SA"/>
        </w:rPr>
      </w:pPr>
      <w:r w:rsidRPr="00215C23">
        <w:rPr>
          <w:noProof/>
          <w:lang w:eastAsia="fr-FR" w:bidi="ar-SA"/>
        </w:rPr>
        <w:drawing>
          <wp:inline distT="0" distB="0" distL="0" distR="0" wp14:anchorId="06BF8E7D" wp14:editId="7DCA185D">
            <wp:extent cx="6407785" cy="5348988"/>
            <wp:effectExtent l="0" t="0" r="0" b="4445"/>
            <wp:docPr id="6" name="Image 6" descr="D:\AFT_0_TAF\AFT_PARTENAIRES\AFT-DAO-ILLUSTRATION-PAR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T_0_TAF\AFT_PARTENAIRES\AFT-DAO-ILLUSTRATION-PARTN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785" cy="5348988"/>
                    </a:xfrm>
                    <a:prstGeom prst="rect">
                      <a:avLst/>
                    </a:prstGeom>
                    <a:noFill/>
                    <a:ln>
                      <a:noFill/>
                    </a:ln>
                  </pic:spPr>
                </pic:pic>
              </a:graphicData>
            </a:graphic>
          </wp:inline>
        </w:drawing>
      </w:r>
    </w:p>
    <w:p w:rsidR="00CE4720" w:rsidRPr="008B1C8E" w:rsidRDefault="00CE4720" w:rsidP="00215C23">
      <w:pPr>
        <w:sectPr w:rsidR="00CE4720" w:rsidRPr="008B1C8E" w:rsidSect="00A94E79">
          <w:footnotePr>
            <w:numRestart w:val="eachPage"/>
          </w:footnotePr>
          <w:pgSz w:w="11906" w:h="16838" w:code="9"/>
          <w:pgMar w:top="1985" w:right="851" w:bottom="680" w:left="964" w:header="397" w:footer="397" w:gutter="0"/>
          <w:cols w:space="708"/>
          <w:docGrid w:linePitch="360"/>
        </w:sectPr>
      </w:pPr>
      <w:r>
        <w:br w:type="page"/>
      </w:r>
    </w:p>
    <w:p w:rsidR="005D4294" w:rsidRDefault="007B1312" w:rsidP="005D4294">
      <w:pPr>
        <w:pStyle w:val="Titre2"/>
      </w:pPr>
      <w:bookmarkStart w:id="46" w:name="_Toc65850564"/>
      <w:r>
        <w:t xml:space="preserve">Quelques projets </w:t>
      </w:r>
      <w:r w:rsidR="001E682D">
        <w:t>similaires</w:t>
      </w:r>
      <w:bookmarkEnd w:id="46"/>
    </w:p>
    <w:p w:rsidR="006C784E" w:rsidRDefault="007B1312" w:rsidP="005D4294">
      <w:pPr>
        <w:rPr>
          <w:lang w:eastAsia="fr-FR" w:bidi="ar-SA"/>
        </w:rPr>
        <w:sectPr w:rsidR="006C784E" w:rsidSect="00DA2651">
          <w:headerReference w:type="default" r:id="rId23"/>
          <w:footnotePr>
            <w:numRestart w:val="eachPage"/>
          </w:footnotePr>
          <w:pgSz w:w="11906" w:h="16838" w:code="9"/>
          <w:pgMar w:top="1701" w:right="851" w:bottom="964" w:left="964" w:header="397" w:footer="397" w:gutter="0"/>
          <w:cols w:space="708"/>
          <w:docGrid w:linePitch="360"/>
        </w:sectPr>
      </w:pPr>
      <w:r w:rsidRPr="00E34EB2">
        <w:rPr>
          <w:noProof/>
          <w:lang w:eastAsia="fr-FR" w:bidi="ar-SA"/>
        </w:rPr>
        <w:drawing>
          <wp:inline distT="0" distB="0" distL="0" distR="0" wp14:anchorId="7F9616E2" wp14:editId="3BF8E0EA">
            <wp:extent cx="6829425" cy="4857750"/>
            <wp:effectExtent l="0" t="76200" r="0" b="114300"/>
            <wp:docPr id="24"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07618" w:rsidRDefault="0088758C" w:rsidP="00F131B1">
      <w:pPr>
        <w:pStyle w:val="Titre1"/>
      </w:pPr>
      <w:bookmarkStart w:id="47" w:name="_Toc65850565"/>
      <w:r>
        <w:t>REFERENCES DU CABINET</w:t>
      </w:r>
      <w:r w:rsidR="00C075E7">
        <w:t xml:space="preserve"> (TABLEAU 6B)</w:t>
      </w:r>
      <w:bookmarkEnd w:id="47"/>
    </w:p>
    <w:p w:rsidR="00334684" w:rsidRDefault="00334684" w:rsidP="005B1294">
      <w:pPr>
        <w:pStyle w:val="Titre2"/>
        <w:numPr>
          <w:ilvl w:val="1"/>
          <w:numId w:val="35"/>
        </w:numPr>
      </w:pPr>
      <w:bookmarkStart w:id="48" w:name="_Toc57399489"/>
      <w:bookmarkStart w:id="49" w:name="_Toc65850566"/>
      <w:r>
        <w:t>T</w:t>
      </w:r>
      <w:r w:rsidRPr="00E34EB2">
        <w:t xml:space="preserve">ableau </w:t>
      </w:r>
      <w:r w:rsidRPr="00F74D1C">
        <w:t>synoptique</w:t>
      </w:r>
      <w:r w:rsidRPr="00E34EB2">
        <w:t xml:space="preserve"> des références</w:t>
      </w:r>
      <w:bookmarkEnd w:id="48"/>
      <w:bookmarkEnd w:id="49"/>
    </w:p>
    <w:p w:rsidR="00334684" w:rsidRPr="00334684" w:rsidRDefault="00334684" w:rsidP="00334684">
      <w:pPr>
        <w:rPr>
          <w:b/>
          <w:lang w:eastAsia="fr-FR" w:bidi="ar-SA"/>
        </w:rPr>
      </w:pPr>
      <w:r>
        <w:rPr>
          <w:b/>
          <w:lang w:eastAsia="fr-FR" w:bidi="ar-SA"/>
        </w:rPr>
        <w:t>Depuis 2009, AFREETECH accompagne des nombreux clients dans la mise en place des Systèmes d’Information.</w:t>
      </w:r>
    </w:p>
    <w:tbl>
      <w:tblPr>
        <w:tblStyle w:val="TableauGrille5Fonc-Accentuation12"/>
        <w:tblW w:w="0" w:type="auto"/>
        <w:tblLook w:val="04A0" w:firstRow="1" w:lastRow="0" w:firstColumn="1" w:lastColumn="0" w:noHBand="0" w:noVBand="1"/>
      </w:tblPr>
      <w:tblGrid>
        <w:gridCol w:w="1755"/>
        <w:gridCol w:w="2070"/>
        <w:gridCol w:w="1133"/>
        <w:gridCol w:w="2407"/>
        <w:gridCol w:w="2716"/>
      </w:tblGrid>
      <w:tr w:rsidR="00334684" w:rsidRPr="00301199" w:rsidTr="005F0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rsidR="00334684" w:rsidRPr="00316C97" w:rsidRDefault="00334684" w:rsidP="005F02F3">
            <w:pPr>
              <w:spacing w:line="240" w:lineRule="auto"/>
              <w:jc w:val="left"/>
              <w:rPr>
                <w:b w:val="0"/>
                <w:sz w:val="18"/>
                <w:szCs w:val="20"/>
                <w:lang w:eastAsia="fr-FR" w:bidi="ar-SA"/>
              </w:rPr>
            </w:pPr>
            <w:r w:rsidRPr="00316C97">
              <w:rPr>
                <w:sz w:val="18"/>
                <w:szCs w:val="20"/>
                <w:lang w:eastAsia="fr-FR" w:bidi="ar-SA"/>
              </w:rPr>
              <w:t>SPECIALITE</w:t>
            </w:r>
          </w:p>
        </w:tc>
        <w:tc>
          <w:tcPr>
            <w:tcW w:w="2070" w:type="dxa"/>
          </w:tcPr>
          <w:p w:rsidR="00334684" w:rsidRPr="00316C97" w:rsidRDefault="00334684" w:rsidP="005F02F3">
            <w:pPr>
              <w:spacing w:line="240" w:lineRule="auto"/>
              <w:jc w:val="left"/>
              <w:cnfStyle w:val="100000000000" w:firstRow="1" w:lastRow="0" w:firstColumn="0" w:lastColumn="0" w:oddVBand="0" w:evenVBand="0" w:oddHBand="0" w:evenHBand="0" w:firstRowFirstColumn="0" w:firstRowLastColumn="0" w:lastRowFirstColumn="0" w:lastRowLastColumn="0"/>
              <w:rPr>
                <w:b w:val="0"/>
                <w:sz w:val="18"/>
                <w:szCs w:val="20"/>
                <w:lang w:eastAsia="fr-FR" w:bidi="ar-SA"/>
              </w:rPr>
            </w:pPr>
            <w:r w:rsidRPr="00316C97">
              <w:rPr>
                <w:sz w:val="18"/>
                <w:szCs w:val="20"/>
                <w:lang w:eastAsia="fr-FR" w:bidi="ar-SA"/>
              </w:rPr>
              <w:t>CLIENT</w:t>
            </w:r>
          </w:p>
        </w:tc>
        <w:tc>
          <w:tcPr>
            <w:tcW w:w="1133" w:type="dxa"/>
          </w:tcPr>
          <w:p w:rsidR="00334684" w:rsidRPr="00316C97" w:rsidRDefault="00334684" w:rsidP="005F02F3">
            <w:pPr>
              <w:spacing w:line="240" w:lineRule="auto"/>
              <w:jc w:val="left"/>
              <w:cnfStyle w:val="100000000000" w:firstRow="1" w:lastRow="0" w:firstColumn="0" w:lastColumn="0" w:oddVBand="0" w:evenVBand="0" w:oddHBand="0" w:evenHBand="0" w:firstRowFirstColumn="0" w:firstRowLastColumn="0" w:lastRowFirstColumn="0" w:lastRowLastColumn="0"/>
              <w:rPr>
                <w:b w:val="0"/>
                <w:sz w:val="18"/>
                <w:szCs w:val="20"/>
                <w:lang w:eastAsia="fr-FR" w:bidi="ar-SA"/>
              </w:rPr>
            </w:pPr>
            <w:r w:rsidRPr="00316C97">
              <w:rPr>
                <w:sz w:val="18"/>
                <w:szCs w:val="20"/>
                <w:lang w:eastAsia="fr-FR" w:bidi="ar-SA"/>
              </w:rPr>
              <w:t>ANNEE</w:t>
            </w:r>
          </w:p>
        </w:tc>
        <w:tc>
          <w:tcPr>
            <w:tcW w:w="2407" w:type="dxa"/>
          </w:tcPr>
          <w:p w:rsidR="00334684" w:rsidRPr="00316C97" w:rsidRDefault="00334684" w:rsidP="005F02F3">
            <w:pPr>
              <w:spacing w:line="240" w:lineRule="auto"/>
              <w:jc w:val="left"/>
              <w:cnfStyle w:val="100000000000" w:firstRow="1" w:lastRow="0" w:firstColumn="0" w:lastColumn="0" w:oddVBand="0" w:evenVBand="0" w:oddHBand="0" w:evenHBand="0" w:firstRowFirstColumn="0" w:firstRowLastColumn="0" w:lastRowFirstColumn="0" w:lastRowLastColumn="0"/>
              <w:rPr>
                <w:b w:val="0"/>
                <w:sz w:val="18"/>
                <w:szCs w:val="20"/>
                <w:lang w:eastAsia="fr-FR" w:bidi="ar-SA"/>
              </w:rPr>
            </w:pPr>
            <w:r w:rsidRPr="00316C97">
              <w:rPr>
                <w:sz w:val="18"/>
                <w:szCs w:val="20"/>
                <w:lang w:eastAsia="fr-FR" w:bidi="ar-SA"/>
              </w:rPr>
              <w:t>DOMAINE</w:t>
            </w:r>
          </w:p>
        </w:tc>
        <w:tc>
          <w:tcPr>
            <w:tcW w:w="2716" w:type="dxa"/>
          </w:tcPr>
          <w:p w:rsidR="00334684" w:rsidRPr="00316C97" w:rsidRDefault="00334684" w:rsidP="005F02F3">
            <w:pPr>
              <w:spacing w:line="240" w:lineRule="auto"/>
              <w:jc w:val="left"/>
              <w:cnfStyle w:val="100000000000" w:firstRow="1" w:lastRow="0" w:firstColumn="0" w:lastColumn="0" w:oddVBand="0" w:evenVBand="0" w:oddHBand="0" w:evenHBand="0" w:firstRowFirstColumn="0" w:firstRowLastColumn="0" w:lastRowFirstColumn="0" w:lastRowLastColumn="0"/>
              <w:rPr>
                <w:b w:val="0"/>
                <w:sz w:val="18"/>
                <w:szCs w:val="20"/>
                <w:lang w:eastAsia="fr-FR" w:bidi="ar-SA"/>
              </w:rPr>
            </w:pPr>
            <w:r w:rsidRPr="00316C97">
              <w:rPr>
                <w:sz w:val="18"/>
                <w:szCs w:val="20"/>
                <w:lang w:eastAsia="fr-FR" w:bidi="ar-SA"/>
              </w:rPr>
              <w:t>MONTANT(TTC) FCFA</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val="restart"/>
          </w:tcPr>
          <w:p w:rsidR="00334684" w:rsidRPr="00316C97" w:rsidRDefault="00334684" w:rsidP="005F02F3">
            <w:pPr>
              <w:spacing w:line="240" w:lineRule="auto"/>
              <w:jc w:val="center"/>
              <w:rPr>
                <w:b w:val="0"/>
                <w:sz w:val="18"/>
                <w:szCs w:val="20"/>
                <w:lang w:eastAsia="fr-FR" w:bidi="ar-SA"/>
              </w:rPr>
            </w:pPr>
            <w:r w:rsidRPr="00316C97">
              <w:rPr>
                <w:sz w:val="18"/>
                <w:szCs w:val="20"/>
                <w:lang w:eastAsia="fr-FR" w:bidi="ar-SA"/>
              </w:rPr>
              <w:t>GED</w:t>
            </w: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MINEPAT</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2014</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GED</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49.000.000</w:t>
            </w: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IRAD</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2014</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GED</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5.000.000</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MINPMESSA</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2012</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GED</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19 987 433</w:t>
            </w: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vMerge w:val="restart"/>
          </w:tcPr>
          <w:p w:rsidR="00334684" w:rsidRPr="00316C97" w:rsidRDefault="00334684" w:rsidP="005F02F3">
            <w:pPr>
              <w:spacing w:line="240" w:lineRule="auto"/>
              <w:jc w:val="center"/>
              <w:rPr>
                <w:b w:val="0"/>
                <w:sz w:val="18"/>
                <w:szCs w:val="20"/>
                <w:lang w:eastAsia="fr-FR" w:bidi="ar-SA"/>
              </w:rPr>
            </w:pPr>
            <w:r w:rsidRPr="00316C97">
              <w:rPr>
                <w:sz w:val="18"/>
                <w:szCs w:val="20"/>
                <w:lang w:eastAsia="fr-FR" w:bidi="ar-SA"/>
              </w:rPr>
              <w:t>INFRA &amp; RES</w:t>
            </w: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CCAA</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2013</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INFRASTRUCTURE ET RESEAU</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129 771 428</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left"/>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HABITAT 3</w:t>
            </w:r>
          </w:p>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MOULINS</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2011</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INFRASTRUCTURE ET RESEAU</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92 350 000</w:t>
            </w: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left"/>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CENTRE NATIONAL DES PONTS ETS ECOURS</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2010</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INFRASTRUCTURE ET RESEAU</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75 280 000</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val="restart"/>
          </w:tcPr>
          <w:p w:rsidR="00334684" w:rsidRPr="00316C97" w:rsidRDefault="00334684" w:rsidP="005F02F3">
            <w:pPr>
              <w:spacing w:line="240" w:lineRule="auto"/>
              <w:jc w:val="center"/>
              <w:rPr>
                <w:b w:val="0"/>
                <w:sz w:val="18"/>
                <w:szCs w:val="20"/>
                <w:lang w:eastAsia="fr-FR" w:bidi="ar-SA"/>
              </w:rPr>
            </w:pPr>
          </w:p>
          <w:p w:rsidR="00334684" w:rsidRPr="00316C97" w:rsidRDefault="00334684" w:rsidP="005F02F3">
            <w:pPr>
              <w:spacing w:line="240" w:lineRule="auto"/>
              <w:jc w:val="center"/>
              <w:rPr>
                <w:b w:val="0"/>
                <w:sz w:val="18"/>
                <w:szCs w:val="20"/>
                <w:lang w:eastAsia="fr-FR" w:bidi="ar-SA"/>
              </w:rPr>
            </w:pPr>
          </w:p>
          <w:p w:rsidR="00334684" w:rsidRPr="00316C97" w:rsidRDefault="00334684" w:rsidP="005F02F3">
            <w:pPr>
              <w:spacing w:line="240" w:lineRule="auto"/>
              <w:jc w:val="center"/>
              <w:rPr>
                <w:b w:val="0"/>
                <w:sz w:val="18"/>
                <w:szCs w:val="20"/>
                <w:lang w:eastAsia="fr-FR" w:bidi="ar-SA"/>
              </w:rPr>
            </w:pPr>
            <w:r w:rsidRPr="00316C97">
              <w:rPr>
                <w:sz w:val="18"/>
                <w:szCs w:val="20"/>
                <w:lang w:eastAsia="fr-FR" w:bidi="ar-SA"/>
              </w:rPr>
              <w:t>SITE WE</w:t>
            </w:r>
            <w:r w:rsidR="00316C97" w:rsidRPr="00316C97">
              <w:rPr>
                <w:sz w:val="18"/>
                <w:szCs w:val="20"/>
                <w:lang w:eastAsia="fr-FR" w:bidi="ar-SA"/>
              </w:rPr>
              <w:t>B</w:t>
            </w:r>
          </w:p>
          <w:p w:rsidR="00334684" w:rsidRPr="00316C97" w:rsidRDefault="00334684" w:rsidP="005F02F3">
            <w:pPr>
              <w:spacing w:line="240" w:lineRule="auto"/>
              <w:jc w:val="center"/>
              <w:rPr>
                <w:b w:val="0"/>
                <w:sz w:val="18"/>
                <w:szCs w:val="20"/>
                <w:lang w:eastAsia="fr-FR" w:bidi="ar-SA"/>
              </w:rPr>
            </w:pPr>
          </w:p>
          <w:p w:rsidR="00334684" w:rsidRPr="00316C97" w:rsidRDefault="00334684" w:rsidP="005F02F3">
            <w:pPr>
              <w:spacing w:line="240" w:lineRule="auto"/>
              <w:jc w:val="center"/>
              <w:rPr>
                <w:b w:val="0"/>
                <w:sz w:val="18"/>
                <w:szCs w:val="20"/>
                <w:lang w:eastAsia="fr-FR" w:bidi="ar-SA"/>
              </w:rPr>
            </w:pPr>
          </w:p>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MINCOMMERCE</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SITE WEB</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9 698 364</w:t>
            </w: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MINSANTE</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2011</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SITE WEB</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41 439 375</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CONSUPE</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2013</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SITE WEB</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12 998 250</w:t>
            </w: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MINCOM</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2012</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SITE WEB</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49 975 428</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SODIACOM</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2012</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SITE WEB</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12 000 000</w:t>
            </w: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GPE</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2011</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SITE WEB</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5 000 000</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755" w:type="dxa"/>
            <w:vMerge w:val="restart"/>
            <w:vAlign w:val="center"/>
          </w:tcPr>
          <w:p w:rsidR="00334684" w:rsidRPr="00316C97" w:rsidRDefault="00334684" w:rsidP="005F02F3">
            <w:pPr>
              <w:spacing w:line="240" w:lineRule="auto"/>
              <w:jc w:val="center"/>
              <w:rPr>
                <w:b w:val="0"/>
                <w:sz w:val="18"/>
                <w:szCs w:val="20"/>
                <w:lang w:eastAsia="fr-FR" w:bidi="ar-SA"/>
              </w:rPr>
            </w:pPr>
            <w:r w:rsidRPr="00316C97">
              <w:rPr>
                <w:sz w:val="18"/>
                <w:szCs w:val="20"/>
                <w:lang w:eastAsia="fr-FR" w:bidi="ar-SA"/>
              </w:rPr>
              <w:t>ERP</w:t>
            </w: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p>
        </w:tc>
      </w:tr>
      <w:tr w:rsidR="00334684" w:rsidRPr="00301199" w:rsidTr="005F02F3">
        <w:trPr>
          <w:trHeight w:val="8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 xml:space="preserve">BAUX </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2013</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ERP</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90 000 000</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ANAFOR</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2016</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ERP</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45 000 000</w:t>
            </w:r>
          </w:p>
        </w:tc>
      </w:tr>
      <w:tr w:rsidR="00334684" w:rsidRPr="00301199" w:rsidTr="005F02F3">
        <w:trPr>
          <w:trHeight w:val="8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HGY</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2016-2017</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ERP</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180 000 000</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SABC</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2018</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ERP</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30 000 000</w:t>
            </w:r>
          </w:p>
        </w:tc>
      </w:tr>
      <w:tr w:rsidR="00334684" w:rsidRPr="00301199" w:rsidTr="005F02F3">
        <w:trPr>
          <w:trHeight w:val="8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SCTIM</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2017</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ERP</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25 000 000</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MIPRIMAO</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2016</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ERP</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25 000 000</w:t>
            </w:r>
          </w:p>
        </w:tc>
      </w:tr>
      <w:tr w:rsidR="00334684" w:rsidRPr="00301199" w:rsidTr="005F02F3">
        <w:trPr>
          <w:trHeight w:val="80"/>
        </w:trPr>
        <w:tc>
          <w:tcPr>
            <w:cnfStyle w:val="001000000000" w:firstRow="0" w:lastRow="0" w:firstColumn="1" w:lastColumn="0" w:oddVBand="0" w:evenVBand="0" w:oddHBand="0" w:evenHBand="0" w:firstRowFirstColumn="0" w:firstRowLastColumn="0" w:lastRowFirstColumn="0" w:lastRowLastColumn="0"/>
            <w:tcW w:w="1755" w:type="dxa"/>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SECURITE ROUTIERE</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2018</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ERP</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110 000 000</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val="restart"/>
          </w:tcPr>
          <w:p w:rsidR="00334684" w:rsidRPr="00316C97" w:rsidRDefault="00334684" w:rsidP="005F02F3">
            <w:pPr>
              <w:spacing w:line="240" w:lineRule="auto"/>
              <w:jc w:val="center"/>
              <w:rPr>
                <w:b w:val="0"/>
                <w:sz w:val="18"/>
                <w:szCs w:val="20"/>
                <w:lang w:eastAsia="fr-FR" w:bidi="ar-SA"/>
              </w:rPr>
            </w:pPr>
            <w:r w:rsidRPr="00316C97">
              <w:rPr>
                <w:sz w:val="18"/>
                <w:szCs w:val="20"/>
                <w:lang w:eastAsia="fr-FR" w:bidi="ar-SA"/>
              </w:rPr>
              <w:t>APPLICATION</w:t>
            </w: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MINFOF (MIB)</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2014</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APPLICATION</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19 965 875</w:t>
            </w: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MINPOSTEL (TCP)</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2014</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APPLICATION</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69 910 312</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PSRF</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2013</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APPLICATION</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10 000 000</w:t>
            </w: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ATLAP</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2009</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APPLICATION</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130 000 000</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MIF</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2012</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APPLICATION</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200 000 000</w:t>
            </w: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vMerge w:val="restart"/>
          </w:tcPr>
          <w:p w:rsidR="00334684" w:rsidRPr="00316C97" w:rsidRDefault="00334684" w:rsidP="005F02F3">
            <w:pPr>
              <w:spacing w:line="240" w:lineRule="auto"/>
              <w:jc w:val="center"/>
              <w:rPr>
                <w:b w:val="0"/>
                <w:sz w:val="18"/>
                <w:szCs w:val="20"/>
                <w:lang w:eastAsia="fr-FR" w:bidi="ar-SA"/>
              </w:rPr>
            </w:pPr>
            <w:r w:rsidRPr="00316C97">
              <w:rPr>
                <w:sz w:val="18"/>
                <w:szCs w:val="20"/>
                <w:lang w:eastAsia="fr-FR" w:bidi="ar-SA"/>
              </w:rPr>
              <w:t>SDI</w:t>
            </w: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LABOGENIE</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2012</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SDI</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39 992 872</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SOPECAM</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2014</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SDI</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29 999 723</w:t>
            </w: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rsidR="00334684" w:rsidRPr="00316C97" w:rsidRDefault="00334684" w:rsidP="005F02F3">
            <w:pPr>
              <w:spacing w:line="240" w:lineRule="auto"/>
              <w:jc w:val="center"/>
              <w:rPr>
                <w:b w:val="0"/>
                <w:sz w:val="18"/>
                <w:szCs w:val="20"/>
                <w:lang w:eastAsia="fr-FR" w:bidi="ar-SA"/>
              </w:rPr>
            </w:pPr>
            <w:r w:rsidRPr="00316C97">
              <w:rPr>
                <w:sz w:val="18"/>
                <w:szCs w:val="20"/>
                <w:lang w:eastAsia="fr-FR" w:bidi="ar-SA"/>
              </w:rPr>
              <w:t>ETL</w:t>
            </w: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MINFI</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2015</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ETL</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179 829 000</w:t>
            </w: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val="restart"/>
          </w:tcPr>
          <w:p w:rsidR="00334684" w:rsidRPr="00316C97" w:rsidRDefault="00334684" w:rsidP="005F02F3">
            <w:pPr>
              <w:spacing w:line="240" w:lineRule="auto"/>
              <w:jc w:val="center"/>
              <w:rPr>
                <w:b w:val="0"/>
                <w:sz w:val="18"/>
                <w:szCs w:val="20"/>
                <w:lang w:eastAsia="fr-FR" w:bidi="ar-SA"/>
              </w:rPr>
            </w:pPr>
            <w:r w:rsidRPr="00316C97">
              <w:rPr>
                <w:sz w:val="18"/>
                <w:szCs w:val="20"/>
                <w:lang w:eastAsia="fr-FR" w:bidi="ar-SA"/>
              </w:rPr>
              <w:t>ETUDES</w:t>
            </w: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CAMTEL</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2010</w:t>
            </w: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ETUDES</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13 250 000</w:t>
            </w: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ENAM</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2012</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ETUDES</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53 000 000</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p>
        </w:tc>
      </w:tr>
      <w:tr w:rsidR="00334684" w:rsidRPr="00301199" w:rsidTr="005F02F3">
        <w:tc>
          <w:tcPr>
            <w:cnfStyle w:val="001000000000" w:firstRow="0" w:lastRow="0" w:firstColumn="1" w:lastColumn="0" w:oddVBand="0" w:evenVBand="0" w:oddHBand="0" w:evenHBand="0" w:firstRowFirstColumn="0" w:firstRowLastColumn="0" w:lastRowFirstColumn="0" w:lastRowLastColumn="0"/>
            <w:tcW w:w="1755" w:type="dxa"/>
            <w:vMerge w:val="restart"/>
          </w:tcPr>
          <w:p w:rsidR="00334684" w:rsidRPr="00316C97" w:rsidRDefault="00334684" w:rsidP="005F02F3">
            <w:pPr>
              <w:spacing w:line="240" w:lineRule="auto"/>
              <w:jc w:val="center"/>
              <w:rPr>
                <w:b w:val="0"/>
                <w:sz w:val="18"/>
                <w:szCs w:val="20"/>
                <w:lang w:eastAsia="fr-FR" w:bidi="ar-SA"/>
              </w:rPr>
            </w:pPr>
            <w:r w:rsidRPr="00316C97">
              <w:rPr>
                <w:sz w:val="18"/>
                <w:szCs w:val="20"/>
                <w:lang w:eastAsia="fr-FR" w:bidi="ar-SA"/>
              </w:rPr>
              <w:t>FORMATION</w:t>
            </w:r>
          </w:p>
        </w:tc>
        <w:tc>
          <w:tcPr>
            <w:tcW w:w="2070"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PROJET PAPRONAS</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2014</w:t>
            </w:r>
          </w:p>
        </w:tc>
        <w:tc>
          <w:tcPr>
            <w:tcW w:w="2407"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FORMATION SUITE OFFICE</w:t>
            </w:r>
          </w:p>
        </w:tc>
        <w:tc>
          <w:tcPr>
            <w:tcW w:w="2716" w:type="dxa"/>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sidRPr="00316C97">
              <w:rPr>
                <w:sz w:val="18"/>
                <w:szCs w:val="20"/>
                <w:lang w:eastAsia="fr-FR" w:bidi="ar-SA"/>
              </w:rPr>
              <w:t>4 000 000</w:t>
            </w:r>
          </w:p>
        </w:tc>
      </w:tr>
      <w:tr w:rsidR="00334684" w:rsidRPr="00301199" w:rsidTr="005F0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center"/>
              <w:rPr>
                <w:b w:val="0"/>
                <w:sz w:val="18"/>
                <w:szCs w:val="20"/>
                <w:lang w:eastAsia="fr-FR" w:bidi="ar-SA"/>
              </w:rPr>
            </w:pPr>
          </w:p>
        </w:tc>
        <w:tc>
          <w:tcPr>
            <w:tcW w:w="2070"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MINPOSTEL</w:t>
            </w:r>
          </w:p>
        </w:tc>
        <w:tc>
          <w:tcPr>
            <w:tcW w:w="1133"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p>
        </w:tc>
        <w:tc>
          <w:tcPr>
            <w:tcW w:w="2407" w:type="dxa"/>
          </w:tcPr>
          <w:p w:rsidR="00334684" w:rsidRPr="00316C97" w:rsidRDefault="00334684"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FORMATION MAINTENANCE INFORMATIQUE</w:t>
            </w:r>
          </w:p>
        </w:tc>
        <w:tc>
          <w:tcPr>
            <w:tcW w:w="2716" w:type="dxa"/>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sidRPr="00316C97">
              <w:rPr>
                <w:sz w:val="18"/>
                <w:szCs w:val="20"/>
                <w:lang w:eastAsia="fr-FR" w:bidi="ar-SA"/>
              </w:rPr>
              <w:t>9 993 150</w:t>
            </w:r>
          </w:p>
        </w:tc>
      </w:tr>
      <w:tr w:rsidR="00334684" w:rsidRPr="00301199" w:rsidTr="00784804">
        <w:tc>
          <w:tcPr>
            <w:cnfStyle w:val="001000000000" w:firstRow="0" w:lastRow="0" w:firstColumn="1" w:lastColumn="0" w:oddVBand="0" w:evenVBand="0" w:oddHBand="0" w:evenHBand="0" w:firstRowFirstColumn="0" w:firstRowLastColumn="0" w:lastRowFirstColumn="0" w:lastRowLastColumn="0"/>
            <w:tcW w:w="1755" w:type="dxa"/>
            <w:vMerge w:val="restart"/>
          </w:tcPr>
          <w:p w:rsidR="00316C97" w:rsidRDefault="00316C97" w:rsidP="005F02F3">
            <w:pPr>
              <w:spacing w:line="240" w:lineRule="auto"/>
              <w:jc w:val="center"/>
              <w:rPr>
                <w:sz w:val="18"/>
                <w:szCs w:val="20"/>
                <w:lang w:eastAsia="fr-FR" w:bidi="ar-SA"/>
              </w:rPr>
            </w:pPr>
          </w:p>
          <w:p w:rsidR="00334684" w:rsidRPr="00316C97" w:rsidRDefault="00316C97" w:rsidP="005F02F3">
            <w:pPr>
              <w:spacing w:line="240" w:lineRule="auto"/>
              <w:jc w:val="center"/>
              <w:rPr>
                <w:b w:val="0"/>
                <w:sz w:val="18"/>
                <w:szCs w:val="20"/>
                <w:lang w:eastAsia="fr-FR" w:bidi="ar-SA"/>
              </w:rPr>
            </w:pPr>
            <w:r>
              <w:rPr>
                <w:sz w:val="18"/>
                <w:szCs w:val="20"/>
                <w:lang w:eastAsia="fr-FR" w:bidi="ar-SA"/>
              </w:rPr>
              <w:t>AMOA</w:t>
            </w:r>
          </w:p>
        </w:tc>
        <w:tc>
          <w:tcPr>
            <w:tcW w:w="2070" w:type="dxa"/>
          </w:tcPr>
          <w:p w:rsidR="00334684" w:rsidRPr="00316C97" w:rsidRDefault="00316C97"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Pr>
                <w:sz w:val="18"/>
                <w:szCs w:val="20"/>
                <w:lang w:eastAsia="fr-FR" w:bidi="ar-SA"/>
              </w:rPr>
              <w:t>PAD</w:t>
            </w:r>
          </w:p>
        </w:tc>
        <w:tc>
          <w:tcPr>
            <w:tcW w:w="1133" w:type="dxa"/>
          </w:tcPr>
          <w:p w:rsidR="00334684" w:rsidRPr="00316C97"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p>
        </w:tc>
        <w:tc>
          <w:tcPr>
            <w:tcW w:w="2407" w:type="dxa"/>
            <w:shd w:val="clear" w:color="auto" w:fill="FFFF00"/>
          </w:tcPr>
          <w:p w:rsidR="00334684" w:rsidRPr="00316C97" w:rsidRDefault="00316C97"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Pr>
                <w:sz w:val="18"/>
                <w:szCs w:val="20"/>
                <w:lang w:eastAsia="fr-FR" w:bidi="ar-SA"/>
              </w:rPr>
              <w:t>AMOA</w:t>
            </w:r>
          </w:p>
        </w:tc>
        <w:tc>
          <w:tcPr>
            <w:tcW w:w="2716" w:type="dxa"/>
            <w:shd w:val="clear" w:color="auto" w:fill="FFFF00"/>
          </w:tcPr>
          <w:p w:rsidR="00334684" w:rsidRPr="00316C97"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p>
        </w:tc>
      </w:tr>
      <w:tr w:rsidR="00334684" w:rsidRPr="00301199" w:rsidTr="00784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left"/>
              <w:rPr>
                <w:b w:val="0"/>
                <w:sz w:val="18"/>
                <w:szCs w:val="20"/>
                <w:lang w:eastAsia="fr-FR" w:bidi="ar-SA"/>
              </w:rPr>
            </w:pPr>
          </w:p>
        </w:tc>
        <w:tc>
          <w:tcPr>
            <w:tcW w:w="2070" w:type="dxa"/>
          </w:tcPr>
          <w:p w:rsidR="00334684" w:rsidRPr="00316C97" w:rsidRDefault="00316C97"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Pr>
                <w:sz w:val="18"/>
                <w:szCs w:val="20"/>
                <w:lang w:eastAsia="fr-FR" w:bidi="ar-SA"/>
              </w:rPr>
              <w:t>PAK</w:t>
            </w:r>
          </w:p>
        </w:tc>
        <w:tc>
          <w:tcPr>
            <w:tcW w:w="1133" w:type="dxa"/>
          </w:tcPr>
          <w:p w:rsidR="00334684" w:rsidRPr="00316C97" w:rsidRDefault="00316C97"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Pr>
                <w:sz w:val="18"/>
                <w:szCs w:val="20"/>
                <w:lang w:eastAsia="fr-FR" w:bidi="ar-SA"/>
              </w:rPr>
              <w:t>2018</w:t>
            </w:r>
          </w:p>
        </w:tc>
        <w:tc>
          <w:tcPr>
            <w:tcW w:w="2407" w:type="dxa"/>
            <w:shd w:val="clear" w:color="auto" w:fill="FFFF00"/>
          </w:tcPr>
          <w:p w:rsidR="00334684" w:rsidRPr="00316C97" w:rsidRDefault="00316C97"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Pr>
                <w:sz w:val="18"/>
                <w:szCs w:val="20"/>
                <w:lang w:eastAsia="fr-FR" w:bidi="ar-SA"/>
              </w:rPr>
              <w:t>AMOA</w:t>
            </w:r>
          </w:p>
        </w:tc>
        <w:tc>
          <w:tcPr>
            <w:tcW w:w="2716" w:type="dxa"/>
            <w:shd w:val="clear" w:color="auto" w:fill="FFFF00"/>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p>
        </w:tc>
      </w:tr>
      <w:tr w:rsidR="00316C97" w:rsidRPr="00301199" w:rsidTr="00784804">
        <w:tc>
          <w:tcPr>
            <w:cnfStyle w:val="001000000000" w:firstRow="0" w:lastRow="0" w:firstColumn="1" w:lastColumn="0" w:oddVBand="0" w:evenVBand="0" w:oddHBand="0" w:evenHBand="0" w:firstRowFirstColumn="0" w:firstRowLastColumn="0" w:lastRowFirstColumn="0" w:lastRowLastColumn="0"/>
            <w:tcW w:w="1755" w:type="dxa"/>
            <w:vMerge/>
          </w:tcPr>
          <w:p w:rsidR="00316C97" w:rsidRPr="00316C97" w:rsidRDefault="00316C97" w:rsidP="005F02F3">
            <w:pPr>
              <w:spacing w:line="240" w:lineRule="auto"/>
              <w:jc w:val="left"/>
              <w:rPr>
                <w:b w:val="0"/>
                <w:sz w:val="18"/>
                <w:szCs w:val="20"/>
                <w:lang w:eastAsia="fr-FR" w:bidi="ar-SA"/>
              </w:rPr>
            </w:pPr>
          </w:p>
        </w:tc>
        <w:tc>
          <w:tcPr>
            <w:tcW w:w="2070" w:type="dxa"/>
          </w:tcPr>
          <w:p w:rsidR="00316C97" w:rsidRDefault="00316C97"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Pr>
                <w:sz w:val="18"/>
                <w:szCs w:val="20"/>
                <w:lang w:eastAsia="fr-FR" w:bidi="ar-SA"/>
              </w:rPr>
              <w:t>SCDP</w:t>
            </w:r>
          </w:p>
        </w:tc>
        <w:tc>
          <w:tcPr>
            <w:tcW w:w="1133" w:type="dxa"/>
          </w:tcPr>
          <w:p w:rsidR="00316C97" w:rsidRPr="00316C97" w:rsidRDefault="00316C97"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Pr>
                <w:sz w:val="18"/>
                <w:szCs w:val="20"/>
                <w:lang w:eastAsia="fr-FR" w:bidi="ar-SA"/>
              </w:rPr>
              <w:t>2020</w:t>
            </w:r>
          </w:p>
        </w:tc>
        <w:tc>
          <w:tcPr>
            <w:tcW w:w="2407" w:type="dxa"/>
            <w:shd w:val="clear" w:color="auto" w:fill="FFFF00"/>
          </w:tcPr>
          <w:p w:rsidR="00316C97" w:rsidRPr="00316C97" w:rsidRDefault="00316C97"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20"/>
                <w:lang w:eastAsia="fr-FR" w:bidi="ar-SA"/>
              </w:rPr>
            </w:pPr>
            <w:r>
              <w:rPr>
                <w:sz w:val="18"/>
                <w:szCs w:val="20"/>
                <w:lang w:eastAsia="fr-FR" w:bidi="ar-SA"/>
              </w:rPr>
              <w:t>AMOA</w:t>
            </w:r>
          </w:p>
        </w:tc>
        <w:tc>
          <w:tcPr>
            <w:tcW w:w="2716" w:type="dxa"/>
            <w:shd w:val="clear" w:color="auto" w:fill="FFFF00"/>
          </w:tcPr>
          <w:p w:rsidR="00316C97" w:rsidRPr="00316C97" w:rsidRDefault="00316C97"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20"/>
                <w:lang w:eastAsia="fr-FR" w:bidi="ar-SA"/>
              </w:rPr>
            </w:pPr>
          </w:p>
        </w:tc>
      </w:tr>
      <w:tr w:rsidR="00334684" w:rsidRPr="00301199" w:rsidTr="00784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16C97" w:rsidRDefault="00334684" w:rsidP="005F02F3">
            <w:pPr>
              <w:spacing w:line="240" w:lineRule="auto"/>
              <w:jc w:val="left"/>
              <w:rPr>
                <w:b w:val="0"/>
                <w:sz w:val="18"/>
                <w:szCs w:val="20"/>
                <w:lang w:eastAsia="fr-FR" w:bidi="ar-SA"/>
              </w:rPr>
            </w:pPr>
          </w:p>
        </w:tc>
        <w:tc>
          <w:tcPr>
            <w:tcW w:w="2070" w:type="dxa"/>
          </w:tcPr>
          <w:p w:rsidR="00334684" w:rsidRPr="00316C97" w:rsidRDefault="00316C97"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Pr>
                <w:sz w:val="18"/>
                <w:szCs w:val="20"/>
                <w:lang w:eastAsia="fr-FR" w:bidi="ar-SA"/>
              </w:rPr>
              <w:t>MINPOSTEL</w:t>
            </w:r>
          </w:p>
        </w:tc>
        <w:tc>
          <w:tcPr>
            <w:tcW w:w="1133" w:type="dxa"/>
          </w:tcPr>
          <w:p w:rsidR="00334684" w:rsidRPr="00316C97" w:rsidRDefault="00316C97"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Pr>
                <w:sz w:val="18"/>
                <w:szCs w:val="20"/>
                <w:lang w:eastAsia="fr-FR" w:bidi="ar-SA"/>
              </w:rPr>
              <w:t>2020</w:t>
            </w:r>
          </w:p>
        </w:tc>
        <w:tc>
          <w:tcPr>
            <w:tcW w:w="2407" w:type="dxa"/>
            <w:shd w:val="clear" w:color="auto" w:fill="FFFF00"/>
          </w:tcPr>
          <w:p w:rsidR="00334684" w:rsidRPr="00316C97" w:rsidRDefault="00316C97" w:rsidP="005F02F3">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lang w:eastAsia="fr-FR" w:bidi="ar-SA"/>
              </w:rPr>
            </w:pPr>
            <w:r>
              <w:rPr>
                <w:sz w:val="18"/>
                <w:szCs w:val="20"/>
                <w:lang w:eastAsia="fr-FR" w:bidi="ar-SA"/>
              </w:rPr>
              <w:t>AMOA</w:t>
            </w:r>
          </w:p>
        </w:tc>
        <w:tc>
          <w:tcPr>
            <w:tcW w:w="2716" w:type="dxa"/>
            <w:shd w:val="clear" w:color="auto" w:fill="FFFF00"/>
          </w:tcPr>
          <w:p w:rsidR="00334684" w:rsidRPr="00316C97" w:rsidRDefault="00334684" w:rsidP="005F02F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fr-FR" w:bidi="ar-SA"/>
              </w:rPr>
            </w:pPr>
          </w:p>
        </w:tc>
      </w:tr>
      <w:tr w:rsidR="00334684" w:rsidRPr="00301199" w:rsidTr="00784804">
        <w:tc>
          <w:tcPr>
            <w:cnfStyle w:val="001000000000" w:firstRow="0" w:lastRow="0" w:firstColumn="1" w:lastColumn="0" w:oddVBand="0" w:evenVBand="0" w:oddHBand="0" w:evenHBand="0" w:firstRowFirstColumn="0" w:firstRowLastColumn="0" w:lastRowFirstColumn="0" w:lastRowLastColumn="0"/>
            <w:tcW w:w="1755" w:type="dxa"/>
            <w:vMerge/>
          </w:tcPr>
          <w:p w:rsidR="00334684" w:rsidRPr="00301199" w:rsidRDefault="00334684" w:rsidP="005F02F3">
            <w:pPr>
              <w:spacing w:line="240" w:lineRule="auto"/>
              <w:jc w:val="left"/>
              <w:rPr>
                <w:sz w:val="20"/>
                <w:szCs w:val="20"/>
                <w:lang w:eastAsia="fr-FR" w:bidi="ar-SA"/>
              </w:rPr>
            </w:pPr>
          </w:p>
        </w:tc>
        <w:tc>
          <w:tcPr>
            <w:tcW w:w="2070" w:type="dxa"/>
          </w:tcPr>
          <w:p w:rsidR="00334684" w:rsidRPr="00301199" w:rsidRDefault="00316C97"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CEPI</w:t>
            </w:r>
          </w:p>
        </w:tc>
        <w:tc>
          <w:tcPr>
            <w:tcW w:w="1133" w:type="dxa"/>
          </w:tcPr>
          <w:p w:rsidR="00334684" w:rsidRPr="00301199" w:rsidRDefault="00334684"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fr-FR" w:bidi="ar-SA"/>
              </w:rPr>
            </w:pPr>
          </w:p>
        </w:tc>
        <w:tc>
          <w:tcPr>
            <w:tcW w:w="2407" w:type="dxa"/>
            <w:shd w:val="clear" w:color="auto" w:fill="FFFF00"/>
          </w:tcPr>
          <w:p w:rsidR="00334684" w:rsidRPr="00301199" w:rsidRDefault="00316C97" w:rsidP="005F02F3">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AMOA</w:t>
            </w:r>
          </w:p>
        </w:tc>
        <w:tc>
          <w:tcPr>
            <w:tcW w:w="2716" w:type="dxa"/>
            <w:shd w:val="clear" w:color="auto" w:fill="FFFF00"/>
          </w:tcPr>
          <w:p w:rsidR="00334684" w:rsidRPr="00301199" w:rsidRDefault="00334684" w:rsidP="005F02F3">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fr-FR" w:bidi="ar-SA"/>
              </w:rPr>
            </w:pPr>
          </w:p>
        </w:tc>
      </w:tr>
    </w:tbl>
    <w:p w:rsidR="00334684" w:rsidRPr="00334684" w:rsidRDefault="00334684" w:rsidP="00334684">
      <w:pPr>
        <w:rPr>
          <w:lang w:eastAsia="fr-FR" w:bidi="ar-SA"/>
        </w:rPr>
      </w:pPr>
    </w:p>
    <w:p w:rsidR="00AA4E8C" w:rsidRDefault="00AA4E8C">
      <w:pPr>
        <w:spacing w:line="240" w:lineRule="auto"/>
        <w:jc w:val="left"/>
        <w:rPr>
          <w:lang w:eastAsia="fr-FR" w:bidi="ar-SA"/>
        </w:rPr>
        <w:sectPr w:rsidR="00AA4E8C" w:rsidSect="00DA2651">
          <w:footnotePr>
            <w:numRestart w:val="eachPage"/>
          </w:footnotePr>
          <w:pgSz w:w="11906" w:h="16838" w:code="9"/>
          <w:pgMar w:top="1701" w:right="851" w:bottom="964" w:left="964" w:header="397" w:footer="397" w:gutter="0"/>
          <w:cols w:space="708"/>
          <w:docGrid w:linePitch="360"/>
        </w:sectPr>
      </w:pPr>
    </w:p>
    <w:p w:rsidR="00634035" w:rsidRDefault="00AA4E8C" w:rsidP="00634035">
      <w:pPr>
        <w:pStyle w:val="Titre2"/>
      </w:pPr>
      <w:bookmarkStart w:id="50" w:name="_Toc65850567"/>
      <w:r>
        <w:t>Chiffre d’affaire cumulé du cabinet durant les cinq (05) dernières</w:t>
      </w:r>
      <w:r w:rsidR="00634035">
        <w:t xml:space="preserve"> années</w:t>
      </w:r>
      <w:bookmarkEnd w:id="50"/>
    </w:p>
    <w:p w:rsidR="00334684" w:rsidRPr="00334684" w:rsidRDefault="00334684" w:rsidP="00334684">
      <w:pPr>
        <w:rPr>
          <w:lang w:eastAsia="fr-FR" w:bidi="ar-SA"/>
        </w:rPr>
      </w:pPr>
    </w:p>
    <w:tbl>
      <w:tblPr>
        <w:tblStyle w:val="TableauGrille5Fonc-Accentuation12"/>
        <w:tblpPr w:leftFromText="141" w:rightFromText="141" w:vertAnchor="text" w:tblpX="-147" w:tblpY="1"/>
        <w:tblW w:w="10060" w:type="dxa"/>
        <w:tblLook w:val="04A0" w:firstRow="1" w:lastRow="0" w:firstColumn="1" w:lastColumn="0" w:noHBand="0" w:noVBand="1"/>
      </w:tblPr>
      <w:tblGrid>
        <w:gridCol w:w="1765"/>
        <w:gridCol w:w="1699"/>
        <w:gridCol w:w="2768"/>
        <w:gridCol w:w="3828"/>
      </w:tblGrid>
      <w:tr w:rsidR="00334684" w:rsidRPr="00021C32" w:rsidTr="00334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rsidR="00334684" w:rsidRPr="00021C32" w:rsidRDefault="00334684" w:rsidP="005F02F3">
            <w:pPr>
              <w:rPr>
                <w:b w:val="0"/>
                <w:sz w:val="22"/>
              </w:rPr>
            </w:pPr>
            <w:r w:rsidRPr="00021C32">
              <w:rPr>
                <w:sz w:val="22"/>
              </w:rPr>
              <w:t xml:space="preserve">EXERCICE COMPTABLE </w:t>
            </w:r>
          </w:p>
        </w:tc>
        <w:tc>
          <w:tcPr>
            <w:tcW w:w="1699" w:type="dxa"/>
          </w:tcPr>
          <w:p w:rsidR="00334684" w:rsidRPr="00021C32" w:rsidRDefault="00334684" w:rsidP="005F02F3">
            <w:pPr>
              <w:cnfStyle w:val="100000000000" w:firstRow="1" w:lastRow="0" w:firstColumn="0" w:lastColumn="0" w:oddVBand="0" w:evenVBand="0" w:oddHBand="0" w:evenHBand="0" w:firstRowFirstColumn="0" w:firstRowLastColumn="0" w:lastRowFirstColumn="0" w:lastRowLastColumn="0"/>
              <w:rPr>
                <w:b w:val="0"/>
                <w:sz w:val="22"/>
              </w:rPr>
            </w:pPr>
            <w:r w:rsidRPr="00021C32">
              <w:rPr>
                <w:sz w:val="22"/>
              </w:rPr>
              <w:t>CHIFFRE D’AFFAIRE REALISE</w:t>
            </w:r>
          </w:p>
        </w:tc>
        <w:tc>
          <w:tcPr>
            <w:tcW w:w="2768" w:type="dxa"/>
          </w:tcPr>
          <w:p w:rsidR="00334684" w:rsidRPr="00021C32" w:rsidRDefault="00334684" w:rsidP="005F02F3">
            <w:pPr>
              <w:cnfStyle w:val="100000000000" w:firstRow="1" w:lastRow="0" w:firstColumn="0" w:lastColumn="0" w:oddVBand="0" w:evenVBand="0" w:oddHBand="0" w:evenHBand="0" w:firstRowFirstColumn="0" w:firstRowLastColumn="0" w:lastRowFirstColumn="0" w:lastRowLastColumn="0"/>
              <w:rPr>
                <w:b w:val="0"/>
                <w:sz w:val="22"/>
              </w:rPr>
            </w:pPr>
            <w:r w:rsidRPr="00021C32">
              <w:rPr>
                <w:sz w:val="22"/>
              </w:rPr>
              <w:t>EXPERT COMPTABLE</w:t>
            </w:r>
          </w:p>
        </w:tc>
        <w:tc>
          <w:tcPr>
            <w:tcW w:w="3828" w:type="dxa"/>
          </w:tcPr>
          <w:p w:rsidR="00334684" w:rsidRPr="00021C32" w:rsidRDefault="00334684" w:rsidP="005F02F3">
            <w:pPr>
              <w:cnfStyle w:val="100000000000" w:firstRow="1" w:lastRow="0" w:firstColumn="0" w:lastColumn="0" w:oddVBand="0" w:evenVBand="0" w:oddHBand="0" w:evenHBand="0" w:firstRowFirstColumn="0" w:firstRowLastColumn="0" w:lastRowFirstColumn="0" w:lastRowLastColumn="0"/>
              <w:rPr>
                <w:b w:val="0"/>
                <w:sz w:val="22"/>
              </w:rPr>
            </w:pPr>
            <w:r w:rsidRPr="00021C32">
              <w:rPr>
                <w:sz w:val="22"/>
              </w:rPr>
              <w:t>ELEMENT JUSTIFICATIF</w:t>
            </w:r>
          </w:p>
        </w:tc>
      </w:tr>
      <w:tr w:rsidR="00334684" w:rsidRPr="00021C32" w:rsidTr="0033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rsidR="00334684" w:rsidRPr="00334684" w:rsidRDefault="00334684" w:rsidP="005F02F3">
            <w:pPr>
              <w:rPr>
                <w:sz w:val="36"/>
              </w:rPr>
            </w:pPr>
            <w:r w:rsidRPr="00334684">
              <w:rPr>
                <w:sz w:val="36"/>
              </w:rPr>
              <w:t>2016</w:t>
            </w:r>
          </w:p>
          <w:p w:rsidR="00334684" w:rsidRPr="00334684" w:rsidRDefault="00334684" w:rsidP="005F02F3">
            <w:pPr>
              <w:rPr>
                <w:sz w:val="36"/>
              </w:rPr>
            </w:pPr>
          </w:p>
        </w:tc>
        <w:tc>
          <w:tcPr>
            <w:tcW w:w="1699" w:type="dxa"/>
          </w:tcPr>
          <w:p w:rsidR="00334684" w:rsidRPr="00334684" w:rsidRDefault="00334684" w:rsidP="005F02F3">
            <w:pPr>
              <w:cnfStyle w:val="000000100000" w:firstRow="0" w:lastRow="0" w:firstColumn="0" w:lastColumn="0" w:oddVBand="0" w:evenVBand="0" w:oddHBand="1" w:evenHBand="0" w:firstRowFirstColumn="0" w:firstRowLastColumn="0" w:lastRowFirstColumn="0" w:lastRowLastColumn="0"/>
            </w:pPr>
            <w:r w:rsidRPr="00334684">
              <w:t xml:space="preserve">168 997 170 </w:t>
            </w:r>
          </w:p>
        </w:tc>
        <w:tc>
          <w:tcPr>
            <w:tcW w:w="2768" w:type="dxa"/>
          </w:tcPr>
          <w:p w:rsidR="00334684" w:rsidRPr="00021C32" w:rsidRDefault="00334684" w:rsidP="005F02F3">
            <w:pPr>
              <w:cnfStyle w:val="000000100000" w:firstRow="0" w:lastRow="0" w:firstColumn="0" w:lastColumn="0" w:oddVBand="0" w:evenVBand="0" w:oddHBand="1" w:evenHBand="0" w:firstRowFirstColumn="0" w:firstRowLastColumn="0" w:lastRowFirstColumn="0" w:lastRowLastColumn="0"/>
              <w:rPr>
                <w:sz w:val="22"/>
              </w:rPr>
            </w:pPr>
            <w:r w:rsidRPr="00021C32">
              <w:rPr>
                <w:sz w:val="22"/>
              </w:rPr>
              <w:t>EURAFRIQUE CONSULTING</w:t>
            </w:r>
          </w:p>
        </w:tc>
        <w:tc>
          <w:tcPr>
            <w:tcW w:w="3828" w:type="dxa"/>
          </w:tcPr>
          <w:p w:rsidR="00334684" w:rsidRPr="00021C32" w:rsidRDefault="00334684" w:rsidP="005F02F3">
            <w:pPr>
              <w:cnfStyle w:val="000000100000" w:firstRow="0" w:lastRow="0" w:firstColumn="0" w:lastColumn="0" w:oddVBand="0" w:evenVBand="0" w:oddHBand="1" w:evenHBand="0" w:firstRowFirstColumn="0" w:firstRowLastColumn="0" w:lastRowFirstColumn="0" w:lastRowLastColumn="0"/>
              <w:rPr>
                <w:sz w:val="22"/>
              </w:rPr>
            </w:pPr>
            <w:r w:rsidRPr="00021C32">
              <w:rPr>
                <w:sz w:val="22"/>
              </w:rPr>
              <w:t>Attestation comptabilité + Bilan+ compte de Résultat</w:t>
            </w:r>
          </w:p>
        </w:tc>
      </w:tr>
      <w:tr w:rsidR="00334684" w:rsidRPr="00021C32" w:rsidTr="00334684">
        <w:tc>
          <w:tcPr>
            <w:cnfStyle w:val="001000000000" w:firstRow="0" w:lastRow="0" w:firstColumn="1" w:lastColumn="0" w:oddVBand="0" w:evenVBand="0" w:oddHBand="0" w:evenHBand="0" w:firstRowFirstColumn="0" w:firstRowLastColumn="0" w:lastRowFirstColumn="0" w:lastRowLastColumn="0"/>
            <w:tcW w:w="1765" w:type="dxa"/>
          </w:tcPr>
          <w:p w:rsidR="00334684" w:rsidRPr="00334684" w:rsidRDefault="00334684" w:rsidP="005F02F3">
            <w:pPr>
              <w:rPr>
                <w:sz w:val="36"/>
              </w:rPr>
            </w:pPr>
            <w:r w:rsidRPr="00334684">
              <w:rPr>
                <w:sz w:val="36"/>
              </w:rPr>
              <w:t>2017</w:t>
            </w:r>
          </w:p>
        </w:tc>
        <w:tc>
          <w:tcPr>
            <w:tcW w:w="1699" w:type="dxa"/>
          </w:tcPr>
          <w:p w:rsidR="00334684" w:rsidRPr="00334684" w:rsidRDefault="00334684" w:rsidP="005F02F3">
            <w:pPr>
              <w:cnfStyle w:val="000000000000" w:firstRow="0" w:lastRow="0" w:firstColumn="0" w:lastColumn="0" w:oddVBand="0" w:evenVBand="0" w:oddHBand="0" w:evenHBand="0" w:firstRowFirstColumn="0" w:firstRowLastColumn="0" w:lastRowFirstColumn="0" w:lastRowLastColumn="0"/>
            </w:pPr>
            <w:r w:rsidRPr="00334684">
              <w:t>550 597 990</w:t>
            </w:r>
          </w:p>
        </w:tc>
        <w:tc>
          <w:tcPr>
            <w:tcW w:w="2768" w:type="dxa"/>
          </w:tcPr>
          <w:p w:rsidR="00334684" w:rsidRPr="00021C32" w:rsidRDefault="00334684" w:rsidP="005F02F3">
            <w:pPr>
              <w:cnfStyle w:val="000000000000" w:firstRow="0" w:lastRow="0" w:firstColumn="0" w:lastColumn="0" w:oddVBand="0" w:evenVBand="0" w:oddHBand="0" w:evenHBand="0" w:firstRowFirstColumn="0" w:firstRowLastColumn="0" w:lastRowFirstColumn="0" w:lastRowLastColumn="0"/>
              <w:rPr>
                <w:sz w:val="22"/>
              </w:rPr>
            </w:pPr>
            <w:r w:rsidRPr="00021C32">
              <w:rPr>
                <w:sz w:val="22"/>
              </w:rPr>
              <w:t>EURAFRIQUE CONSULTING</w:t>
            </w:r>
          </w:p>
        </w:tc>
        <w:tc>
          <w:tcPr>
            <w:tcW w:w="3828" w:type="dxa"/>
          </w:tcPr>
          <w:p w:rsidR="00334684" w:rsidRDefault="00334684" w:rsidP="005F02F3">
            <w:pPr>
              <w:cnfStyle w:val="000000000000" w:firstRow="0" w:lastRow="0" w:firstColumn="0" w:lastColumn="0" w:oddVBand="0" w:evenVBand="0" w:oddHBand="0" w:evenHBand="0" w:firstRowFirstColumn="0" w:firstRowLastColumn="0" w:lastRowFirstColumn="0" w:lastRowLastColumn="0"/>
              <w:rPr>
                <w:sz w:val="22"/>
              </w:rPr>
            </w:pPr>
            <w:r w:rsidRPr="00021C32">
              <w:rPr>
                <w:sz w:val="22"/>
              </w:rPr>
              <w:t>Attestation comptabilité + Bilan+ compte de Résultat</w:t>
            </w:r>
          </w:p>
          <w:p w:rsidR="00334684" w:rsidRPr="00021C32" w:rsidRDefault="00334684" w:rsidP="005F02F3">
            <w:pPr>
              <w:cnfStyle w:val="000000000000" w:firstRow="0" w:lastRow="0" w:firstColumn="0" w:lastColumn="0" w:oddVBand="0" w:evenVBand="0" w:oddHBand="0" w:evenHBand="0" w:firstRowFirstColumn="0" w:firstRowLastColumn="0" w:lastRowFirstColumn="0" w:lastRowLastColumn="0"/>
              <w:rPr>
                <w:sz w:val="22"/>
              </w:rPr>
            </w:pPr>
          </w:p>
        </w:tc>
      </w:tr>
      <w:tr w:rsidR="00334684" w:rsidRPr="00021C32" w:rsidTr="0033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rsidR="00334684" w:rsidRPr="00334684" w:rsidRDefault="00334684" w:rsidP="005F02F3">
            <w:pPr>
              <w:rPr>
                <w:sz w:val="36"/>
              </w:rPr>
            </w:pPr>
            <w:r w:rsidRPr="00334684">
              <w:rPr>
                <w:sz w:val="36"/>
              </w:rPr>
              <w:t>2018</w:t>
            </w:r>
          </w:p>
        </w:tc>
        <w:tc>
          <w:tcPr>
            <w:tcW w:w="1699" w:type="dxa"/>
          </w:tcPr>
          <w:p w:rsidR="00334684" w:rsidRPr="00334684" w:rsidRDefault="00334684" w:rsidP="005F02F3">
            <w:pPr>
              <w:cnfStyle w:val="000000100000" w:firstRow="0" w:lastRow="0" w:firstColumn="0" w:lastColumn="0" w:oddVBand="0" w:evenVBand="0" w:oddHBand="1" w:evenHBand="0" w:firstRowFirstColumn="0" w:firstRowLastColumn="0" w:lastRowFirstColumn="0" w:lastRowLastColumn="0"/>
            </w:pPr>
            <w:r w:rsidRPr="00334684">
              <w:t>428 441 874</w:t>
            </w:r>
          </w:p>
        </w:tc>
        <w:tc>
          <w:tcPr>
            <w:tcW w:w="2768" w:type="dxa"/>
          </w:tcPr>
          <w:p w:rsidR="00334684" w:rsidRPr="00021C32" w:rsidRDefault="00334684" w:rsidP="005F02F3">
            <w:pPr>
              <w:cnfStyle w:val="000000100000" w:firstRow="0" w:lastRow="0" w:firstColumn="0" w:lastColumn="0" w:oddVBand="0" w:evenVBand="0" w:oddHBand="1" w:evenHBand="0" w:firstRowFirstColumn="0" w:firstRowLastColumn="0" w:lastRowFirstColumn="0" w:lastRowLastColumn="0"/>
              <w:rPr>
                <w:sz w:val="22"/>
              </w:rPr>
            </w:pPr>
            <w:r w:rsidRPr="00021C32">
              <w:rPr>
                <w:sz w:val="22"/>
              </w:rPr>
              <w:t>EURAFRIQUE CONSULTING</w:t>
            </w:r>
          </w:p>
        </w:tc>
        <w:tc>
          <w:tcPr>
            <w:tcW w:w="3828" w:type="dxa"/>
          </w:tcPr>
          <w:p w:rsidR="00334684" w:rsidRDefault="00334684" w:rsidP="005F02F3">
            <w:pPr>
              <w:cnfStyle w:val="000000100000" w:firstRow="0" w:lastRow="0" w:firstColumn="0" w:lastColumn="0" w:oddVBand="0" w:evenVBand="0" w:oddHBand="1" w:evenHBand="0" w:firstRowFirstColumn="0" w:firstRowLastColumn="0" w:lastRowFirstColumn="0" w:lastRowLastColumn="0"/>
              <w:rPr>
                <w:sz w:val="22"/>
              </w:rPr>
            </w:pPr>
            <w:r w:rsidRPr="00021C32">
              <w:rPr>
                <w:sz w:val="22"/>
              </w:rPr>
              <w:t>Attestation comptabilité + Bilan+ compte de Résultat</w:t>
            </w:r>
          </w:p>
          <w:p w:rsidR="00334684" w:rsidRPr="00021C32" w:rsidRDefault="00334684" w:rsidP="005F02F3">
            <w:pPr>
              <w:cnfStyle w:val="000000100000" w:firstRow="0" w:lastRow="0" w:firstColumn="0" w:lastColumn="0" w:oddVBand="0" w:evenVBand="0" w:oddHBand="1" w:evenHBand="0" w:firstRowFirstColumn="0" w:firstRowLastColumn="0" w:lastRowFirstColumn="0" w:lastRowLastColumn="0"/>
              <w:rPr>
                <w:sz w:val="22"/>
              </w:rPr>
            </w:pPr>
          </w:p>
        </w:tc>
      </w:tr>
      <w:tr w:rsidR="00334684" w:rsidRPr="00021C32" w:rsidTr="00334684">
        <w:tc>
          <w:tcPr>
            <w:cnfStyle w:val="001000000000" w:firstRow="0" w:lastRow="0" w:firstColumn="1" w:lastColumn="0" w:oddVBand="0" w:evenVBand="0" w:oddHBand="0" w:evenHBand="0" w:firstRowFirstColumn="0" w:firstRowLastColumn="0" w:lastRowFirstColumn="0" w:lastRowLastColumn="0"/>
            <w:tcW w:w="1765" w:type="dxa"/>
          </w:tcPr>
          <w:p w:rsidR="00334684" w:rsidRPr="00334684" w:rsidRDefault="00334684" w:rsidP="005F02F3">
            <w:pPr>
              <w:rPr>
                <w:sz w:val="36"/>
              </w:rPr>
            </w:pPr>
            <w:r w:rsidRPr="00334684">
              <w:rPr>
                <w:sz w:val="36"/>
              </w:rPr>
              <w:t>2019</w:t>
            </w:r>
          </w:p>
        </w:tc>
        <w:tc>
          <w:tcPr>
            <w:tcW w:w="1699" w:type="dxa"/>
          </w:tcPr>
          <w:p w:rsidR="00334684" w:rsidRPr="00334684" w:rsidRDefault="00334684" w:rsidP="005F02F3">
            <w:pPr>
              <w:cnfStyle w:val="000000000000" w:firstRow="0" w:lastRow="0" w:firstColumn="0" w:lastColumn="0" w:oddVBand="0" w:evenVBand="0" w:oddHBand="0" w:evenHBand="0" w:firstRowFirstColumn="0" w:firstRowLastColumn="0" w:lastRowFirstColumn="0" w:lastRowLastColumn="0"/>
            </w:pPr>
            <w:r w:rsidRPr="00334684">
              <w:t>492 384 612 </w:t>
            </w:r>
          </w:p>
        </w:tc>
        <w:tc>
          <w:tcPr>
            <w:tcW w:w="2768" w:type="dxa"/>
          </w:tcPr>
          <w:p w:rsidR="00334684" w:rsidRPr="00021C32" w:rsidRDefault="00334684" w:rsidP="005F02F3">
            <w:pPr>
              <w:cnfStyle w:val="000000000000" w:firstRow="0" w:lastRow="0" w:firstColumn="0" w:lastColumn="0" w:oddVBand="0" w:evenVBand="0" w:oddHBand="0" w:evenHBand="0" w:firstRowFirstColumn="0" w:firstRowLastColumn="0" w:lastRowFirstColumn="0" w:lastRowLastColumn="0"/>
              <w:rPr>
                <w:sz w:val="22"/>
              </w:rPr>
            </w:pPr>
            <w:r w:rsidRPr="00021C32">
              <w:rPr>
                <w:sz w:val="22"/>
              </w:rPr>
              <w:t>EURAFRIQUE CONSULTING</w:t>
            </w:r>
          </w:p>
        </w:tc>
        <w:tc>
          <w:tcPr>
            <w:tcW w:w="3828" w:type="dxa"/>
          </w:tcPr>
          <w:p w:rsidR="00334684" w:rsidRDefault="00334684" w:rsidP="005F02F3">
            <w:pPr>
              <w:cnfStyle w:val="000000000000" w:firstRow="0" w:lastRow="0" w:firstColumn="0" w:lastColumn="0" w:oddVBand="0" w:evenVBand="0" w:oddHBand="0" w:evenHBand="0" w:firstRowFirstColumn="0" w:firstRowLastColumn="0" w:lastRowFirstColumn="0" w:lastRowLastColumn="0"/>
              <w:rPr>
                <w:sz w:val="22"/>
              </w:rPr>
            </w:pPr>
            <w:r w:rsidRPr="00021C32">
              <w:rPr>
                <w:sz w:val="22"/>
              </w:rPr>
              <w:t>Attestation comptabilité + Bilan+ compte de Résultat</w:t>
            </w:r>
          </w:p>
          <w:p w:rsidR="00334684" w:rsidRPr="00021C32" w:rsidRDefault="00334684" w:rsidP="005F02F3">
            <w:pPr>
              <w:cnfStyle w:val="000000000000" w:firstRow="0" w:lastRow="0" w:firstColumn="0" w:lastColumn="0" w:oddVBand="0" w:evenVBand="0" w:oddHBand="0" w:evenHBand="0" w:firstRowFirstColumn="0" w:firstRowLastColumn="0" w:lastRowFirstColumn="0" w:lastRowLastColumn="0"/>
              <w:rPr>
                <w:sz w:val="22"/>
              </w:rPr>
            </w:pPr>
          </w:p>
        </w:tc>
      </w:tr>
      <w:tr w:rsidR="00334684" w:rsidRPr="00021C32" w:rsidTr="0033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rsidR="00334684" w:rsidRPr="00334684" w:rsidRDefault="00334684" w:rsidP="005F02F3">
            <w:pPr>
              <w:rPr>
                <w:sz w:val="36"/>
              </w:rPr>
            </w:pPr>
            <w:r w:rsidRPr="00334684">
              <w:rPr>
                <w:sz w:val="36"/>
              </w:rPr>
              <w:t>2020</w:t>
            </w:r>
          </w:p>
        </w:tc>
        <w:tc>
          <w:tcPr>
            <w:tcW w:w="1699" w:type="dxa"/>
          </w:tcPr>
          <w:p w:rsidR="00334684" w:rsidRPr="00021C32" w:rsidRDefault="00334684" w:rsidP="005F02F3">
            <w:pPr>
              <w:cnfStyle w:val="000000100000" w:firstRow="0" w:lastRow="0" w:firstColumn="0" w:lastColumn="0" w:oddVBand="0" w:evenVBand="0" w:oddHBand="1" w:evenHBand="0" w:firstRowFirstColumn="0" w:firstRowLastColumn="0" w:lastRowFirstColumn="0" w:lastRowLastColumn="0"/>
              <w:rPr>
                <w:sz w:val="22"/>
              </w:rPr>
            </w:pPr>
            <w:r w:rsidRPr="00021C32">
              <w:rPr>
                <w:sz w:val="22"/>
              </w:rPr>
              <w:t>EN-COURS</w:t>
            </w:r>
          </w:p>
        </w:tc>
        <w:tc>
          <w:tcPr>
            <w:tcW w:w="2768" w:type="dxa"/>
          </w:tcPr>
          <w:p w:rsidR="00334684" w:rsidRPr="00021C32" w:rsidRDefault="00334684" w:rsidP="005F02F3">
            <w:pPr>
              <w:cnfStyle w:val="000000100000" w:firstRow="0" w:lastRow="0" w:firstColumn="0" w:lastColumn="0" w:oddVBand="0" w:evenVBand="0" w:oddHBand="1" w:evenHBand="0" w:firstRowFirstColumn="0" w:firstRowLastColumn="0" w:lastRowFirstColumn="0" w:lastRowLastColumn="0"/>
              <w:rPr>
                <w:sz w:val="22"/>
              </w:rPr>
            </w:pPr>
            <w:r w:rsidRPr="00021C32">
              <w:rPr>
                <w:sz w:val="22"/>
              </w:rPr>
              <w:t>EURAFRIQUE CONSULTING</w:t>
            </w:r>
          </w:p>
        </w:tc>
        <w:tc>
          <w:tcPr>
            <w:tcW w:w="3828" w:type="dxa"/>
          </w:tcPr>
          <w:p w:rsidR="00334684" w:rsidRPr="00021C32" w:rsidRDefault="00334684" w:rsidP="005F02F3">
            <w:pPr>
              <w:cnfStyle w:val="000000100000" w:firstRow="0" w:lastRow="0" w:firstColumn="0" w:lastColumn="0" w:oddVBand="0" w:evenVBand="0" w:oddHBand="1" w:evenHBand="0" w:firstRowFirstColumn="0" w:firstRowLastColumn="0" w:lastRowFirstColumn="0" w:lastRowLastColumn="0"/>
              <w:rPr>
                <w:sz w:val="22"/>
              </w:rPr>
            </w:pPr>
            <w:r w:rsidRPr="00021C32">
              <w:rPr>
                <w:sz w:val="22"/>
              </w:rPr>
              <w:t>EN-COURS</w:t>
            </w:r>
          </w:p>
        </w:tc>
      </w:tr>
      <w:tr w:rsidR="00334684" w:rsidRPr="00021C32" w:rsidTr="00334684">
        <w:trPr>
          <w:trHeight w:val="330"/>
        </w:trPr>
        <w:tc>
          <w:tcPr>
            <w:cnfStyle w:val="001000000000" w:firstRow="0" w:lastRow="0" w:firstColumn="1" w:lastColumn="0" w:oddVBand="0" w:evenVBand="0" w:oddHBand="0" w:evenHBand="0" w:firstRowFirstColumn="0" w:firstRowLastColumn="0" w:lastRowFirstColumn="0" w:lastRowLastColumn="0"/>
            <w:tcW w:w="10060" w:type="dxa"/>
            <w:gridSpan w:val="4"/>
          </w:tcPr>
          <w:p w:rsidR="00334684" w:rsidRDefault="00334684" w:rsidP="005F02F3">
            <w:pPr>
              <w:rPr>
                <w:sz w:val="44"/>
              </w:rPr>
            </w:pPr>
            <w:r w:rsidRPr="00334684">
              <w:rPr>
                <w:sz w:val="44"/>
              </w:rPr>
              <w:t>1 640 421</w:t>
            </w:r>
            <w:r>
              <w:rPr>
                <w:sz w:val="44"/>
              </w:rPr>
              <w:t> </w:t>
            </w:r>
            <w:r w:rsidRPr="00334684">
              <w:rPr>
                <w:sz w:val="44"/>
              </w:rPr>
              <w:t xml:space="preserve">648 </w:t>
            </w:r>
            <w:r>
              <w:rPr>
                <w:sz w:val="44"/>
              </w:rPr>
              <w:t>FCFA</w:t>
            </w:r>
          </w:p>
          <w:p w:rsidR="00334684" w:rsidRPr="00334684" w:rsidRDefault="00334684" w:rsidP="005F02F3">
            <w:pPr>
              <w:rPr>
                <w:sz w:val="22"/>
              </w:rPr>
            </w:pPr>
            <w:r w:rsidRPr="00334684">
              <w:rPr>
                <w:sz w:val="44"/>
              </w:rPr>
              <w:t>(Un Milliard Six Cent Quarante Millions Quatre Cent Vingt-Un Mille Six Cent Quarante Huit FCFA)</w:t>
            </w:r>
          </w:p>
        </w:tc>
      </w:tr>
    </w:tbl>
    <w:p w:rsidR="00334684" w:rsidRPr="00724826" w:rsidRDefault="00334684" w:rsidP="00334684">
      <w:r>
        <w:br w:type="page"/>
      </w:r>
    </w:p>
    <w:p w:rsidR="00143FC2" w:rsidRDefault="00143FC2">
      <w:pPr>
        <w:spacing w:line="240" w:lineRule="auto"/>
        <w:jc w:val="left"/>
        <w:rPr>
          <w:lang w:eastAsia="fr-FR" w:bidi="ar-SA"/>
        </w:rPr>
        <w:sectPr w:rsidR="00143FC2" w:rsidSect="00DA2651">
          <w:footnotePr>
            <w:numRestart w:val="eachPage"/>
          </w:footnotePr>
          <w:pgSz w:w="11906" w:h="16838" w:code="9"/>
          <w:pgMar w:top="1701" w:right="851" w:bottom="964" w:left="964" w:header="397" w:footer="397" w:gutter="0"/>
          <w:cols w:space="708"/>
          <w:docGrid w:linePitch="360"/>
        </w:sectPr>
      </w:pPr>
    </w:p>
    <w:p w:rsidR="0036433E" w:rsidRDefault="00856B25" w:rsidP="0036433E">
      <w:pPr>
        <w:pStyle w:val="Titre2"/>
      </w:pPr>
      <w:bookmarkStart w:id="51" w:name="_Toc65850568"/>
      <w:r>
        <w:t xml:space="preserve">Contrôle, surveillance et </w:t>
      </w:r>
      <w:r w:rsidR="00143FC2">
        <w:t>assistanc</w:t>
      </w:r>
      <w:r w:rsidR="008F37EA">
        <w:t>e pour la mise en service d’un système i</w:t>
      </w:r>
      <w:r w:rsidR="00143FC2">
        <w:t>nformatique de</w:t>
      </w:r>
      <w:r w:rsidR="0036433E">
        <w:t xml:space="preserve"> </w:t>
      </w:r>
      <w:r w:rsidR="00143FC2">
        <w:t>gestion de ressources humaines</w:t>
      </w:r>
      <w:bookmarkEnd w:id="51"/>
    </w:p>
    <w:p w:rsidR="0036433E" w:rsidRDefault="0036433E" w:rsidP="00143FC2">
      <w:pPr>
        <w:spacing w:line="240" w:lineRule="auto"/>
        <w:jc w:val="left"/>
        <w:rPr>
          <w:lang w:eastAsia="fr-FR" w:bidi="ar-SA"/>
        </w:rPr>
      </w:pPr>
    </w:p>
    <w:p w:rsidR="0036433E" w:rsidRDefault="0036433E" w:rsidP="00143FC2">
      <w:pPr>
        <w:spacing w:line="240" w:lineRule="auto"/>
        <w:jc w:val="left"/>
        <w:rPr>
          <w:lang w:eastAsia="fr-FR" w:bidi="ar-SA"/>
        </w:rPr>
      </w:pPr>
    </w:p>
    <w:p w:rsidR="0036433E" w:rsidRDefault="0036433E" w:rsidP="00143FC2">
      <w:pPr>
        <w:spacing w:line="240" w:lineRule="auto"/>
        <w:jc w:val="left"/>
        <w:rPr>
          <w:lang w:eastAsia="fr-FR" w:bidi="ar-SA"/>
        </w:rPr>
      </w:pPr>
    </w:p>
    <w:p w:rsidR="0036433E" w:rsidRDefault="00143FC2" w:rsidP="00143FC2">
      <w:pPr>
        <w:spacing w:line="240" w:lineRule="auto"/>
        <w:jc w:val="left"/>
        <w:rPr>
          <w:lang w:eastAsia="fr-FR" w:bidi="ar-SA"/>
        </w:rPr>
        <w:sectPr w:rsidR="0036433E" w:rsidSect="00DA2651">
          <w:footnotePr>
            <w:numRestart w:val="eachPage"/>
          </w:footnotePr>
          <w:pgSz w:w="11906" w:h="16838" w:code="9"/>
          <w:pgMar w:top="1701" w:right="851" w:bottom="964" w:left="964" w:header="397" w:footer="397" w:gutter="0"/>
          <w:cols w:space="708"/>
          <w:docGrid w:linePitch="360"/>
        </w:sectPr>
      </w:pPr>
      <w:r>
        <w:rPr>
          <w:lang w:eastAsia="fr-FR" w:bidi="ar-SA"/>
        </w:rPr>
        <w:t xml:space="preserve"> </w:t>
      </w:r>
    </w:p>
    <w:p w:rsidR="0036433E" w:rsidRDefault="008F37EA" w:rsidP="00EA2BE6">
      <w:pPr>
        <w:pStyle w:val="Titre2"/>
      </w:pPr>
      <w:bookmarkStart w:id="52" w:name="_Toc65850569"/>
      <w:r>
        <w:t xml:space="preserve">Contrôle, surveillance et </w:t>
      </w:r>
      <w:r w:rsidR="0036433E">
        <w:t>assistance pour la mise en service</w:t>
      </w:r>
      <w:r>
        <w:t xml:space="preserve"> d’un système informatique d’un </w:t>
      </w:r>
      <w:r w:rsidR="0036433E">
        <w:t>montant ≥ 200 000 000 FCFA</w:t>
      </w:r>
      <w:bookmarkEnd w:id="52"/>
    </w:p>
    <w:p w:rsidR="0036433E" w:rsidRDefault="0036433E" w:rsidP="00143FC2">
      <w:pPr>
        <w:spacing w:line="240" w:lineRule="auto"/>
        <w:jc w:val="left"/>
        <w:rPr>
          <w:lang w:eastAsia="fr-FR" w:bidi="ar-SA"/>
        </w:rPr>
      </w:pPr>
    </w:p>
    <w:p w:rsidR="0036433E" w:rsidRDefault="0036433E" w:rsidP="00143FC2">
      <w:pPr>
        <w:spacing w:line="240" w:lineRule="auto"/>
        <w:jc w:val="left"/>
        <w:rPr>
          <w:lang w:eastAsia="fr-FR" w:bidi="ar-SA"/>
        </w:rPr>
      </w:pPr>
    </w:p>
    <w:p w:rsidR="00A2478B" w:rsidRDefault="00A2478B" w:rsidP="00143FC2">
      <w:pPr>
        <w:spacing w:line="240" w:lineRule="auto"/>
        <w:jc w:val="left"/>
        <w:rPr>
          <w:lang w:eastAsia="fr-FR" w:bidi="ar-SA"/>
        </w:rPr>
        <w:sectPr w:rsidR="00A2478B" w:rsidSect="00DA2651">
          <w:footnotePr>
            <w:numRestart w:val="eachPage"/>
          </w:footnotePr>
          <w:pgSz w:w="11906" w:h="16838" w:code="9"/>
          <w:pgMar w:top="1701" w:right="851" w:bottom="964" w:left="964" w:header="397" w:footer="397" w:gutter="0"/>
          <w:cols w:space="708"/>
          <w:docGrid w:linePitch="360"/>
        </w:sectPr>
      </w:pPr>
    </w:p>
    <w:p w:rsidR="0036433E" w:rsidRDefault="00A2478B" w:rsidP="00A67718">
      <w:pPr>
        <w:pStyle w:val="Titre2"/>
      </w:pPr>
      <w:bookmarkStart w:id="53" w:name="_Toc65850570"/>
      <w:r>
        <w:t>C</w:t>
      </w:r>
      <w:r w:rsidR="00FA2025">
        <w:t xml:space="preserve">ontrôle, surveillance et </w:t>
      </w:r>
      <w:r w:rsidRPr="00A2478B">
        <w:t>assistanc</w:t>
      </w:r>
      <w:r w:rsidR="00A67718">
        <w:t>e pour la mise en service d’un système i</w:t>
      </w:r>
      <w:r w:rsidRPr="00A2478B">
        <w:t>nformatique</w:t>
      </w:r>
      <w:r w:rsidR="009B448C">
        <w:t> : N</w:t>
      </w:r>
      <w:r w:rsidR="009B448C" w:rsidRPr="009B448C">
        <w:rPr>
          <w:vertAlign w:val="superscript"/>
        </w:rPr>
        <w:t>o</w:t>
      </w:r>
      <w:r w:rsidR="009B448C">
        <w:t>1</w:t>
      </w:r>
      <w:bookmarkEnd w:id="53"/>
    </w:p>
    <w:p w:rsidR="00214B21" w:rsidRDefault="00214B21" w:rsidP="00143FC2">
      <w:pPr>
        <w:spacing w:line="240" w:lineRule="auto"/>
        <w:jc w:val="left"/>
        <w:rPr>
          <w:lang w:eastAsia="fr-FR" w:bidi="ar-SA"/>
        </w:rPr>
        <w:sectPr w:rsidR="00214B21" w:rsidSect="00DA2651">
          <w:footnotePr>
            <w:numRestart w:val="eachPage"/>
          </w:footnotePr>
          <w:pgSz w:w="11906" w:h="16838" w:code="9"/>
          <w:pgMar w:top="1701" w:right="851" w:bottom="964" w:left="964" w:header="397" w:footer="397" w:gutter="0"/>
          <w:cols w:space="708"/>
          <w:docGrid w:linePitch="360"/>
        </w:sectPr>
      </w:pPr>
    </w:p>
    <w:p w:rsidR="006E4A3C" w:rsidRDefault="006E4A3C" w:rsidP="006E4A3C">
      <w:pPr>
        <w:pStyle w:val="Titre1"/>
      </w:pPr>
      <w:bookmarkStart w:id="54" w:name="_Toc65783763"/>
      <w:bookmarkStart w:id="55" w:name="_Toc65850571"/>
      <w:bookmarkStart w:id="56" w:name="_Toc446710752"/>
      <w:r>
        <w:t>OBSERVATIONS ET SUGGESTIONS DU CANDIDAT SUR LES TERMES DE REFERENCES ET SUR LES DONNEES, SERVICES ET INSTALLATIONS DEVANT ETRE FOURNIS PAR LE MAITRE D’OUVRAGE (TABLEAU 6C)</w:t>
      </w:r>
      <w:bookmarkEnd w:id="54"/>
      <w:bookmarkEnd w:id="55"/>
    </w:p>
    <w:p w:rsidR="006E4A3C" w:rsidRDefault="006E4A3C" w:rsidP="006E4A3C">
      <w:pPr>
        <w:pStyle w:val="Titre2"/>
      </w:pPr>
      <w:bookmarkStart w:id="57" w:name="_Toc65783757"/>
      <w:bookmarkStart w:id="58" w:name="_Toc65850572"/>
      <w:bookmarkStart w:id="59" w:name="_Toc65783764"/>
      <w:r>
        <w:t>COMPREHENSION DE LA MISSION</w:t>
      </w:r>
      <w:bookmarkEnd w:id="57"/>
      <w:bookmarkEnd w:id="58"/>
    </w:p>
    <w:p w:rsidR="006E4A3C" w:rsidRDefault="006E4A3C" w:rsidP="006E4A3C">
      <w:pPr>
        <w:pStyle w:val="Titre3"/>
      </w:pPr>
      <w:bookmarkStart w:id="60" w:name="_Toc65783758"/>
      <w:r>
        <w:t>Contexte du projet</w:t>
      </w:r>
      <w:bookmarkEnd w:id="60"/>
    </w:p>
    <w:p w:rsidR="006E4A3C" w:rsidRDefault="006E4A3C" w:rsidP="006E4A3C">
      <w:pPr>
        <w:ind w:firstLine="576"/>
        <w:rPr>
          <w:lang w:eastAsia="fr-FR" w:bidi="ar-SA"/>
        </w:rPr>
      </w:pPr>
    </w:p>
    <w:p w:rsidR="006E4A3C" w:rsidRDefault="006E4A3C" w:rsidP="006E4A3C">
      <w:pPr>
        <w:ind w:firstLine="576"/>
        <w:rPr>
          <w:lang w:eastAsia="fr-FR" w:bidi="ar-SA"/>
        </w:rPr>
      </w:pPr>
      <w:r>
        <w:rPr>
          <w:lang w:eastAsia="fr-FR" w:bidi="ar-SA"/>
        </w:rPr>
        <w:t>La masse salariale des agents publics représente la principale dépense de l’Etat. Acteurs des missions régaliennes de l’Etat, les fonctionnaires sont la ressource principale de fonctionnement de l’administration. Le suivi de leurs carrières dans toutes les étapes de leur vie est une préoccupation majeure. La défaillance et les failles du système actuel lié notamment :</w:t>
      </w:r>
    </w:p>
    <w:p w:rsidR="006E4A3C" w:rsidRDefault="006E4A3C" w:rsidP="006E4A3C">
      <w:pPr>
        <w:ind w:firstLine="576"/>
        <w:rPr>
          <w:lang w:eastAsia="fr-FR" w:bidi="ar-SA"/>
        </w:rPr>
      </w:pPr>
    </w:p>
    <w:p w:rsidR="006E4A3C" w:rsidRPr="005F02F3" w:rsidRDefault="006E4A3C" w:rsidP="005B1294">
      <w:pPr>
        <w:pStyle w:val="Paragraphedeliste"/>
        <w:numPr>
          <w:ilvl w:val="0"/>
          <w:numId w:val="36"/>
        </w:numPr>
        <w:rPr>
          <w:b/>
          <w:lang w:eastAsia="fr-FR" w:bidi="ar-SA"/>
        </w:rPr>
      </w:pPr>
      <w:r w:rsidRPr="005F02F3">
        <w:rPr>
          <w:b/>
          <w:lang w:eastAsia="fr-FR" w:bidi="ar-SA"/>
        </w:rPr>
        <w:t>A la séparation du système de gestion de la carrière et du système de la solde ;</w:t>
      </w:r>
    </w:p>
    <w:p w:rsidR="006E4A3C" w:rsidRPr="005F02F3" w:rsidRDefault="006E4A3C" w:rsidP="005B1294">
      <w:pPr>
        <w:pStyle w:val="Paragraphedeliste"/>
        <w:numPr>
          <w:ilvl w:val="0"/>
          <w:numId w:val="36"/>
        </w:numPr>
        <w:rPr>
          <w:b/>
          <w:lang w:eastAsia="fr-FR" w:bidi="ar-SA"/>
        </w:rPr>
      </w:pPr>
      <w:r w:rsidRPr="005F02F3">
        <w:rPr>
          <w:b/>
          <w:lang w:eastAsia="fr-FR" w:bidi="ar-SA"/>
        </w:rPr>
        <w:t>La problématique de doublons et des fonctionnaires fictifs ;</w:t>
      </w:r>
    </w:p>
    <w:p w:rsidR="006E4A3C" w:rsidRDefault="006E4A3C" w:rsidP="005B1294">
      <w:pPr>
        <w:pStyle w:val="Paragraphedeliste"/>
        <w:numPr>
          <w:ilvl w:val="0"/>
          <w:numId w:val="36"/>
        </w:numPr>
        <w:rPr>
          <w:b/>
          <w:lang w:eastAsia="fr-FR" w:bidi="ar-SA"/>
        </w:rPr>
      </w:pPr>
      <w:r w:rsidRPr="005F02F3">
        <w:rPr>
          <w:b/>
          <w:lang w:eastAsia="fr-FR" w:bidi="ar-SA"/>
        </w:rPr>
        <w:t>La complexité de l’élaboration des actes de carrières</w:t>
      </w:r>
      <w:r>
        <w:rPr>
          <w:b/>
          <w:lang w:eastAsia="fr-FR" w:bidi="ar-SA"/>
        </w:rPr>
        <w:t> ;</w:t>
      </w:r>
    </w:p>
    <w:p w:rsidR="006E4A3C" w:rsidRDefault="006E4A3C" w:rsidP="005B1294">
      <w:pPr>
        <w:pStyle w:val="Paragraphedeliste"/>
        <w:numPr>
          <w:ilvl w:val="0"/>
          <w:numId w:val="36"/>
        </w:numPr>
        <w:rPr>
          <w:b/>
          <w:lang w:eastAsia="fr-FR" w:bidi="ar-SA"/>
        </w:rPr>
      </w:pPr>
      <w:r>
        <w:rPr>
          <w:b/>
          <w:lang w:eastAsia="fr-FR" w:bidi="ar-SA"/>
        </w:rPr>
        <w:t>La difficulté d’interfaçage et de traçabilité des opérations ;</w:t>
      </w:r>
    </w:p>
    <w:p w:rsidR="006E4A3C" w:rsidRDefault="006E4A3C" w:rsidP="005B1294">
      <w:pPr>
        <w:pStyle w:val="Paragraphedeliste"/>
        <w:numPr>
          <w:ilvl w:val="0"/>
          <w:numId w:val="36"/>
        </w:numPr>
        <w:rPr>
          <w:b/>
          <w:lang w:eastAsia="fr-FR" w:bidi="ar-SA"/>
        </w:rPr>
      </w:pPr>
      <w:r>
        <w:rPr>
          <w:b/>
          <w:lang w:eastAsia="fr-FR" w:bidi="ar-SA"/>
        </w:rPr>
        <w:t>La non-conformité aux évolutions règlementaires ;</w:t>
      </w:r>
    </w:p>
    <w:p w:rsidR="006E4A3C" w:rsidRPr="005F02F3" w:rsidRDefault="006E4A3C" w:rsidP="005B1294">
      <w:pPr>
        <w:pStyle w:val="Paragraphedeliste"/>
        <w:numPr>
          <w:ilvl w:val="0"/>
          <w:numId w:val="36"/>
        </w:numPr>
        <w:rPr>
          <w:b/>
          <w:lang w:eastAsia="fr-FR" w:bidi="ar-SA"/>
        </w:rPr>
      </w:pPr>
      <w:r>
        <w:rPr>
          <w:b/>
          <w:lang w:eastAsia="fr-FR" w:bidi="ar-SA"/>
        </w:rPr>
        <w:t>La difficulté et le suivi de la maintenance ;</w:t>
      </w:r>
    </w:p>
    <w:p w:rsidR="006E4A3C" w:rsidRDefault="006E4A3C" w:rsidP="006E4A3C">
      <w:pPr>
        <w:pStyle w:val="Paragraphedeliste"/>
        <w:ind w:left="1296"/>
        <w:rPr>
          <w:lang w:eastAsia="fr-FR" w:bidi="ar-SA"/>
        </w:rPr>
      </w:pPr>
    </w:p>
    <w:p w:rsidR="006E4A3C" w:rsidRDefault="00F33519" w:rsidP="006E4A3C">
      <w:pPr>
        <w:ind w:firstLine="576"/>
        <w:rPr>
          <w:lang w:eastAsia="fr-FR" w:bidi="ar-SA"/>
        </w:rPr>
      </w:pPr>
      <w:r>
        <w:rPr>
          <w:lang w:eastAsia="fr-FR" w:bidi="ar-SA"/>
        </w:rPr>
        <w:t>sont</w:t>
      </w:r>
      <w:r w:rsidR="006E4A3C">
        <w:rPr>
          <w:lang w:eastAsia="fr-FR" w:bidi="ar-SA"/>
        </w:rPr>
        <w:t xml:space="preserve"> les grands maux du système existant.</w:t>
      </w:r>
    </w:p>
    <w:p w:rsidR="006E4A3C" w:rsidRDefault="006E4A3C" w:rsidP="006E4A3C">
      <w:pPr>
        <w:ind w:firstLine="576"/>
        <w:rPr>
          <w:lang w:eastAsia="fr-FR" w:bidi="ar-SA"/>
        </w:rPr>
      </w:pPr>
    </w:p>
    <w:p w:rsidR="006E4A3C" w:rsidRDefault="006E4A3C" w:rsidP="006E4A3C">
      <w:pPr>
        <w:ind w:firstLine="576"/>
        <w:rPr>
          <w:lang w:eastAsia="fr-FR" w:bidi="ar-SA"/>
        </w:rPr>
      </w:pPr>
      <w:r>
        <w:rPr>
          <w:lang w:eastAsia="fr-FR" w:bidi="ar-SA"/>
        </w:rPr>
        <w:t xml:space="preserve">Pour pallier à cette situation désastreuse, source de nombreux mécontentements et démotivation des agents publics, l’Etat du Cameroun après une première tentative vaine envisage de moderniser l’ensemble de son système d’information de gestion de son personnel en mettant en place un nouveau </w:t>
      </w:r>
      <w:r w:rsidRPr="005F02F3">
        <w:rPr>
          <w:b/>
          <w:sz w:val="28"/>
          <w:lang w:eastAsia="fr-FR" w:bidi="ar-SA"/>
        </w:rPr>
        <w:t xml:space="preserve">Système Informatique de Gestion Intégrée des Personnels de l’Etat et de la Solde (SIGIPES 2). </w:t>
      </w:r>
    </w:p>
    <w:p w:rsidR="006E4A3C" w:rsidRDefault="006E4A3C" w:rsidP="006E4A3C">
      <w:pPr>
        <w:ind w:firstLine="576"/>
        <w:rPr>
          <w:lang w:eastAsia="fr-FR" w:bidi="ar-SA"/>
        </w:rPr>
      </w:pPr>
    </w:p>
    <w:p w:rsidR="006E4A3C" w:rsidRDefault="006E4A3C" w:rsidP="006E4A3C">
      <w:pPr>
        <w:ind w:firstLine="576"/>
        <w:rPr>
          <w:lang w:eastAsia="fr-FR" w:bidi="ar-SA"/>
        </w:rPr>
      </w:pPr>
      <w:r>
        <w:rPr>
          <w:lang w:eastAsia="fr-FR" w:bidi="ar-SA"/>
        </w:rPr>
        <w:t xml:space="preserve">Ce système combinera au sein d’une même application la gestion des carrières et de la solde ainsi que d’autres modules spécifiques tels que les interfaces qui feront intervenir les entités externes. A travers ce projet, l’Etat du Cameroun envisage également d’améliorer le suivi des fonctionnaires avec la gestion de la biométrie qui prendra en charge les systèmes de présences, absences et retards mis en places dans les administrations publiques et </w:t>
      </w:r>
      <w:r w:rsidRPr="005F02F3">
        <w:rPr>
          <w:b/>
          <w:lang w:eastAsia="fr-FR" w:bidi="ar-SA"/>
        </w:rPr>
        <w:t>surtout maîtriser sa masse salariale.</w:t>
      </w:r>
    </w:p>
    <w:p w:rsidR="006E4A3C" w:rsidRDefault="006E4A3C" w:rsidP="006E4A3C">
      <w:pPr>
        <w:ind w:firstLine="576"/>
        <w:rPr>
          <w:lang w:eastAsia="fr-FR" w:bidi="ar-SA"/>
        </w:rPr>
      </w:pPr>
    </w:p>
    <w:p w:rsidR="006E4A3C" w:rsidRDefault="006E4A3C" w:rsidP="006E4A3C">
      <w:pPr>
        <w:ind w:firstLine="576"/>
        <w:rPr>
          <w:lang w:eastAsia="fr-FR" w:bidi="ar-SA"/>
        </w:rPr>
      </w:pPr>
      <w:r>
        <w:rPr>
          <w:lang w:eastAsia="fr-FR" w:bidi="ar-SA"/>
        </w:rPr>
        <w:t>Pour mener à bien ce projet, l’Etat du Cameroun souhaite recruter un cabinet spécialisé dans l’Assistance à Maîtrise d’Ouvrage pour l’y accompagner. AFREETECH acteur majeur du secteur postule en conséquence.</w:t>
      </w:r>
    </w:p>
    <w:p w:rsidR="006E4A3C" w:rsidRDefault="006E4A3C" w:rsidP="006E4A3C">
      <w:pPr>
        <w:ind w:firstLine="576"/>
        <w:rPr>
          <w:lang w:eastAsia="fr-FR" w:bidi="ar-SA"/>
        </w:rPr>
      </w:pPr>
    </w:p>
    <w:p w:rsidR="006E4A3C" w:rsidRDefault="006E4A3C" w:rsidP="006E4A3C">
      <w:pPr>
        <w:pStyle w:val="Titre3"/>
      </w:pPr>
      <w:bookmarkStart w:id="61" w:name="_Toc65783759"/>
      <w:r>
        <w:t>Retour d’expérience</w:t>
      </w:r>
    </w:p>
    <w:p w:rsidR="006E4A3C" w:rsidRDefault="006E4A3C" w:rsidP="006E4A3C">
      <w:pPr>
        <w:ind w:firstLine="576"/>
        <w:rPr>
          <w:lang w:eastAsia="fr-FR" w:bidi="ar-SA"/>
        </w:rPr>
      </w:pPr>
      <w:r>
        <w:rPr>
          <w:lang w:eastAsia="fr-FR" w:bidi="ar-SA"/>
        </w:rPr>
        <w:t>Afin de donner toutes les chances à ce projet d’aboutir, le MINFOPRA entend tirer des leçons des erreurs du passé grâce notamment au recrutement d’un conseil avisé.</w:t>
      </w:r>
    </w:p>
    <w:p w:rsidR="006E4A3C" w:rsidRPr="005F02F3" w:rsidRDefault="006E4A3C" w:rsidP="006E4A3C">
      <w:pPr>
        <w:ind w:left="576"/>
        <w:rPr>
          <w:lang w:eastAsia="fr-FR" w:bidi="ar-SA"/>
        </w:rPr>
      </w:pPr>
    </w:p>
    <w:p w:rsidR="006E4A3C" w:rsidRDefault="006E4A3C" w:rsidP="006E4A3C">
      <w:pPr>
        <w:pStyle w:val="Titre3"/>
      </w:pPr>
      <w:r>
        <w:t>Objectif général</w:t>
      </w:r>
      <w:bookmarkEnd w:id="61"/>
    </w:p>
    <w:p w:rsidR="006E4A3C" w:rsidRDefault="006E4A3C" w:rsidP="006E4A3C">
      <w:pPr>
        <w:ind w:firstLine="576"/>
        <w:rPr>
          <w:lang w:eastAsia="fr-FR" w:bidi="ar-SA"/>
        </w:rPr>
      </w:pPr>
      <w:r>
        <w:rPr>
          <w:lang w:eastAsia="fr-FR" w:bidi="ar-SA"/>
        </w:rPr>
        <w:t>L’objectif général du projet est d’assister le gouvernement Camerounais à concevoir et développer (mettre en œuvre) un système informatique intégré pour la gestion des ressources humaines de l’Etat qui lui est propre.</w:t>
      </w:r>
    </w:p>
    <w:p w:rsidR="006E4A3C" w:rsidRPr="00AF34CD" w:rsidRDefault="006E4A3C" w:rsidP="006E4A3C">
      <w:pPr>
        <w:pStyle w:val="Titre3"/>
      </w:pPr>
      <w:bookmarkStart w:id="62" w:name="_Toc65783760"/>
      <w:r>
        <w:t>Objectifs spécifiques</w:t>
      </w:r>
      <w:bookmarkEnd w:id="62"/>
    </w:p>
    <w:p w:rsidR="006E4A3C" w:rsidRDefault="006E4A3C" w:rsidP="006E4A3C">
      <w:pPr>
        <w:rPr>
          <w:lang w:eastAsia="fr-FR" w:bidi="ar-SA"/>
        </w:rPr>
      </w:pPr>
    </w:p>
    <w:p w:rsidR="006E4A3C" w:rsidRDefault="006E4A3C" w:rsidP="006E4A3C">
      <w:pPr>
        <w:spacing w:line="276" w:lineRule="auto"/>
        <w:rPr>
          <w:lang w:eastAsia="fr-FR" w:bidi="ar-SA"/>
        </w:rPr>
      </w:pPr>
      <w:r>
        <w:rPr>
          <w:lang w:eastAsia="fr-FR" w:bidi="ar-SA"/>
        </w:rPr>
        <w:t>Les objectifs spécifiques du projet sont :</w:t>
      </w:r>
    </w:p>
    <w:p w:rsidR="006E4A3C" w:rsidRDefault="006E4A3C" w:rsidP="005B1294">
      <w:pPr>
        <w:pStyle w:val="Paragraphedeliste"/>
        <w:numPr>
          <w:ilvl w:val="0"/>
          <w:numId w:val="19"/>
        </w:numPr>
        <w:spacing w:line="276" w:lineRule="auto"/>
        <w:rPr>
          <w:lang w:eastAsia="fr-FR" w:bidi="ar-SA"/>
        </w:rPr>
      </w:pPr>
      <w:r>
        <w:rPr>
          <w:lang w:eastAsia="fr-FR" w:bidi="ar-SA"/>
        </w:rPr>
        <w:t>accompagner l’administration dans la réalisation de toutes les phases et étapes du projet depuis les études d’adaptation du système aux besoins des services de l’administration jusqu’à son déploiement final dans tous les départements ministériels ;</w:t>
      </w:r>
    </w:p>
    <w:p w:rsidR="006E4A3C" w:rsidRDefault="006E4A3C" w:rsidP="005B1294">
      <w:pPr>
        <w:pStyle w:val="Paragraphedeliste"/>
        <w:numPr>
          <w:ilvl w:val="0"/>
          <w:numId w:val="19"/>
        </w:numPr>
        <w:spacing w:line="276" w:lineRule="auto"/>
        <w:rPr>
          <w:lang w:eastAsia="fr-FR" w:bidi="ar-SA"/>
        </w:rPr>
      </w:pPr>
      <w:r>
        <w:rPr>
          <w:lang w:eastAsia="fr-FR" w:bidi="ar-SA"/>
        </w:rPr>
        <w:t>assurer à l’administration du transfert intégral et effectif du code source de l’application mis en place ;</w:t>
      </w:r>
    </w:p>
    <w:p w:rsidR="006E4A3C" w:rsidRDefault="006E4A3C" w:rsidP="005B1294">
      <w:pPr>
        <w:pStyle w:val="Paragraphedeliste"/>
        <w:numPr>
          <w:ilvl w:val="0"/>
          <w:numId w:val="19"/>
        </w:numPr>
        <w:spacing w:line="276" w:lineRule="auto"/>
        <w:rPr>
          <w:lang w:eastAsia="fr-FR" w:bidi="ar-SA"/>
        </w:rPr>
      </w:pPr>
      <w:r>
        <w:rPr>
          <w:lang w:eastAsia="fr-FR" w:bidi="ar-SA"/>
        </w:rPr>
        <w:t>assister l’administration camerounaise dans la validation de toutes les phases et étapes du projet et la réception de tous les livrables ;</w:t>
      </w:r>
    </w:p>
    <w:p w:rsidR="006E4A3C" w:rsidRDefault="006E4A3C" w:rsidP="005B1294">
      <w:pPr>
        <w:pStyle w:val="Paragraphedeliste"/>
        <w:numPr>
          <w:ilvl w:val="0"/>
          <w:numId w:val="19"/>
        </w:numPr>
        <w:spacing w:line="276" w:lineRule="auto"/>
        <w:rPr>
          <w:lang w:eastAsia="fr-FR" w:bidi="ar-SA"/>
        </w:rPr>
      </w:pPr>
      <w:r>
        <w:rPr>
          <w:lang w:eastAsia="fr-FR" w:bidi="ar-SA"/>
        </w:rPr>
        <w:t>encadrer les équipes techniques de l’administration pour réaliser le contrôle de qualité du système fourni et veiller au transfert des compétences à la partie camerounaise ;</w:t>
      </w:r>
    </w:p>
    <w:p w:rsidR="006E4A3C" w:rsidRDefault="006E4A3C" w:rsidP="005B1294">
      <w:pPr>
        <w:pStyle w:val="Paragraphedeliste"/>
        <w:numPr>
          <w:ilvl w:val="0"/>
          <w:numId w:val="19"/>
        </w:numPr>
        <w:spacing w:line="276" w:lineRule="auto"/>
        <w:rPr>
          <w:lang w:eastAsia="fr-FR" w:bidi="ar-SA"/>
        </w:rPr>
      </w:pPr>
      <w:r>
        <w:rPr>
          <w:lang w:eastAsia="fr-FR" w:bidi="ar-SA"/>
        </w:rPr>
        <w:t>veiller avec les responsables administratifs du projet (Chef service et ingénieur du marché) à la conformité fonctionnelle du système installé ;</w:t>
      </w:r>
    </w:p>
    <w:p w:rsidR="006E4A3C" w:rsidRDefault="006E4A3C" w:rsidP="005B1294">
      <w:pPr>
        <w:pStyle w:val="Paragraphedeliste"/>
        <w:numPr>
          <w:ilvl w:val="0"/>
          <w:numId w:val="19"/>
        </w:numPr>
        <w:spacing w:line="276" w:lineRule="auto"/>
        <w:rPr>
          <w:lang w:eastAsia="fr-FR" w:bidi="ar-SA"/>
        </w:rPr>
      </w:pPr>
      <w:r>
        <w:rPr>
          <w:lang w:eastAsia="fr-FR" w:bidi="ar-SA"/>
        </w:rPr>
        <w:t>assister le gouvernement durant toute la période de garantie des travaux de mise en œuvre du nouveau Système Informatique de Gestion Intégrée des Personnels de l’Etat et de la Solde qui est de douze (12) mois.</w:t>
      </w:r>
    </w:p>
    <w:p w:rsidR="006E4A3C" w:rsidRDefault="006E4A3C" w:rsidP="006E4A3C">
      <w:pPr>
        <w:spacing w:line="276" w:lineRule="auto"/>
        <w:rPr>
          <w:lang w:eastAsia="fr-FR" w:bidi="ar-SA"/>
        </w:rPr>
      </w:pPr>
    </w:p>
    <w:p w:rsidR="006E4A3C" w:rsidRDefault="006E4A3C" w:rsidP="006E4A3C">
      <w:pPr>
        <w:pStyle w:val="Titre2"/>
      </w:pPr>
      <w:bookmarkStart w:id="63" w:name="_Toc65783769"/>
      <w:bookmarkStart w:id="64" w:name="_Toc65850573"/>
      <w:r>
        <w:t>Durée de la mission</w:t>
      </w:r>
      <w:bookmarkEnd w:id="63"/>
      <w:bookmarkEnd w:id="64"/>
    </w:p>
    <w:p w:rsidR="006E4A3C" w:rsidRDefault="006E4A3C" w:rsidP="006E4A3C">
      <w:pPr>
        <w:ind w:firstLine="576"/>
        <w:rPr>
          <w:lang w:eastAsia="fr-FR" w:bidi="ar-SA"/>
        </w:rPr>
      </w:pPr>
      <w:r w:rsidRPr="00220B1A">
        <w:rPr>
          <w:lang w:eastAsia="fr-FR" w:bidi="ar-SA"/>
        </w:rPr>
        <w:t>La durée de la mission est de 36 mois répartie en deux parties</w:t>
      </w:r>
      <w:r>
        <w:rPr>
          <w:lang w:eastAsia="fr-FR" w:bidi="ar-SA"/>
        </w:rPr>
        <w:t> :</w:t>
      </w:r>
    </w:p>
    <w:p w:rsidR="006E4A3C" w:rsidRDefault="006E4A3C" w:rsidP="006E4A3C">
      <w:pPr>
        <w:ind w:firstLine="576"/>
        <w:rPr>
          <w:lang w:eastAsia="fr-FR" w:bidi="ar-SA"/>
        </w:rPr>
      </w:pPr>
    </w:p>
    <w:p w:rsidR="006E4A3C" w:rsidRDefault="006E4A3C" w:rsidP="005B1294">
      <w:pPr>
        <w:pStyle w:val="Paragraphedeliste"/>
        <w:numPr>
          <w:ilvl w:val="0"/>
          <w:numId w:val="20"/>
        </w:numPr>
        <w:rPr>
          <w:lang w:eastAsia="fr-FR" w:bidi="ar-SA"/>
        </w:rPr>
      </w:pPr>
      <w:r>
        <w:rPr>
          <w:lang w:eastAsia="fr-FR" w:bidi="ar-SA"/>
        </w:rPr>
        <w:t>vingt-quatre (24) mois pour la période de conception, de développement et de mise en service du système ;</w:t>
      </w:r>
    </w:p>
    <w:p w:rsidR="006E4A3C" w:rsidRDefault="006E4A3C" w:rsidP="005B1294">
      <w:pPr>
        <w:pStyle w:val="Paragraphedeliste"/>
        <w:numPr>
          <w:ilvl w:val="0"/>
          <w:numId w:val="20"/>
        </w:numPr>
        <w:rPr>
          <w:lang w:eastAsia="fr-FR" w:bidi="ar-SA"/>
        </w:rPr>
      </w:pPr>
      <w:r w:rsidRPr="00D64580">
        <w:rPr>
          <w:lang w:eastAsia="fr-FR" w:bidi="ar-SA"/>
        </w:rPr>
        <w:t>douze (12) mois pour la période de garantie.</w:t>
      </w:r>
    </w:p>
    <w:p w:rsidR="006E4A3C" w:rsidRDefault="006E4A3C" w:rsidP="006E4A3C">
      <w:pPr>
        <w:rPr>
          <w:lang w:eastAsia="fr-FR" w:bidi="ar-SA"/>
        </w:rPr>
      </w:pPr>
      <w:r>
        <w:rPr>
          <w:lang w:eastAsia="fr-FR" w:bidi="ar-SA"/>
        </w:rPr>
        <w:t>La durée de la réalisation du projet étant primordiale pour les projets de cette envergure, par conséquent le respect du délai de validation des livrables est important.</w:t>
      </w:r>
    </w:p>
    <w:p w:rsidR="006E4A3C" w:rsidRDefault="006E4A3C" w:rsidP="006E4A3C">
      <w:pPr>
        <w:spacing w:line="276" w:lineRule="auto"/>
        <w:rPr>
          <w:lang w:eastAsia="fr-FR" w:bidi="ar-SA"/>
        </w:rPr>
      </w:pPr>
    </w:p>
    <w:p w:rsidR="006E4A3C" w:rsidRPr="00B057F6" w:rsidRDefault="006E4A3C" w:rsidP="006E4A3C">
      <w:pPr>
        <w:rPr>
          <w:lang w:eastAsia="fr-FR" w:bidi="ar-SA"/>
        </w:rPr>
      </w:pPr>
    </w:p>
    <w:p w:rsidR="006E4A3C" w:rsidRDefault="006E4A3C" w:rsidP="006E4A3C">
      <w:pPr>
        <w:pStyle w:val="Titre3"/>
      </w:pPr>
      <w:bookmarkStart w:id="65" w:name="_Toc65783761"/>
      <w:r>
        <w:t>Bénéficiaires</w:t>
      </w:r>
      <w:bookmarkEnd w:id="65"/>
    </w:p>
    <w:p w:rsidR="006E4A3C" w:rsidRDefault="006E4A3C" w:rsidP="006E4A3C">
      <w:pPr>
        <w:ind w:firstLine="708"/>
        <w:rPr>
          <w:lang w:eastAsia="fr-FR" w:bidi="ar-SA"/>
        </w:rPr>
      </w:pPr>
    </w:p>
    <w:p w:rsidR="006E4A3C" w:rsidRDefault="006E4A3C" w:rsidP="006E4A3C">
      <w:pPr>
        <w:ind w:firstLine="708"/>
        <w:rPr>
          <w:lang w:eastAsia="fr-FR" w:bidi="ar-SA"/>
        </w:rPr>
      </w:pPr>
      <w:r>
        <w:rPr>
          <w:lang w:eastAsia="fr-FR" w:bidi="ar-SA"/>
        </w:rPr>
        <w:t>Le projet aura pour bénéficiaires les administrations en charge de la gestion de la carrière et de la solde des personnels de l’Etat, les agents publics, les personnels à solde globale, les pensionnés et tout autre usager du service public se rapportant à la Gestion des Ressources Humaines (GRH).</w:t>
      </w:r>
    </w:p>
    <w:p w:rsidR="006E4A3C" w:rsidRDefault="006E4A3C" w:rsidP="006E4A3C">
      <w:pPr>
        <w:ind w:firstLine="708"/>
        <w:rPr>
          <w:lang w:eastAsia="fr-FR" w:bidi="ar-SA"/>
        </w:rPr>
      </w:pPr>
    </w:p>
    <w:p w:rsidR="006E4A3C" w:rsidRDefault="006E4A3C" w:rsidP="006E4A3C">
      <w:pPr>
        <w:ind w:firstLine="708"/>
        <w:rPr>
          <w:lang w:eastAsia="fr-FR" w:bidi="ar-SA"/>
        </w:rPr>
      </w:pPr>
    </w:p>
    <w:p w:rsidR="006E4A3C" w:rsidRDefault="006E4A3C" w:rsidP="006E4A3C">
      <w:pPr>
        <w:pStyle w:val="Titre3"/>
      </w:pPr>
      <w:r>
        <w:t>Caractéristiques du système attendu</w:t>
      </w:r>
    </w:p>
    <w:p w:rsidR="006E4A3C" w:rsidRDefault="006E4A3C" w:rsidP="006E4A3C">
      <w:pPr>
        <w:pStyle w:val="Titre4"/>
      </w:pPr>
      <w:r>
        <w:t>Présentation des modules</w:t>
      </w:r>
    </w:p>
    <w:p w:rsidR="006E4A3C" w:rsidRDefault="006E4A3C" w:rsidP="006E4A3C">
      <w:pPr>
        <w:ind w:firstLine="708"/>
        <w:rPr>
          <w:lang w:eastAsia="fr-FR" w:bidi="ar-SA"/>
        </w:rPr>
      </w:pPr>
      <w:r>
        <w:rPr>
          <w:lang w:eastAsia="fr-FR" w:bidi="ar-SA"/>
        </w:rPr>
        <w:t>Le système retenu devra être une solution intégrée avec 14 modules distincts couvrant l’ensemble des procédures de la gestion des carrières des agents publics.</w:t>
      </w:r>
    </w:p>
    <w:p w:rsidR="006E4A3C" w:rsidRPr="00065C90" w:rsidRDefault="006E4A3C" w:rsidP="006E4A3C">
      <w:pPr>
        <w:rPr>
          <w:lang w:eastAsia="fr-FR" w:bidi="ar-SA"/>
        </w:rPr>
      </w:pPr>
    </w:p>
    <w:p w:rsidR="006E4A3C" w:rsidRDefault="006E4A3C" w:rsidP="006E4A3C">
      <w:pPr>
        <w:rPr>
          <w:lang w:eastAsia="fr-FR" w:bidi="ar-SA"/>
        </w:rPr>
      </w:pPr>
      <w:r>
        <w:rPr>
          <w:noProof/>
          <w:lang w:eastAsia="fr-FR" w:bidi="ar-SA"/>
        </w:rPr>
        <w:drawing>
          <wp:inline distT="0" distB="0" distL="0" distR="0" wp14:anchorId="364B314E" wp14:editId="7DAF54A0">
            <wp:extent cx="6302375" cy="7141028"/>
            <wp:effectExtent l="0" t="0" r="22225" b="0"/>
            <wp:docPr id="35" name="Diagramme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E4A3C" w:rsidRDefault="006E4A3C" w:rsidP="006E4A3C">
      <w:pPr>
        <w:rPr>
          <w:lang w:eastAsia="fr-FR" w:bidi="ar-SA"/>
        </w:rPr>
        <w:sectPr w:rsidR="006E4A3C" w:rsidSect="00DA2651">
          <w:footnotePr>
            <w:numRestart w:val="eachPage"/>
          </w:footnotePr>
          <w:pgSz w:w="11906" w:h="16838" w:code="9"/>
          <w:pgMar w:top="1701" w:right="851" w:bottom="964" w:left="964" w:header="397" w:footer="397" w:gutter="0"/>
          <w:cols w:space="708"/>
          <w:docGrid w:linePitch="360"/>
        </w:sectPr>
      </w:pPr>
    </w:p>
    <w:p w:rsidR="006E4A3C" w:rsidRDefault="006E4A3C" w:rsidP="006E4A3C">
      <w:pPr>
        <w:pStyle w:val="Titre4"/>
      </w:pPr>
      <w:r>
        <w:t>Exigences fonctionnelles</w:t>
      </w:r>
    </w:p>
    <w:p w:rsidR="006E4A3C" w:rsidRDefault="006E4A3C" w:rsidP="005B1294">
      <w:pPr>
        <w:pStyle w:val="Paragraphedeliste"/>
        <w:numPr>
          <w:ilvl w:val="0"/>
          <w:numId w:val="40"/>
        </w:numPr>
        <w:rPr>
          <w:lang w:eastAsia="fr-FR" w:bidi="ar-SA"/>
        </w:rPr>
      </w:pPr>
      <w:r w:rsidRPr="00BC1165">
        <w:rPr>
          <w:lang w:eastAsia="fr-FR" w:bidi="ar-SA"/>
        </w:rPr>
        <w:t>Application de la règlementation</w:t>
      </w:r>
    </w:p>
    <w:p w:rsidR="006E4A3C" w:rsidRDefault="006E4A3C" w:rsidP="005B1294">
      <w:pPr>
        <w:pStyle w:val="Paragraphedeliste"/>
        <w:numPr>
          <w:ilvl w:val="1"/>
          <w:numId w:val="40"/>
        </w:numPr>
        <w:rPr>
          <w:lang w:eastAsia="fr-FR" w:bidi="ar-SA"/>
        </w:rPr>
      </w:pPr>
      <w:r>
        <w:rPr>
          <w:lang w:eastAsia="fr-FR" w:bidi="ar-SA"/>
        </w:rPr>
        <w:t>La prise en charge des règles de gestion prévues par la règlementation</w:t>
      </w:r>
    </w:p>
    <w:p w:rsidR="006E4A3C" w:rsidRDefault="006E4A3C" w:rsidP="005B1294">
      <w:pPr>
        <w:pStyle w:val="Paragraphedeliste"/>
        <w:numPr>
          <w:ilvl w:val="1"/>
          <w:numId w:val="40"/>
        </w:numPr>
        <w:rPr>
          <w:lang w:eastAsia="fr-FR" w:bidi="ar-SA"/>
        </w:rPr>
      </w:pPr>
      <w:r>
        <w:rPr>
          <w:lang w:eastAsia="fr-FR" w:bidi="ar-SA"/>
        </w:rPr>
        <w:t>L’application automatique des dites règles</w:t>
      </w:r>
    </w:p>
    <w:p w:rsidR="006E4A3C" w:rsidRDefault="006E4A3C" w:rsidP="005B1294">
      <w:pPr>
        <w:pStyle w:val="Paragraphedeliste"/>
        <w:numPr>
          <w:ilvl w:val="1"/>
          <w:numId w:val="40"/>
        </w:numPr>
        <w:rPr>
          <w:lang w:eastAsia="fr-FR" w:bidi="ar-SA"/>
        </w:rPr>
      </w:pPr>
      <w:r>
        <w:rPr>
          <w:lang w:eastAsia="fr-FR" w:bidi="ar-SA"/>
        </w:rPr>
        <w:t>L’introduction des contrôles règlementaires automatiques</w:t>
      </w:r>
    </w:p>
    <w:p w:rsidR="006E4A3C" w:rsidRDefault="006E4A3C" w:rsidP="005B1294">
      <w:pPr>
        <w:pStyle w:val="Paragraphedeliste"/>
        <w:numPr>
          <w:ilvl w:val="1"/>
          <w:numId w:val="40"/>
        </w:numPr>
        <w:rPr>
          <w:lang w:eastAsia="fr-FR" w:bidi="ar-SA"/>
        </w:rPr>
      </w:pPr>
      <w:r>
        <w:rPr>
          <w:lang w:eastAsia="fr-FR" w:bidi="ar-SA"/>
        </w:rPr>
        <w:t>L’absence de répercussion sur les programmes en cas de changement de texte règlementaire</w:t>
      </w:r>
    </w:p>
    <w:p w:rsidR="006E4A3C" w:rsidRDefault="006E4A3C" w:rsidP="005B1294">
      <w:pPr>
        <w:pStyle w:val="Paragraphedeliste"/>
        <w:numPr>
          <w:ilvl w:val="1"/>
          <w:numId w:val="40"/>
        </w:numPr>
        <w:rPr>
          <w:lang w:eastAsia="fr-FR" w:bidi="ar-SA"/>
        </w:rPr>
      </w:pPr>
      <w:r>
        <w:rPr>
          <w:lang w:eastAsia="fr-FR" w:bidi="ar-SA"/>
        </w:rPr>
        <w:t>La prise des changements de texte réglementaire dans le paramétrage du système</w:t>
      </w:r>
    </w:p>
    <w:p w:rsidR="006E4A3C" w:rsidRDefault="006E4A3C" w:rsidP="005B1294">
      <w:pPr>
        <w:pStyle w:val="Paragraphedeliste"/>
        <w:numPr>
          <w:ilvl w:val="0"/>
          <w:numId w:val="40"/>
        </w:numPr>
        <w:rPr>
          <w:lang w:eastAsia="fr-FR" w:bidi="ar-SA"/>
        </w:rPr>
      </w:pPr>
      <w:r w:rsidRPr="000C2841">
        <w:rPr>
          <w:lang w:eastAsia="fr-FR" w:bidi="ar-SA"/>
        </w:rPr>
        <w:t>Intégration du système</w:t>
      </w:r>
    </w:p>
    <w:p w:rsidR="006E4A3C" w:rsidRDefault="006E4A3C" w:rsidP="005B1294">
      <w:pPr>
        <w:pStyle w:val="Paragraphedeliste"/>
        <w:numPr>
          <w:ilvl w:val="1"/>
          <w:numId w:val="40"/>
        </w:numPr>
        <w:rPr>
          <w:lang w:eastAsia="fr-FR" w:bidi="ar-SA"/>
        </w:rPr>
      </w:pPr>
      <w:r>
        <w:rPr>
          <w:lang w:eastAsia="fr-FR" w:bidi="ar-SA"/>
        </w:rPr>
        <w:t>La répercussion automatique de la prise en charge des évènements dans les différents modules liés les uns aux autres pour une harmonisation et une cohérence dans les modifications</w:t>
      </w:r>
    </w:p>
    <w:p w:rsidR="006E4A3C" w:rsidRDefault="006E4A3C" w:rsidP="005B1294">
      <w:pPr>
        <w:pStyle w:val="Paragraphedeliste"/>
        <w:numPr>
          <w:ilvl w:val="0"/>
          <w:numId w:val="40"/>
        </w:numPr>
        <w:rPr>
          <w:lang w:eastAsia="fr-FR" w:bidi="ar-SA"/>
        </w:rPr>
      </w:pPr>
      <w:r w:rsidRPr="00C22869">
        <w:rPr>
          <w:lang w:eastAsia="fr-FR" w:bidi="ar-SA"/>
        </w:rPr>
        <w:t>Système inter-administratif</w:t>
      </w:r>
    </w:p>
    <w:p w:rsidR="006E4A3C" w:rsidRDefault="006E4A3C" w:rsidP="005B1294">
      <w:pPr>
        <w:pStyle w:val="Paragraphedeliste"/>
        <w:numPr>
          <w:ilvl w:val="1"/>
          <w:numId w:val="40"/>
        </w:numPr>
        <w:rPr>
          <w:lang w:eastAsia="fr-FR" w:bidi="ar-SA"/>
        </w:rPr>
      </w:pPr>
      <w:r>
        <w:rPr>
          <w:lang w:eastAsia="fr-FR" w:bidi="ar-SA"/>
        </w:rPr>
        <w:t xml:space="preserve">La prise en charge de l’ensemble des départements ministériels camerounais </w:t>
      </w:r>
      <w:r w:rsidRPr="004923CF">
        <w:rPr>
          <w:lang w:eastAsia="fr-FR" w:bidi="ar-SA"/>
        </w:rPr>
        <w:t>ainsi que les structures régionales de chaque ministère, les collectivités locales, le personnel du ministère des affaires étrangères affecté à l’étranger et les universités d’Etat</w:t>
      </w:r>
    </w:p>
    <w:p w:rsidR="006E4A3C" w:rsidRDefault="006E4A3C" w:rsidP="005B1294">
      <w:pPr>
        <w:pStyle w:val="Paragraphedeliste"/>
        <w:numPr>
          <w:ilvl w:val="1"/>
          <w:numId w:val="40"/>
        </w:numPr>
        <w:rPr>
          <w:lang w:eastAsia="fr-FR" w:bidi="ar-SA"/>
        </w:rPr>
      </w:pPr>
      <w:r>
        <w:rPr>
          <w:lang w:eastAsia="fr-FR" w:bidi="ar-SA"/>
        </w:rPr>
        <w:t xml:space="preserve">La considération de chacune </w:t>
      </w:r>
      <w:r w:rsidRPr="00026A39">
        <w:rPr>
          <w:lang w:eastAsia="fr-FR" w:bidi="ar-SA"/>
        </w:rPr>
        <w:t>de ces structures comme une entité de gestion de personnel avec des niveaux d’autonomie différents, exploitant la même base de données</w:t>
      </w:r>
    </w:p>
    <w:p w:rsidR="006E4A3C" w:rsidRDefault="006E4A3C" w:rsidP="005B1294">
      <w:pPr>
        <w:pStyle w:val="Paragraphedeliste"/>
        <w:numPr>
          <w:ilvl w:val="0"/>
          <w:numId w:val="40"/>
        </w:numPr>
        <w:rPr>
          <w:lang w:eastAsia="fr-FR" w:bidi="ar-SA"/>
        </w:rPr>
      </w:pPr>
      <w:r w:rsidRPr="00026A39">
        <w:rPr>
          <w:lang w:eastAsia="fr-FR" w:bidi="ar-SA"/>
        </w:rPr>
        <w:t>Capacité de s’adapter à l’organisation de l’administration camerounaise</w:t>
      </w:r>
    </w:p>
    <w:p w:rsidR="006E4A3C" w:rsidRPr="00527446" w:rsidRDefault="006E4A3C" w:rsidP="005B1294">
      <w:pPr>
        <w:pStyle w:val="Paragraphedeliste"/>
        <w:numPr>
          <w:ilvl w:val="1"/>
          <w:numId w:val="40"/>
        </w:numPr>
        <w:rPr>
          <w:lang w:eastAsia="fr-FR" w:bidi="ar-SA"/>
        </w:rPr>
      </w:pPr>
      <w:r>
        <w:rPr>
          <w:lang w:eastAsia="fr-FR" w:bidi="ar-SA"/>
        </w:rPr>
        <w:t xml:space="preserve">Le fonctionnement continu du système </w:t>
      </w:r>
      <w:r w:rsidRPr="00954D05">
        <w:rPr>
          <w:lang w:eastAsia="fr-FR" w:bidi="ar-SA"/>
        </w:rPr>
        <w:t>pour permettre une déconcentration des services de gestion de l’administration, compte tenu de l’organisation actuelle</w:t>
      </w:r>
    </w:p>
    <w:p w:rsidR="006E4A3C" w:rsidRDefault="006E4A3C" w:rsidP="005B1294">
      <w:pPr>
        <w:pStyle w:val="Paragraphedeliste"/>
        <w:numPr>
          <w:ilvl w:val="1"/>
          <w:numId w:val="40"/>
        </w:numPr>
        <w:rPr>
          <w:lang w:eastAsia="fr-FR" w:bidi="ar-SA"/>
        </w:rPr>
      </w:pPr>
      <w:r>
        <w:rPr>
          <w:lang w:eastAsia="fr-FR" w:bidi="ar-SA"/>
        </w:rPr>
        <w:t xml:space="preserve">La flexibilité pour que le système puisse </w:t>
      </w:r>
      <w:r w:rsidRPr="00954D05">
        <w:rPr>
          <w:lang w:eastAsia="fr-FR" w:bidi="ar-SA"/>
        </w:rPr>
        <w:t>s’adapter progressivement en fonction de l’évolution future de cette organisation</w:t>
      </w:r>
    </w:p>
    <w:p w:rsidR="006E4A3C" w:rsidRPr="00DE55C7" w:rsidRDefault="006E4A3C" w:rsidP="005B1294">
      <w:pPr>
        <w:pStyle w:val="Paragraphedeliste"/>
        <w:numPr>
          <w:ilvl w:val="1"/>
          <w:numId w:val="40"/>
        </w:numPr>
        <w:rPr>
          <w:lang w:eastAsia="fr-FR" w:bidi="ar-SA"/>
        </w:rPr>
      </w:pPr>
      <w:r>
        <w:rPr>
          <w:lang w:eastAsia="fr-FR" w:bidi="ar-SA"/>
        </w:rPr>
        <w:t>L</w:t>
      </w:r>
      <w:r w:rsidRPr="006559CA">
        <w:rPr>
          <w:lang w:eastAsia="fr-FR" w:bidi="ar-SA"/>
        </w:rPr>
        <w:t>a mise à disposition en temps réel, de toutes les informations pertinentes relatives aux domaines spécifiés ci-dessus</w:t>
      </w:r>
    </w:p>
    <w:p w:rsidR="006E4A3C" w:rsidRPr="00A02910" w:rsidRDefault="006E4A3C" w:rsidP="005B1294">
      <w:pPr>
        <w:pStyle w:val="Paragraphedeliste"/>
        <w:numPr>
          <w:ilvl w:val="1"/>
          <w:numId w:val="40"/>
        </w:numPr>
        <w:rPr>
          <w:lang w:eastAsia="fr-FR" w:bidi="ar-SA"/>
        </w:rPr>
      </w:pPr>
      <w:r>
        <w:rPr>
          <w:lang w:eastAsia="fr-FR" w:bidi="ar-SA"/>
        </w:rPr>
        <w:t>L</w:t>
      </w:r>
      <w:r w:rsidRPr="006559CA">
        <w:rPr>
          <w:lang w:eastAsia="fr-FR" w:bidi="ar-SA"/>
        </w:rPr>
        <w:t>e formatage et la sortie des rapports les plus appropriés pour le suivi et la gestion des ressources humaines</w:t>
      </w:r>
    </w:p>
    <w:p w:rsidR="006E4A3C" w:rsidRPr="00F850D2" w:rsidRDefault="006E4A3C" w:rsidP="005B1294">
      <w:pPr>
        <w:pStyle w:val="Paragraphedeliste"/>
        <w:numPr>
          <w:ilvl w:val="1"/>
          <w:numId w:val="40"/>
        </w:numPr>
        <w:rPr>
          <w:lang w:eastAsia="fr-FR" w:bidi="ar-SA"/>
        </w:rPr>
      </w:pPr>
      <w:r w:rsidRPr="006559CA">
        <w:rPr>
          <w:lang w:eastAsia="fr-FR" w:bidi="ar-SA"/>
        </w:rPr>
        <w:t>Le développement du système sur une plate-forme performante et ouverte</w:t>
      </w:r>
    </w:p>
    <w:p w:rsidR="006E4A3C" w:rsidRDefault="006E4A3C" w:rsidP="005B1294">
      <w:pPr>
        <w:pStyle w:val="Paragraphedeliste"/>
        <w:numPr>
          <w:ilvl w:val="1"/>
          <w:numId w:val="40"/>
        </w:numPr>
        <w:rPr>
          <w:lang w:eastAsia="fr-FR" w:bidi="ar-SA"/>
        </w:rPr>
      </w:pPr>
      <w:r w:rsidRPr="006559CA">
        <w:rPr>
          <w:lang w:eastAsia="fr-FR" w:bidi="ar-SA"/>
        </w:rPr>
        <w:t>L’intégration du volet formation des personnels informaticiens et utilisateur métiers ainsi qu’un transfert de compétence dans la mise en œuvre</w:t>
      </w:r>
    </w:p>
    <w:p w:rsidR="006E4A3C" w:rsidRDefault="006E4A3C" w:rsidP="005B1294">
      <w:pPr>
        <w:pStyle w:val="Paragraphedeliste"/>
        <w:numPr>
          <w:ilvl w:val="0"/>
          <w:numId w:val="40"/>
        </w:numPr>
        <w:rPr>
          <w:lang w:eastAsia="fr-FR" w:bidi="ar-SA"/>
        </w:rPr>
      </w:pPr>
      <w:r w:rsidRPr="00D31664">
        <w:rPr>
          <w:lang w:eastAsia="fr-FR" w:bidi="ar-SA"/>
        </w:rPr>
        <w:t>Interopérabilité et administration électronique</w:t>
      </w:r>
      <w:r>
        <w:rPr>
          <w:lang w:eastAsia="fr-FR" w:bidi="ar-SA"/>
        </w:rPr>
        <w:t xml:space="preserve"> : </w:t>
      </w:r>
      <w:r w:rsidRPr="00946C5E">
        <w:rPr>
          <w:lang w:eastAsia="fr-FR" w:bidi="ar-SA"/>
        </w:rPr>
        <w:t>l’environnement de développement et d’exploitation du système projeté, son architecture technique ainsi que son ouverture sur les technologies web et ses capacités d’interopérabilité avec les autres systèmes nationaux et l’intégration dans un cadre administratif électronique</w:t>
      </w:r>
    </w:p>
    <w:p w:rsidR="006E4A3C" w:rsidRPr="007955A2" w:rsidRDefault="006E4A3C" w:rsidP="005B1294">
      <w:pPr>
        <w:pStyle w:val="Paragraphedeliste"/>
        <w:numPr>
          <w:ilvl w:val="1"/>
          <w:numId w:val="40"/>
        </w:numPr>
        <w:rPr>
          <w:rFonts w:cs="Arial"/>
          <w:szCs w:val="24"/>
        </w:rPr>
      </w:pPr>
      <w:r w:rsidRPr="00946C5E">
        <w:rPr>
          <w:rFonts w:cs="Arial"/>
          <w:szCs w:val="24"/>
        </w:rPr>
        <w:t>Intégration dans un cadre d’administration électronique</w:t>
      </w:r>
      <w:r>
        <w:rPr>
          <w:rFonts w:cs="Arial"/>
          <w:szCs w:val="24"/>
        </w:rPr>
        <w:t> : la prise en charge d</w:t>
      </w:r>
      <w:r w:rsidRPr="00AF7660">
        <w:rPr>
          <w:rFonts w:cs="Arial"/>
          <w:szCs w:val="24"/>
        </w:rPr>
        <w:t>es fonctionnalités permettant aux usagers et notamment les agents de l’Etat d’accéder pour exploiter les services applicatifs GRH qui seront déployés dans le portail, de consulter leurs dossiers administratifs ou toute autre information qui les concerne et de formuler leurs demandes de services divers (demande de congés, requêtes de prise en charge, réclamations diverses).</w:t>
      </w:r>
    </w:p>
    <w:p w:rsidR="006E4A3C" w:rsidRDefault="006E4A3C" w:rsidP="005B1294">
      <w:pPr>
        <w:pStyle w:val="Paragraphedeliste"/>
        <w:numPr>
          <w:ilvl w:val="1"/>
          <w:numId w:val="40"/>
        </w:numPr>
        <w:rPr>
          <w:rFonts w:cs="Arial"/>
          <w:szCs w:val="24"/>
        </w:rPr>
      </w:pPr>
      <w:r>
        <w:rPr>
          <w:rFonts w:cs="Arial"/>
          <w:szCs w:val="24"/>
        </w:rPr>
        <w:t>Le suivi en temps réel s</w:t>
      </w:r>
      <w:r w:rsidRPr="00AF7660">
        <w:rPr>
          <w:rFonts w:cs="Arial"/>
          <w:szCs w:val="24"/>
        </w:rPr>
        <w:t xml:space="preserve">a carrière à travers sa situation administrative, ses congés, ses avancements, ainsi que les informations liées à leur traitement et salaires.  </w:t>
      </w:r>
    </w:p>
    <w:p w:rsidR="006E4A3C" w:rsidRPr="007955A2" w:rsidRDefault="006E4A3C" w:rsidP="005B1294">
      <w:pPr>
        <w:pStyle w:val="Paragraphedeliste"/>
        <w:numPr>
          <w:ilvl w:val="1"/>
          <w:numId w:val="40"/>
        </w:numPr>
        <w:rPr>
          <w:rFonts w:cs="Arial"/>
          <w:szCs w:val="24"/>
        </w:rPr>
      </w:pPr>
      <w:r w:rsidRPr="007955A2">
        <w:rPr>
          <w:rFonts w:cs="Arial"/>
          <w:szCs w:val="24"/>
        </w:rPr>
        <w:t>Interopérabilité avec les systèmes informatiques de l’administration</w:t>
      </w:r>
      <w:r>
        <w:rPr>
          <w:rFonts w:cs="Arial"/>
          <w:szCs w:val="24"/>
        </w:rPr>
        <w:t xml:space="preserve"> : </w:t>
      </w:r>
      <w:r w:rsidRPr="00AF7660">
        <w:rPr>
          <w:rFonts w:cs="Arial"/>
          <w:szCs w:val="24"/>
        </w:rPr>
        <w:t>le nouveau système intégré de gestion du personnel de l’Etat sera interfacé et devra être capable d’échanger des données avec les systèmes informatiques nationaux.</w:t>
      </w:r>
    </w:p>
    <w:p w:rsidR="006E4A3C" w:rsidRPr="007E18B4" w:rsidRDefault="006E4A3C" w:rsidP="006E4A3C">
      <w:pPr>
        <w:rPr>
          <w:lang w:eastAsia="fr-FR" w:bidi="ar-SA"/>
        </w:rPr>
      </w:pPr>
    </w:p>
    <w:p w:rsidR="006E4A3C" w:rsidRDefault="006E4A3C" w:rsidP="006E4A3C">
      <w:pPr>
        <w:pStyle w:val="Titre3"/>
      </w:pPr>
      <w:bookmarkStart w:id="66" w:name="_Toc65783762"/>
      <w:r>
        <w:t>Consistance des prestations</w:t>
      </w:r>
    </w:p>
    <w:p w:rsidR="006E4A3C" w:rsidRPr="00AE13BD" w:rsidRDefault="006E4A3C" w:rsidP="006E4A3C">
      <w:pPr>
        <w:spacing w:after="240"/>
        <w:ind w:firstLine="360"/>
      </w:pPr>
      <w:r w:rsidRPr="00AE13BD">
        <w:t>Pour réaliser les objectifs visés ci-dessus, le cabinet aura à accomplir les tâches suivantes :</w:t>
      </w:r>
    </w:p>
    <w:p w:rsidR="006E4A3C" w:rsidRDefault="006E4A3C" w:rsidP="005B1294">
      <w:pPr>
        <w:pStyle w:val="Sansinterligne"/>
        <w:numPr>
          <w:ilvl w:val="0"/>
          <w:numId w:val="41"/>
        </w:numPr>
        <w:spacing w:after="240" w:line="360" w:lineRule="auto"/>
        <w:rPr>
          <w:b/>
          <w:bCs/>
        </w:rPr>
      </w:pPr>
      <w:bookmarkStart w:id="67" w:name="_Toc48309014"/>
      <w:r>
        <w:rPr>
          <w:b/>
          <w:bCs/>
        </w:rPr>
        <w:t>L’é</w:t>
      </w:r>
      <w:r w:rsidRPr="00AE13BD">
        <w:rPr>
          <w:b/>
          <w:bCs/>
        </w:rPr>
        <w:t>laboration d’un plan de mise en œuvre du système</w:t>
      </w:r>
      <w:bookmarkEnd w:id="67"/>
    </w:p>
    <w:p w:rsidR="006E4A3C" w:rsidRPr="00BD6670" w:rsidRDefault="006E4A3C" w:rsidP="005B1294">
      <w:pPr>
        <w:pStyle w:val="Sansinterligne"/>
        <w:numPr>
          <w:ilvl w:val="1"/>
          <w:numId w:val="41"/>
        </w:numPr>
        <w:spacing w:after="240" w:line="360" w:lineRule="auto"/>
        <w:rPr>
          <w:b/>
          <w:bCs/>
        </w:rPr>
      </w:pPr>
      <w:r>
        <w:t>U</w:t>
      </w:r>
      <w:r w:rsidRPr="00AE13BD">
        <w:t>n plan de développement et de mise en service qui compte des périodes de validations des étapes et qui donnera une estimation réelle des détails de réalisation de toute l’opération compte tenu du délai net avancé et estimé par le cahier de charges dans la limite de 24 mois hormis le délai de garantie qui sera de douze (12) mois à compter de la date de réception provisoire des modules intégrés.</w:t>
      </w:r>
    </w:p>
    <w:p w:rsidR="006E4A3C" w:rsidRPr="00BD6670" w:rsidRDefault="006E4A3C" w:rsidP="005B1294">
      <w:pPr>
        <w:pStyle w:val="Sansinterligne"/>
        <w:numPr>
          <w:ilvl w:val="1"/>
          <w:numId w:val="41"/>
        </w:numPr>
        <w:spacing w:after="240" w:line="360" w:lineRule="auto"/>
        <w:rPr>
          <w:b/>
          <w:bCs/>
        </w:rPr>
      </w:pPr>
      <w:r>
        <w:t>La collaboration avec</w:t>
      </w:r>
      <w:r w:rsidRPr="00AE13BD">
        <w:t xml:space="preserve"> l’adjudicataire </w:t>
      </w:r>
      <w:r>
        <w:t>pour l’établissement dudit plan de mise en œuvre</w:t>
      </w:r>
      <w:r w:rsidRPr="00AE13BD">
        <w:t xml:space="preserve"> </w:t>
      </w:r>
      <w:r>
        <w:t>et sa</w:t>
      </w:r>
      <w:r w:rsidRPr="00AE13BD">
        <w:t xml:space="preserve"> soumis</w:t>
      </w:r>
      <w:r>
        <w:t>sion</w:t>
      </w:r>
      <w:r w:rsidRPr="00AE13BD">
        <w:t xml:space="preserve"> à l’application du comité de pilotage du projet.</w:t>
      </w:r>
    </w:p>
    <w:p w:rsidR="006E4A3C" w:rsidRDefault="006E4A3C" w:rsidP="005B1294">
      <w:pPr>
        <w:pStyle w:val="Sansinterligne"/>
        <w:numPr>
          <w:ilvl w:val="0"/>
          <w:numId w:val="41"/>
        </w:numPr>
        <w:spacing w:after="240" w:line="360" w:lineRule="auto"/>
        <w:rPr>
          <w:b/>
          <w:bCs/>
        </w:rPr>
      </w:pPr>
      <w:bookmarkStart w:id="68" w:name="_Toc48309015"/>
      <w:r w:rsidRPr="00AE13BD">
        <w:rPr>
          <w:b/>
          <w:bCs/>
        </w:rPr>
        <w:t>Contrôle de la fourniture, de l’installation, de la configuration des différents équipements informatiques de la plateforme</w:t>
      </w:r>
      <w:bookmarkEnd w:id="68"/>
      <w:r w:rsidRPr="00AE13BD">
        <w:rPr>
          <w:b/>
          <w:bCs/>
        </w:rPr>
        <w:t xml:space="preserve"> </w:t>
      </w:r>
    </w:p>
    <w:p w:rsidR="006E4A3C" w:rsidRPr="00D61C53" w:rsidRDefault="006E4A3C" w:rsidP="005B1294">
      <w:pPr>
        <w:pStyle w:val="Sansinterligne"/>
        <w:numPr>
          <w:ilvl w:val="1"/>
          <w:numId w:val="41"/>
        </w:numPr>
        <w:spacing w:after="240" w:line="360" w:lineRule="auto"/>
        <w:rPr>
          <w:b/>
          <w:bCs/>
        </w:rPr>
      </w:pPr>
      <w:r>
        <w:t>L’appui du cabinet à</w:t>
      </w:r>
      <w:r w:rsidRPr="00AE13BD">
        <w:t xml:space="preserve"> l’administration dans l’inspection de l’infrastructure matérielle et réseau dans tous les départements ministériels concernés par l’exploitation de ce s</w:t>
      </w:r>
      <w:r>
        <w:t>ystème dans le cadre du projet</w:t>
      </w:r>
    </w:p>
    <w:p w:rsidR="006E4A3C" w:rsidRPr="00F02045" w:rsidRDefault="006E4A3C" w:rsidP="005B1294">
      <w:pPr>
        <w:pStyle w:val="Sansinterligne"/>
        <w:numPr>
          <w:ilvl w:val="1"/>
          <w:numId w:val="41"/>
        </w:numPr>
        <w:spacing w:after="240" w:line="360" w:lineRule="auto"/>
        <w:rPr>
          <w:b/>
          <w:bCs/>
        </w:rPr>
      </w:pPr>
      <w:r w:rsidRPr="00AE13BD">
        <w:t>l’inspection</w:t>
      </w:r>
      <w:r>
        <w:t xml:space="preserve"> préalable</w:t>
      </w:r>
      <w:r w:rsidRPr="00AE13BD">
        <w:t xml:space="preserve"> de tous matériels né</w:t>
      </w:r>
      <w:r>
        <w:t>cessaires à la réalisation du</w:t>
      </w:r>
      <w:r w:rsidRPr="00AE13BD">
        <w:t xml:space="preserve"> projet.</w:t>
      </w:r>
    </w:p>
    <w:p w:rsidR="006E4A3C" w:rsidRDefault="006E4A3C" w:rsidP="005B1294">
      <w:pPr>
        <w:pStyle w:val="Sansinterligne"/>
        <w:numPr>
          <w:ilvl w:val="0"/>
          <w:numId w:val="41"/>
        </w:numPr>
        <w:spacing w:after="240" w:line="360" w:lineRule="auto"/>
        <w:rPr>
          <w:b/>
          <w:bCs/>
        </w:rPr>
      </w:pPr>
      <w:bookmarkStart w:id="69" w:name="_Toc48309016"/>
      <w:r w:rsidRPr="00AE13BD">
        <w:rPr>
          <w:b/>
          <w:bCs/>
        </w:rPr>
        <w:t>Préparation des préalables organisationnels et étude de la réglementation</w:t>
      </w:r>
      <w:bookmarkEnd w:id="69"/>
    </w:p>
    <w:p w:rsidR="006E4A3C" w:rsidRPr="00C37238" w:rsidRDefault="006E4A3C" w:rsidP="005B1294">
      <w:pPr>
        <w:pStyle w:val="Sansinterligne"/>
        <w:numPr>
          <w:ilvl w:val="1"/>
          <w:numId w:val="41"/>
        </w:numPr>
        <w:spacing w:after="240" w:line="360" w:lineRule="auto"/>
        <w:rPr>
          <w:b/>
          <w:bCs/>
        </w:rPr>
      </w:pPr>
      <w:r w:rsidRPr="00AE13BD">
        <w:t>L</w:t>
      </w:r>
      <w:r>
        <w:t>’assistanc</w:t>
      </w:r>
      <w:r w:rsidRPr="00AE13BD">
        <w:t>e</w:t>
      </w:r>
      <w:r>
        <w:t xml:space="preserve"> du cabinet à</w:t>
      </w:r>
      <w:r w:rsidRPr="00AE13BD">
        <w:t xml:space="preserve"> l’administration dans la conception et la mise en place du schéma organisationnel adéquat pour l’e</w:t>
      </w:r>
      <w:r>
        <w:t>xploitation du système projeté</w:t>
      </w:r>
    </w:p>
    <w:p w:rsidR="006E4A3C" w:rsidRPr="00D61C53" w:rsidRDefault="006E4A3C" w:rsidP="005B1294">
      <w:pPr>
        <w:pStyle w:val="Sansinterligne"/>
        <w:numPr>
          <w:ilvl w:val="1"/>
          <w:numId w:val="41"/>
        </w:numPr>
        <w:spacing w:after="240" w:line="360" w:lineRule="auto"/>
        <w:rPr>
          <w:b/>
          <w:bCs/>
        </w:rPr>
      </w:pPr>
      <w:r>
        <w:t xml:space="preserve">La </w:t>
      </w:r>
      <w:r w:rsidRPr="00AE13BD">
        <w:t>vérification de la compatibilité du paramétrage du système avec les textes règlementaires régissant le personnel de l’Etat.</w:t>
      </w:r>
    </w:p>
    <w:p w:rsidR="006E4A3C" w:rsidRDefault="006E4A3C" w:rsidP="005B1294">
      <w:pPr>
        <w:pStyle w:val="Sansinterligne"/>
        <w:numPr>
          <w:ilvl w:val="0"/>
          <w:numId w:val="41"/>
        </w:numPr>
        <w:spacing w:after="240" w:line="360" w:lineRule="auto"/>
        <w:rPr>
          <w:b/>
          <w:bCs/>
        </w:rPr>
      </w:pPr>
      <w:bookmarkStart w:id="70" w:name="_Toc48309017"/>
      <w:r w:rsidRPr="00AE13BD">
        <w:rPr>
          <w:b/>
          <w:bCs/>
        </w:rPr>
        <w:t>Assistance de l’administration à la mise en œuvre du système</w:t>
      </w:r>
      <w:bookmarkEnd w:id="70"/>
    </w:p>
    <w:p w:rsidR="006E4A3C" w:rsidRPr="00845F38" w:rsidRDefault="006E4A3C" w:rsidP="005B1294">
      <w:pPr>
        <w:pStyle w:val="Sansinterligne"/>
        <w:numPr>
          <w:ilvl w:val="1"/>
          <w:numId w:val="41"/>
        </w:numPr>
        <w:spacing w:after="240" w:line="360" w:lineRule="auto"/>
        <w:rPr>
          <w:b/>
          <w:bCs/>
        </w:rPr>
      </w:pPr>
      <w:r w:rsidRPr="00AE13BD">
        <w:t>Ce volet comportera le déroulement du projet et l’organisati</w:t>
      </w:r>
      <w:r>
        <w:t xml:space="preserve">on des équipes de mise en œuvre, </w:t>
      </w:r>
      <w:r w:rsidRPr="00AE13BD">
        <w:t>mise à disposition par l’admi</w:t>
      </w:r>
      <w:r>
        <w:t>nistration publique. L’intervention du cabinet se fera</w:t>
      </w:r>
      <w:r w:rsidRPr="00AE13BD">
        <w:t xml:space="preserve"> notamment dans :</w:t>
      </w:r>
    </w:p>
    <w:p w:rsidR="006E4A3C" w:rsidRPr="00AB409C" w:rsidRDefault="006E4A3C" w:rsidP="005B1294">
      <w:pPr>
        <w:pStyle w:val="Sansinterligne"/>
        <w:numPr>
          <w:ilvl w:val="2"/>
          <w:numId w:val="41"/>
        </w:numPr>
        <w:spacing w:after="240" w:line="360" w:lineRule="auto"/>
      </w:pPr>
      <w:r w:rsidRPr="00AB409C">
        <w:t>la validation de l’installation du système et des tests de performance effectués par le fournisseur (migration des données, migration des traitements) ;</w:t>
      </w:r>
    </w:p>
    <w:p w:rsidR="006E4A3C" w:rsidRPr="00AB409C" w:rsidRDefault="006E4A3C" w:rsidP="005B1294">
      <w:pPr>
        <w:pStyle w:val="Sansinterligne"/>
        <w:numPr>
          <w:ilvl w:val="2"/>
          <w:numId w:val="41"/>
        </w:numPr>
        <w:spacing w:after="240" w:line="360" w:lineRule="auto"/>
      </w:pPr>
      <w:r w:rsidRPr="00AB409C">
        <w:t>la validation du déploiement de l’infrastructure matérielle ;</w:t>
      </w:r>
    </w:p>
    <w:p w:rsidR="006E4A3C" w:rsidRPr="00AB409C" w:rsidRDefault="006E4A3C" w:rsidP="005B1294">
      <w:pPr>
        <w:pStyle w:val="Sansinterligne"/>
        <w:numPr>
          <w:ilvl w:val="2"/>
          <w:numId w:val="41"/>
        </w:numPr>
        <w:spacing w:after="240" w:line="360" w:lineRule="auto"/>
      </w:pPr>
      <w:r w:rsidRPr="00AB409C">
        <w:t>la validation du déroulement de la formation des informaticiens et des utilisateurs métiers et transfert de compétences ;</w:t>
      </w:r>
    </w:p>
    <w:p w:rsidR="006E4A3C" w:rsidRPr="00AB409C" w:rsidRDefault="006E4A3C" w:rsidP="005B1294">
      <w:pPr>
        <w:pStyle w:val="Sansinterligne"/>
        <w:numPr>
          <w:ilvl w:val="2"/>
          <w:numId w:val="41"/>
        </w:numPr>
        <w:spacing w:after="240" w:line="360" w:lineRule="auto"/>
      </w:pPr>
      <w:r w:rsidRPr="00AB409C">
        <w:t>l’évaluation de la qualité et la fiabilité du système ainsi que l’assistance à la préparation éventuelles des réserves qui doivent être émises par l’administration camerounaise ou le procès-verbal de réception opérationnelle du système.</w:t>
      </w:r>
    </w:p>
    <w:p w:rsidR="006E4A3C" w:rsidRDefault="006E4A3C" w:rsidP="005B1294">
      <w:pPr>
        <w:pStyle w:val="Sansinterligne"/>
        <w:numPr>
          <w:ilvl w:val="0"/>
          <w:numId w:val="41"/>
        </w:numPr>
        <w:spacing w:after="240" w:line="360" w:lineRule="auto"/>
        <w:rPr>
          <w:b/>
          <w:bCs/>
        </w:rPr>
      </w:pPr>
      <w:bookmarkStart w:id="71" w:name="_Toc48309018"/>
      <w:r w:rsidRPr="00AE13BD">
        <w:rPr>
          <w:b/>
          <w:bCs/>
        </w:rPr>
        <w:t>Clôture du projet</w:t>
      </w:r>
      <w:bookmarkEnd w:id="71"/>
    </w:p>
    <w:p w:rsidR="006E4A3C" w:rsidRPr="00331BA8" w:rsidRDefault="006E4A3C" w:rsidP="005B1294">
      <w:pPr>
        <w:pStyle w:val="Sansinterligne"/>
        <w:numPr>
          <w:ilvl w:val="1"/>
          <w:numId w:val="41"/>
        </w:numPr>
        <w:spacing w:after="240" w:line="360" w:lineRule="auto"/>
        <w:rPr>
          <w:b/>
          <w:bCs/>
        </w:rPr>
      </w:pPr>
      <w:r w:rsidRPr="00AE13BD">
        <w:t>L</w:t>
      </w:r>
      <w:r>
        <w:t>’</w:t>
      </w:r>
      <w:r w:rsidRPr="00AE13BD">
        <w:t>é</w:t>
      </w:r>
      <w:r>
        <w:t>tablissement par le cabinet d’</w:t>
      </w:r>
      <w:r w:rsidRPr="00AE13BD">
        <w:t>un rapport d’achèvement</w:t>
      </w:r>
      <w:r>
        <w:t xml:space="preserve"> des travaux à la fin du projet</w:t>
      </w:r>
    </w:p>
    <w:p w:rsidR="006E4A3C" w:rsidRPr="00331BA8" w:rsidRDefault="006E4A3C" w:rsidP="005B1294">
      <w:pPr>
        <w:pStyle w:val="Sansinterligne"/>
        <w:numPr>
          <w:ilvl w:val="1"/>
          <w:numId w:val="41"/>
        </w:numPr>
        <w:spacing w:after="240" w:line="360" w:lineRule="auto"/>
        <w:rPr>
          <w:b/>
          <w:bCs/>
        </w:rPr>
        <w:sectPr w:rsidR="006E4A3C" w:rsidRPr="00331BA8" w:rsidSect="00DA2651">
          <w:footnotePr>
            <w:numRestart w:val="eachPage"/>
          </w:footnotePr>
          <w:pgSz w:w="11906" w:h="16838" w:code="9"/>
          <w:pgMar w:top="1701" w:right="851" w:bottom="964" w:left="964" w:header="397" w:footer="397" w:gutter="0"/>
          <w:cols w:space="708"/>
          <w:docGrid w:linePitch="360"/>
        </w:sectPr>
      </w:pPr>
      <w:r>
        <w:t>La préparation</w:t>
      </w:r>
      <w:r w:rsidRPr="00AE13BD">
        <w:t xml:space="preserve"> avec l’adjudicataire </w:t>
      </w:r>
      <w:r>
        <w:t>d’</w:t>
      </w:r>
      <w:r w:rsidRPr="00AE13BD">
        <w:t>un plan « As Built</w:t>
      </w:r>
      <w:r>
        <w:t> » de l’ensemble du système et l</w:t>
      </w:r>
      <w:r w:rsidRPr="00AE13BD">
        <w:t>’assurera de la disponibilité de tout document de référence aux logiciels, de toutes les matrices d’applications fournis pour le bon fonctionnement du système.</w:t>
      </w:r>
    </w:p>
    <w:p w:rsidR="006E4A3C" w:rsidRDefault="006E4A3C" w:rsidP="006E4A3C">
      <w:pPr>
        <w:pStyle w:val="Titre3"/>
      </w:pPr>
      <w:r>
        <w:t>Résultats attendus</w:t>
      </w:r>
      <w:bookmarkEnd w:id="66"/>
    </w:p>
    <w:p w:rsidR="006E4A3C" w:rsidRDefault="006E4A3C" w:rsidP="006E4A3C">
      <w:pPr>
        <w:rPr>
          <w:lang w:eastAsia="fr-FR" w:bidi="ar-SA"/>
        </w:rPr>
      </w:pPr>
      <w:r>
        <w:rPr>
          <w:lang w:eastAsia="fr-FR" w:bidi="ar-SA"/>
        </w:rPr>
        <w:t>Les principaux livrables et résultats attendus sont les suivants :</w:t>
      </w:r>
    </w:p>
    <w:p w:rsidR="006E4A3C" w:rsidRDefault="006E4A3C" w:rsidP="006E4A3C">
      <w:pPr>
        <w:rPr>
          <w:lang w:eastAsia="fr-FR" w:bidi="ar-SA"/>
        </w:rPr>
      </w:pPr>
    </w:p>
    <w:p w:rsidR="006E4A3C" w:rsidRDefault="006E4A3C" w:rsidP="005B1294">
      <w:pPr>
        <w:pStyle w:val="Paragraphedeliste"/>
        <w:numPr>
          <w:ilvl w:val="0"/>
          <w:numId w:val="22"/>
        </w:numPr>
        <w:rPr>
          <w:lang w:eastAsia="fr-FR" w:bidi="ar-SA"/>
        </w:rPr>
      </w:pPr>
      <w:r>
        <w:rPr>
          <w:lang w:eastAsia="fr-FR" w:bidi="ar-SA"/>
        </w:rPr>
        <w:t>planning des opérations de validation des livrables disponible ;</w:t>
      </w:r>
    </w:p>
    <w:p w:rsidR="006E4A3C" w:rsidRDefault="006E4A3C" w:rsidP="005B1294">
      <w:pPr>
        <w:pStyle w:val="Paragraphedeliste"/>
        <w:numPr>
          <w:ilvl w:val="0"/>
          <w:numId w:val="22"/>
        </w:numPr>
        <w:rPr>
          <w:lang w:eastAsia="fr-FR" w:bidi="ar-SA"/>
        </w:rPr>
      </w:pPr>
      <w:r>
        <w:rPr>
          <w:lang w:eastAsia="fr-FR" w:bidi="ar-SA"/>
        </w:rPr>
        <w:t xml:space="preserve"> rapports de mise en service de chaque module mis en service disponible ;</w:t>
      </w:r>
    </w:p>
    <w:p w:rsidR="006E4A3C" w:rsidRDefault="006E4A3C" w:rsidP="005B1294">
      <w:pPr>
        <w:pStyle w:val="Paragraphedeliste"/>
        <w:numPr>
          <w:ilvl w:val="0"/>
          <w:numId w:val="22"/>
        </w:numPr>
        <w:rPr>
          <w:lang w:eastAsia="fr-FR" w:bidi="ar-SA"/>
        </w:rPr>
      </w:pPr>
      <w:r>
        <w:rPr>
          <w:lang w:eastAsia="fr-FR" w:bidi="ar-SA"/>
        </w:rPr>
        <w:t>rapport d’étude de l’existant disponible ;</w:t>
      </w:r>
    </w:p>
    <w:p w:rsidR="006E4A3C" w:rsidRDefault="006E4A3C" w:rsidP="005B1294">
      <w:pPr>
        <w:pStyle w:val="Paragraphedeliste"/>
        <w:numPr>
          <w:ilvl w:val="0"/>
          <w:numId w:val="22"/>
        </w:numPr>
        <w:rPr>
          <w:lang w:eastAsia="fr-FR" w:bidi="ar-SA"/>
        </w:rPr>
      </w:pPr>
      <w:r>
        <w:rPr>
          <w:lang w:eastAsia="fr-FR" w:bidi="ar-SA"/>
        </w:rPr>
        <w:t xml:space="preserve"> plan de mise en œuvre du système disponible ;</w:t>
      </w:r>
    </w:p>
    <w:p w:rsidR="006E4A3C" w:rsidRDefault="006E4A3C" w:rsidP="005B1294">
      <w:pPr>
        <w:pStyle w:val="Paragraphedeliste"/>
        <w:numPr>
          <w:ilvl w:val="0"/>
          <w:numId w:val="22"/>
        </w:numPr>
        <w:rPr>
          <w:lang w:eastAsia="fr-FR" w:bidi="ar-SA"/>
        </w:rPr>
      </w:pPr>
      <w:r>
        <w:rPr>
          <w:lang w:eastAsia="fr-FR" w:bidi="ar-SA"/>
        </w:rPr>
        <w:t>rapport de compatibilité du paramétrage du système avec les textes règlementaires régissant le personnel de l’Etat disponible ;</w:t>
      </w:r>
    </w:p>
    <w:p w:rsidR="006E4A3C" w:rsidRDefault="006E4A3C" w:rsidP="005B1294">
      <w:pPr>
        <w:pStyle w:val="Paragraphedeliste"/>
        <w:numPr>
          <w:ilvl w:val="0"/>
          <w:numId w:val="22"/>
        </w:numPr>
        <w:rPr>
          <w:lang w:eastAsia="fr-FR" w:bidi="ar-SA"/>
        </w:rPr>
      </w:pPr>
      <w:r>
        <w:rPr>
          <w:lang w:eastAsia="fr-FR" w:bidi="ar-SA"/>
        </w:rPr>
        <w:t>rapport de validation de l’installation du système et des tests de performance effectués (migration des données, migration des traitements) ;</w:t>
      </w:r>
    </w:p>
    <w:p w:rsidR="006E4A3C" w:rsidRDefault="006E4A3C" w:rsidP="005B1294">
      <w:pPr>
        <w:pStyle w:val="Paragraphedeliste"/>
        <w:numPr>
          <w:ilvl w:val="0"/>
          <w:numId w:val="22"/>
        </w:numPr>
        <w:rPr>
          <w:lang w:eastAsia="fr-FR" w:bidi="ar-SA"/>
        </w:rPr>
      </w:pPr>
      <w:r>
        <w:rPr>
          <w:lang w:eastAsia="fr-FR" w:bidi="ar-SA"/>
        </w:rPr>
        <w:t>rapport de formation des informaticiens et des utilisateurs métiers disponible ;</w:t>
      </w:r>
    </w:p>
    <w:p w:rsidR="006E4A3C" w:rsidRDefault="006E4A3C" w:rsidP="005B1294">
      <w:pPr>
        <w:pStyle w:val="Paragraphedeliste"/>
        <w:numPr>
          <w:ilvl w:val="0"/>
          <w:numId w:val="22"/>
        </w:numPr>
        <w:rPr>
          <w:lang w:eastAsia="fr-FR" w:bidi="ar-SA"/>
        </w:rPr>
      </w:pPr>
      <w:r>
        <w:rPr>
          <w:lang w:eastAsia="fr-FR" w:bidi="ar-SA"/>
        </w:rPr>
        <w:t>rapport de l’évaluation de la qualité et la fiabilité du système disponible ;</w:t>
      </w:r>
    </w:p>
    <w:p w:rsidR="006E4A3C" w:rsidRDefault="006E4A3C" w:rsidP="005B1294">
      <w:pPr>
        <w:pStyle w:val="Paragraphedeliste"/>
        <w:numPr>
          <w:ilvl w:val="0"/>
          <w:numId w:val="22"/>
        </w:numPr>
        <w:rPr>
          <w:lang w:eastAsia="fr-FR" w:bidi="ar-SA"/>
        </w:rPr>
      </w:pPr>
      <w:r>
        <w:rPr>
          <w:lang w:eastAsia="fr-FR" w:bidi="ar-SA"/>
        </w:rPr>
        <w:t>rapport final disponible.</w:t>
      </w:r>
    </w:p>
    <w:p w:rsidR="006E4A3C" w:rsidRDefault="006E4A3C" w:rsidP="006E4A3C">
      <w:pPr>
        <w:rPr>
          <w:lang w:eastAsia="fr-FR" w:bidi="ar-SA"/>
        </w:rPr>
        <w:sectPr w:rsidR="006E4A3C" w:rsidSect="00DA2651">
          <w:footnotePr>
            <w:numRestart w:val="eachPage"/>
          </w:footnotePr>
          <w:pgSz w:w="11906" w:h="16838" w:code="9"/>
          <w:pgMar w:top="1701" w:right="851" w:bottom="964" w:left="964" w:header="397" w:footer="397" w:gutter="0"/>
          <w:cols w:space="708"/>
          <w:docGrid w:linePitch="360"/>
        </w:sectPr>
      </w:pPr>
    </w:p>
    <w:p w:rsidR="006E4A3C" w:rsidRDefault="006E4A3C" w:rsidP="006E4A3C">
      <w:pPr>
        <w:pStyle w:val="Titre3"/>
      </w:pPr>
      <w:r>
        <w:t>Déclinaison des objectifs spécifiques :</w:t>
      </w:r>
    </w:p>
    <w:p w:rsidR="006E4A3C" w:rsidRDefault="006E4A3C" w:rsidP="006E4A3C">
      <w:pPr>
        <w:rPr>
          <w:lang w:eastAsia="fr-FR" w:bidi="ar-SA"/>
        </w:rPr>
      </w:pPr>
    </w:p>
    <w:tbl>
      <w:tblPr>
        <w:tblStyle w:val="Grilleclaire-Accent11"/>
        <w:tblW w:w="15456" w:type="dxa"/>
        <w:tblLayout w:type="fixed"/>
        <w:tblLook w:val="04A0" w:firstRow="1" w:lastRow="0" w:firstColumn="1" w:lastColumn="0" w:noHBand="0" w:noVBand="1"/>
      </w:tblPr>
      <w:tblGrid>
        <w:gridCol w:w="1292"/>
        <w:gridCol w:w="2716"/>
        <w:gridCol w:w="7892"/>
        <w:gridCol w:w="3556"/>
      </w:tblGrid>
      <w:tr w:rsidR="006E4A3C" w:rsidTr="00612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dxa"/>
          </w:tcPr>
          <w:p w:rsidR="006E4A3C" w:rsidRDefault="006E4A3C" w:rsidP="002965E6">
            <w:pPr>
              <w:rPr>
                <w:lang w:eastAsia="fr-FR" w:bidi="ar-SA"/>
              </w:rPr>
            </w:pPr>
            <w:r>
              <w:rPr>
                <w:lang w:eastAsia="fr-FR" w:bidi="ar-SA"/>
              </w:rPr>
              <w:t>Objectifs</w:t>
            </w:r>
          </w:p>
        </w:tc>
        <w:tc>
          <w:tcPr>
            <w:tcW w:w="2716" w:type="dxa"/>
          </w:tcPr>
          <w:p w:rsidR="006E4A3C" w:rsidRDefault="006E4A3C" w:rsidP="002965E6">
            <w:pPr>
              <w:cnfStyle w:val="100000000000" w:firstRow="1" w:lastRow="0" w:firstColumn="0" w:lastColumn="0" w:oddVBand="0" w:evenVBand="0" w:oddHBand="0" w:evenHBand="0" w:firstRowFirstColumn="0" w:firstRowLastColumn="0" w:lastRowFirstColumn="0" w:lastRowLastColumn="0"/>
              <w:rPr>
                <w:lang w:eastAsia="fr-FR" w:bidi="ar-SA"/>
              </w:rPr>
            </w:pPr>
            <w:r>
              <w:rPr>
                <w:lang w:eastAsia="fr-FR" w:bidi="ar-SA"/>
              </w:rPr>
              <w:t>Description</w:t>
            </w:r>
          </w:p>
        </w:tc>
        <w:tc>
          <w:tcPr>
            <w:tcW w:w="7892" w:type="dxa"/>
          </w:tcPr>
          <w:p w:rsidR="006E4A3C" w:rsidRDefault="006E4A3C" w:rsidP="002965E6">
            <w:pPr>
              <w:cnfStyle w:val="100000000000" w:firstRow="1" w:lastRow="0" w:firstColumn="0" w:lastColumn="0" w:oddVBand="0" w:evenVBand="0" w:oddHBand="0" w:evenHBand="0" w:firstRowFirstColumn="0" w:firstRowLastColumn="0" w:lastRowFirstColumn="0" w:lastRowLastColumn="0"/>
              <w:rPr>
                <w:lang w:eastAsia="fr-FR" w:bidi="ar-SA"/>
              </w:rPr>
            </w:pPr>
            <w:r>
              <w:rPr>
                <w:lang w:eastAsia="fr-FR" w:bidi="ar-SA"/>
              </w:rPr>
              <w:t>Déclinaison</w:t>
            </w:r>
          </w:p>
        </w:tc>
        <w:tc>
          <w:tcPr>
            <w:tcW w:w="3556" w:type="dxa"/>
          </w:tcPr>
          <w:p w:rsidR="006E4A3C" w:rsidRDefault="006E4A3C" w:rsidP="002965E6">
            <w:pPr>
              <w:cnfStyle w:val="100000000000" w:firstRow="1" w:lastRow="0" w:firstColumn="0" w:lastColumn="0" w:oddVBand="0" w:evenVBand="0" w:oddHBand="0" w:evenHBand="0" w:firstRowFirstColumn="0" w:firstRowLastColumn="0" w:lastRowFirstColumn="0" w:lastRowLastColumn="0"/>
              <w:rPr>
                <w:lang w:eastAsia="fr-FR" w:bidi="ar-SA"/>
              </w:rPr>
            </w:pPr>
            <w:r>
              <w:rPr>
                <w:lang w:eastAsia="fr-FR" w:bidi="ar-SA"/>
              </w:rPr>
              <w:t>Indicateurs/Livrables</w:t>
            </w:r>
          </w:p>
        </w:tc>
      </w:tr>
      <w:tr w:rsidR="006E4A3C" w:rsidTr="00612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dxa"/>
          </w:tcPr>
          <w:p w:rsidR="006E4A3C" w:rsidRDefault="006E4A3C" w:rsidP="002965E6">
            <w:pPr>
              <w:rPr>
                <w:lang w:eastAsia="fr-FR" w:bidi="ar-SA"/>
              </w:rPr>
            </w:pPr>
          </w:p>
          <w:p w:rsidR="006E4A3C" w:rsidRDefault="006E4A3C" w:rsidP="002965E6">
            <w:pPr>
              <w:rPr>
                <w:lang w:eastAsia="fr-FR" w:bidi="ar-SA"/>
              </w:rPr>
            </w:pPr>
            <w:r>
              <w:rPr>
                <w:lang w:eastAsia="fr-FR" w:bidi="ar-SA"/>
              </w:rPr>
              <w:t>Objectif 1</w:t>
            </w:r>
          </w:p>
          <w:p w:rsidR="006E4A3C" w:rsidRDefault="006E4A3C" w:rsidP="002965E6">
            <w:pPr>
              <w:rPr>
                <w:lang w:eastAsia="fr-FR" w:bidi="ar-SA"/>
              </w:rPr>
            </w:pPr>
          </w:p>
        </w:tc>
        <w:tc>
          <w:tcPr>
            <w:tcW w:w="2716" w:type="dxa"/>
          </w:tcPr>
          <w:p w:rsidR="006E4A3C" w:rsidRDefault="006E4A3C" w:rsidP="002965E6">
            <w:pPr>
              <w:cnfStyle w:val="000000100000" w:firstRow="0" w:lastRow="0" w:firstColumn="0" w:lastColumn="0" w:oddVBand="0" w:evenVBand="0" w:oddHBand="1" w:evenHBand="0" w:firstRowFirstColumn="0" w:firstRowLastColumn="0" w:lastRowFirstColumn="0" w:lastRowLastColumn="0"/>
              <w:rPr>
                <w:lang w:eastAsia="fr-FR" w:bidi="ar-SA"/>
              </w:rPr>
            </w:pPr>
          </w:p>
          <w:p w:rsidR="006E4A3C" w:rsidRDefault="006E4A3C" w:rsidP="002965E6">
            <w:pPr>
              <w:cnfStyle w:val="000000100000" w:firstRow="0" w:lastRow="0" w:firstColumn="0" w:lastColumn="0" w:oddVBand="0" w:evenVBand="0" w:oddHBand="1" w:evenHBand="0" w:firstRowFirstColumn="0" w:firstRowLastColumn="0" w:lastRowFirstColumn="0" w:lastRowLastColumn="0"/>
              <w:rPr>
                <w:lang w:eastAsia="fr-FR" w:bidi="ar-SA"/>
              </w:rPr>
            </w:pPr>
            <w:r w:rsidRPr="0034680F">
              <w:rPr>
                <w:lang w:eastAsia="fr-FR" w:bidi="ar-SA"/>
              </w:rPr>
              <w:t>L’élaboration d’un plan de mise en œuvre du système</w:t>
            </w:r>
          </w:p>
        </w:tc>
        <w:tc>
          <w:tcPr>
            <w:tcW w:w="7892" w:type="dxa"/>
          </w:tcPr>
          <w:p w:rsidR="006E4A3C" w:rsidRPr="000913AA" w:rsidRDefault="006E4A3C" w:rsidP="002965E6">
            <w:pPr>
              <w:cnfStyle w:val="000000100000" w:firstRow="0" w:lastRow="0" w:firstColumn="0" w:lastColumn="0" w:oddVBand="0" w:evenVBand="0" w:oddHBand="1" w:evenHBand="0" w:firstRowFirstColumn="0" w:firstRowLastColumn="0" w:lastRowFirstColumn="0" w:lastRowLastColumn="0"/>
              <w:rPr>
                <w:lang w:eastAsia="fr-FR" w:bidi="ar-SA"/>
              </w:rPr>
            </w:pPr>
            <w:r w:rsidRPr="000913AA">
              <w:rPr>
                <w:lang w:eastAsia="fr-FR" w:bidi="ar-SA"/>
              </w:rPr>
              <w:t>Le plan de mise en œuvre doit intégrer les éléments suivants :</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sidRPr="00C337DB">
              <w:rPr>
                <w:lang w:eastAsia="fr-FR" w:bidi="ar-SA"/>
              </w:rPr>
              <w:t>Cadrage, coordination, planification, surveillance</w:t>
            </w:r>
            <w:r>
              <w:rPr>
                <w:lang w:eastAsia="fr-FR" w:bidi="ar-SA"/>
              </w:rPr>
              <w:t xml:space="preserve"> du projet</w:t>
            </w:r>
          </w:p>
          <w:p w:rsidR="006E4A3C" w:rsidRPr="000913AA"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 de r</w:t>
            </w:r>
            <w:r w:rsidRPr="000913AA">
              <w:rPr>
                <w:lang w:eastAsia="fr-FR" w:bidi="ar-SA"/>
              </w:rPr>
              <w:t>éception des licences du logiciel et des modules</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 de réception et cession des c</w:t>
            </w:r>
            <w:r w:rsidRPr="000913AA">
              <w:rPr>
                <w:lang w:eastAsia="fr-FR" w:bidi="ar-SA"/>
              </w:rPr>
              <w:t>odes source</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 d’assistance à la mise à jour des processus</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 de développement et de mise en service</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 d’assistance à la présentation et validation des choix des scénarii et des contraintes</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 d’analyse du cahier des charges</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 d’analyse des spécifications (fonctionnelles et règles métiers)</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 d’analyse des spécifications des architectures physiques et logicielles</w:t>
            </w:r>
          </w:p>
          <w:p w:rsidR="006E4A3C" w:rsidRPr="000913AA"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 de validation des spécifications</w:t>
            </w:r>
          </w:p>
        </w:tc>
        <w:tc>
          <w:tcPr>
            <w:tcW w:w="3556" w:type="dxa"/>
          </w:tcPr>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Note de cadrage</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Comptes Rendus Réunions</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 d'assurance qualité (PAQ) / Charte</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Planning détaillé et chronogramme</w:t>
            </w:r>
          </w:p>
          <w:p w:rsidR="006E4A3C" w:rsidRPr="00921C87" w:rsidRDefault="006E4A3C" w:rsidP="002965E6">
            <w:pPr>
              <w:ind w:left="255"/>
              <w:cnfStyle w:val="000000100000" w:firstRow="0" w:lastRow="0" w:firstColumn="0" w:lastColumn="0" w:oddVBand="0" w:evenVBand="0" w:oddHBand="1" w:evenHBand="0" w:firstRowFirstColumn="0" w:firstRowLastColumn="0" w:lastRowFirstColumn="0" w:lastRowLastColumn="0"/>
              <w:rPr>
                <w:lang w:eastAsia="fr-FR" w:bidi="ar-SA"/>
              </w:rPr>
            </w:pPr>
          </w:p>
        </w:tc>
      </w:tr>
      <w:tr w:rsidR="006E4A3C" w:rsidTr="006128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dxa"/>
          </w:tcPr>
          <w:p w:rsidR="006E4A3C" w:rsidRDefault="006E4A3C" w:rsidP="002965E6">
            <w:pPr>
              <w:rPr>
                <w:lang w:eastAsia="fr-FR" w:bidi="ar-SA"/>
              </w:rPr>
            </w:pPr>
            <w:r>
              <w:rPr>
                <w:lang w:eastAsia="fr-FR" w:bidi="ar-SA"/>
              </w:rPr>
              <w:t>Objectif 2</w:t>
            </w:r>
          </w:p>
        </w:tc>
        <w:tc>
          <w:tcPr>
            <w:tcW w:w="2716" w:type="dxa"/>
          </w:tcPr>
          <w:p w:rsidR="006E4A3C" w:rsidRDefault="006E4A3C" w:rsidP="002965E6">
            <w:pPr>
              <w:cnfStyle w:val="000000010000" w:firstRow="0" w:lastRow="0" w:firstColumn="0" w:lastColumn="0" w:oddVBand="0" w:evenVBand="0" w:oddHBand="0" w:evenHBand="1" w:firstRowFirstColumn="0" w:firstRowLastColumn="0" w:lastRowFirstColumn="0" w:lastRowLastColumn="0"/>
              <w:rPr>
                <w:lang w:eastAsia="fr-FR" w:bidi="ar-SA"/>
              </w:rPr>
            </w:pPr>
            <w:r w:rsidRPr="007853BD">
              <w:rPr>
                <w:lang w:eastAsia="fr-FR" w:bidi="ar-SA"/>
              </w:rPr>
              <w:t>Contrôle de la fourniture, de l’installation, de la configuration des différents équipements informatiques de la plateforme</w:t>
            </w:r>
          </w:p>
        </w:tc>
        <w:tc>
          <w:tcPr>
            <w:tcW w:w="7892" w:type="dxa"/>
          </w:tcPr>
          <w:p w:rsidR="006E4A3C" w:rsidRDefault="006E4A3C" w:rsidP="002965E6">
            <w:p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Le contrôle de la fourniture doit intégrer les éléments suivants :</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 xml:space="preserve">Contrôle de la </w:t>
            </w:r>
            <w:r w:rsidRPr="00E31E45">
              <w:rPr>
                <w:lang w:eastAsia="fr-FR" w:bidi="ar-SA"/>
              </w:rPr>
              <w:t>performance et de la compatibilité</w:t>
            </w:r>
            <w:r>
              <w:rPr>
                <w:lang w:eastAsia="fr-FR" w:bidi="ar-SA"/>
              </w:rPr>
              <w:t xml:space="preserve"> des équipements</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 xml:space="preserve">Contrôle de la configuration matérielle et de </w:t>
            </w:r>
            <w:r w:rsidRPr="00E31E45">
              <w:rPr>
                <w:lang w:eastAsia="fr-FR" w:bidi="ar-SA"/>
              </w:rPr>
              <w:t>l'ensemble des caractéristiques techniques</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Contrôle de l’installation et de l’intégration des équipements dans la plateforme</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Contrôle des paramétrages internes des équipements et des configurations logicielles, ainsi que des systèmes de fichier</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Contrôle de la compatibilité des  versions choisies des équipements et logiciels choisis en conformité avec le besoin et le cahier de charge</w:t>
            </w:r>
          </w:p>
          <w:p w:rsidR="006E4A3C" w:rsidRPr="000913AA"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 xml:space="preserve">Contrôle des composants logiciels des équipements </w:t>
            </w:r>
          </w:p>
        </w:tc>
        <w:tc>
          <w:tcPr>
            <w:tcW w:w="3556" w:type="dxa"/>
          </w:tcPr>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Rapports de contrôle</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Fiches techniques des équipements</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Fiches de contrôle des équipements</w:t>
            </w:r>
          </w:p>
        </w:tc>
      </w:tr>
      <w:tr w:rsidR="006E4A3C" w:rsidTr="00612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dxa"/>
          </w:tcPr>
          <w:p w:rsidR="006E4A3C" w:rsidRDefault="006E4A3C" w:rsidP="002965E6">
            <w:pPr>
              <w:rPr>
                <w:lang w:eastAsia="fr-FR" w:bidi="ar-SA"/>
              </w:rPr>
            </w:pPr>
            <w:r>
              <w:rPr>
                <w:lang w:eastAsia="fr-FR" w:bidi="ar-SA"/>
              </w:rPr>
              <w:t>Objectif 3</w:t>
            </w:r>
          </w:p>
        </w:tc>
        <w:tc>
          <w:tcPr>
            <w:tcW w:w="2716" w:type="dxa"/>
          </w:tcPr>
          <w:p w:rsidR="006E4A3C" w:rsidRPr="007853BD" w:rsidRDefault="006E4A3C" w:rsidP="002965E6">
            <w:pPr>
              <w:cnfStyle w:val="000000100000" w:firstRow="0" w:lastRow="0" w:firstColumn="0" w:lastColumn="0" w:oddVBand="0" w:evenVBand="0" w:oddHBand="1" w:evenHBand="0" w:firstRowFirstColumn="0" w:firstRowLastColumn="0" w:lastRowFirstColumn="0" w:lastRowLastColumn="0"/>
              <w:rPr>
                <w:lang w:eastAsia="fr-FR" w:bidi="ar-SA"/>
              </w:rPr>
            </w:pPr>
            <w:r w:rsidRPr="00DC0AF2">
              <w:rPr>
                <w:lang w:eastAsia="fr-FR" w:bidi="ar-SA"/>
              </w:rPr>
              <w:t>Préparation des préalables organisationnels et étude de la réglementation</w:t>
            </w:r>
          </w:p>
        </w:tc>
        <w:tc>
          <w:tcPr>
            <w:tcW w:w="7892" w:type="dxa"/>
          </w:tcPr>
          <w:p w:rsidR="006E4A3C" w:rsidRDefault="006E4A3C" w:rsidP="002965E6">
            <w:p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La p</w:t>
            </w:r>
            <w:r w:rsidRPr="009817B1">
              <w:rPr>
                <w:lang w:eastAsia="fr-FR" w:bidi="ar-SA"/>
              </w:rPr>
              <w:t>réparation des préalables organisationnels et étude de la réglementation</w:t>
            </w:r>
            <w:r>
              <w:rPr>
                <w:lang w:eastAsia="fr-FR" w:bidi="ar-SA"/>
              </w:rPr>
              <w:t xml:space="preserve"> intègrera les éléments suivants :</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Collecte documentaire</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Enquêtes d’information et des complémentarités auprès des administrations et des institutions régaliennes</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Compréhension des règles métiers</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Compréhension des actes règlementaires et de la législation</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Constitution des flux de fonctionnement et d’interaction</w:t>
            </w:r>
          </w:p>
        </w:tc>
        <w:tc>
          <w:tcPr>
            <w:tcW w:w="3556" w:type="dxa"/>
          </w:tcPr>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Rapport des études et d’analyse</w:t>
            </w:r>
          </w:p>
        </w:tc>
      </w:tr>
      <w:tr w:rsidR="006E4A3C" w:rsidTr="006128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dxa"/>
          </w:tcPr>
          <w:p w:rsidR="006E4A3C" w:rsidRDefault="006E4A3C" w:rsidP="002965E6">
            <w:pPr>
              <w:rPr>
                <w:lang w:eastAsia="fr-FR" w:bidi="ar-SA"/>
              </w:rPr>
            </w:pPr>
            <w:r>
              <w:rPr>
                <w:lang w:eastAsia="fr-FR" w:bidi="ar-SA"/>
              </w:rPr>
              <w:t>Objectif 4</w:t>
            </w:r>
          </w:p>
        </w:tc>
        <w:tc>
          <w:tcPr>
            <w:tcW w:w="2716" w:type="dxa"/>
          </w:tcPr>
          <w:p w:rsidR="006E4A3C" w:rsidRPr="00DC0AF2" w:rsidRDefault="006E4A3C" w:rsidP="002965E6">
            <w:pPr>
              <w:cnfStyle w:val="000000010000" w:firstRow="0" w:lastRow="0" w:firstColumn="0" w:lastColumn="0" w:oddVBand="0" w:evenVBand="0" w:oddHBand="0" w:evenHBand="1" w:firstRowFirstColumn="0" w:firstRowLastColumn="0" w:lastRowFirstColumn="0" w:lastRowLastColumn="0"/>
              <w:rPr>
                <w:lang w:eastAsia="fr-FR" w:bidi="ar-SA"/>
              </w:rPr>
            </w:pPr>
            <w:r w:rsidRPr="004068C8">
              <w:rPr>
                <w:lang w:eastAsia="fr-FR" w:bidi="ar-SA"/>
              </w:rPr>
              <w:t>Assistance de l’administration à la mise en œuvre du système</w:t>
            </w:r>
          </w:p>
        </w:tc>
        <w:tc>
          <w:tcPr>
            <w:tcW w:w="7892" w:type="dxa"/>
          </w:tcPr>
          <w:p w:rsidR="006E4A3C" w:rsidRDefault="006E4A3C" w:rsidP="002965E6">
            <w:p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L’assistance</w:t>
            </w:r>
            <w:r w:rsidRPr="009F367F">
              <w:rPr>
                <w:lang w:eastAsia="fr-FR" w:bidi="ar-SA"/>
              </w:rPr>
              <w:t xml:space="preserve"> à la mise en œuvre du système</w:t>
            </w:r>
            <w:r>
              <w:rPr>
                <w:lang w:eastAsia="fr-FR" w:bidi="ar-SA"/>
              </w:rPr>
              <w:t xml:space="preserve"> comportera :</w:t>
            </w:r>
          </w:p>
          <w:p w:rsidR="006E4A3C" w:rsidRPr="0061585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sidRPr="0061585C">
              <w:rPr>
                <w:lang w:eastAsia="fr-FR" w:bidi="ar-SA"/>
              </w:rPr>
              <w:t>la validation de l’installation du système et des tests de performance effectués par le fournisseur (migration des données, migration des traitements) ;</w:t>
            </w:r>
          </w:p>
          <w:p w:rsidR="006E4A3C" w:rsidRPr="0061585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sidRPr="0061585C">
              <w:rPr>
                <w:lang w:eastAsia="fr-FR" w:bidi="ar-SA"/>
              </w:rPr>
              <w:t>la validation du déploiement de l’infrastructure matérielle ;</w:t>
            </w:r>
          </w:p>
          <w:p w:rsidR="006E4A3C" w:rsidRPr="0061585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sidRPr="0061585C">
              <w:rPr>
                <w:lang w:eastAsia="fr-FR" w:bidi="ar-SA"/>
              </w:rPr>
              <w:t>la validation du déroulement de la formation des informaticiens et des utilisateurs métiers et transfert de compétences ;</w:t>
            </w:r>
          </w:p>
          <w:p w:rsidR="006E4A3C" w:rsidRPr="00251D59"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sidRPr="0061585C">
              <w:rPr>
                <w:lang w:eastAsia="fr-FR" w:bidi="ar-SA"/>
              </w:rPr>
              <w:t>l’évaluation de la qualité et la fiabilité du système ainsi que l’assistance à la préparation éventuelles des réserves qui doivent être émises par l’administration camerounaise ou le procès-verbal de réception opérationnelle d</w:t>
            </w:r>
            <w:r>
              <w:rPr>
                <w:lang w:eastAsia="fr-FR" w:bidi="ar-SA"/>
              </w:rPr>
              <w:t>u système.</w:t>
            </w:r>
          </w:p>
        </w:tc>
        <w:tc>
          <w:tcPr>
            <w:tcW w:w="3556" w:type="dxa"/>
          </w:tcPr>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sidRPr="00251D59">
              <w:rPr>
                <w:lang w:eastAsia="fr-FR" w:bidi="ar-SA"/>
              </w:rPr>
              <w:t>Rapport de compatibilité du paramétrage du système avec les textes règlementaires</w:t>
            </w:r>
            <w:r>
              <w:rPr>
                <w:lang w:eastAsia="fr-FR" w:bidi="ar-SA"/>
              </w:rPr>
              <w:t xml:space="preserve"> régissant le personnel</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 xml:space="preserve"> </w:t>
            </w:r>
            <w:r w:rsidRPr="00251D59">
              <w:rPr>
                <w:lang w:eastAsia="fr-FR" w:bidi="ar-SA"/>
              </w:rPr>
              <w:t>Rapport de validation de l’installation du système</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PV Recette fonctionnelle</w:t>
            </w:r>
          </w:p>
          <w:p w:rsidR="006E4A3C" w:rsidRPr="00185CF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PV recette technique et rapport de tests</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Rapport de l’évaluation de la qualité et la fiabilité du système disponible</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Rapport déploiement</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Support de formation</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Rapport de formation des informaticiens et des utilisateurs métiers disponible</w:t>
            </w:r>
          </w:p>
          <w:p w:rsidR="006E4A3C" w:rsidRDefault="006E4A3C" w:rsidP="005B1294">
            <w:pPr>
              <w:pStyle w:val="Paragraphedeliste"/>
              <w:numPr>
                <w:ilvl w:val="0"/>
                <w:numId w:val="37"/>
              </w:num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Réalisation et exécution d’un plan de communication</w:t>
            </w:r>
          </w:p>
        </w:tc>
      </w:tr>
      <w:tr w:rsidR="006E4A3C" w:rsidTr="00612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dxa"/>
          </w:tcPr>
          <w:p w:rsidR="006E4A3C" w:rsidRDefault="006E4A3C" w:rsidP="002965E6">
            <w:pPr>
              <w:rPr>
                <w:lang w:eastAsia="fr-FR" w:bidi="ar-SA"/>
              </w:rPr>
            </w:pPr>
            <w:r>
              <w:rPr>
                <w:lang w:eastAsia="fr-FR" w:bidi="ar-SA"/>
              </w:rPr>
              <w:t>Objectif 5</w:t>
            </w:r>
          </w:p>
        </w:tc>
        <w:tc>
          <w:tcPr>
            <w:tcW w:w="2716" w:type="dxa"/>
          </w:tcPr>
          <w:p w:rsidR="006E4A3C" w:rsidRPr="004068C8" w:rsidRDefault="006E4A3C" w:rsidP="002965E6">
            <w:pPr>
              <w:cnfStyle w:val="000000100000" w:firstRow="0" w:lastRow="0" w:firstColumn="0" w:lastColumn="0" w:oddVBand="0" w:evenVBand="0" w:oddHBand="1" w:evenHBand="0" w:firstRowFirstColumn="0" w:firstRowLastColumn="0" w:lastRowFirstColumn="0" w:lastRowLastColumn="0"/>
              <w:rPr>
                <w:lang w:eastAsia="fr-FR" w:bidi="ar-SA"/>
              </w:rPr>
            </w:pPr>
            <w:r w:rsidRPr="00185CFC">
              <w:rPr>
                <w:lang w:eastAsia="fr-FR" w:bidi="ar-SA"/>
              </w:rPr>
              <w:t>Clôture du projet</w:t>
            </w:r>
          </w:p>
        </w:tc>
        <w:tc>
          <w:tcPr>
            <w:tcW w:w="7892" w:type="dxa"/>
          </w:tcPr>
          <w:p w:rsidR="006E4A3C" w:rsidRDefault="006E4A3C" w:rsidP="002965E6">
            <w:p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La clôture du projet contiendra :</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 de clôture</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La préparation d’</w:t>
            </w:r>
            <w:r w:rsidRPr="00AE13BD">
              <w:rPr>
                <w:lang w:eastAsia="fr-FR" w:bidi="ar-SA"/>
              </w:rPr>
              <w:t>un plan « As Built</w:t>
            </w:r>
            <w:r>
              <w:rPr>
                <w:lang w:eastAsia="fr-FR" w:bidi="ar-SA"/>
              </w:rPr>
              <w:t xml:space="preserve"> » </w:t>
            </w:r>
          </w:p>
        </w:tc>
        <w:tc>
          <w:tcPr>
            <w:tcW w:w="3556" w:type="dxa"/>
          </w:tcPr>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R</w:t>
            </w:r>
            <w:r w:rsidRPr="009A4668">
              <w:rPr>
                <w:lang w:eastAsia="fr-FR" w:bidi="ar-SA"/>
              </w:rPr>
              <w:t>apport d’achèvement des travaux</w:t>
            </w:r>
          </w:p>
          <w:p w:rsidR="006E4A3C"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Plan de clôture</w:t>
            </w:r>
          </w:p>
          <w:p w:rsidR="006E4A3C" w:rsidRPr="00251D59" w:rsidRDefault="006E4A3C" w:rsidP="005B1294">
            <w:pPr>
              <w:pStyle w:val="Paragraphedeliste"/>
              <w:numPr>
                <w:ilvl w:val="0"/>
                <w:numId w:val="37"/>
              </w:num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 xml:space="preserve">Plan </w:t>
            </w:r>
            <w:r w:rsidRPr="00AE13BD">
              <w:rPr>
                <w:lang w:eastAsia="fr-FR" w:bidi="ar-SA"/>
              </w:rPr>
              <w:t>« As Built</w:t>
            </w:r>
            <w:r>
              <w:rPr>
                <w:lang w:eastAsia="fr-FR" w:bidi="ar-SA"/>
              </w:rPr>
              <w:t> »</w:t>
            </w:r>
          </w:p>
        </w:tc>
      </w:tr>
    </w:tbl>
    <w:p w:rsidR="006E4A3C" w:rsidRDefault="006E4A3C" w:rsidP="006E4A3C">
      <w:pPr>
        <w:rPr>
          <w:lang w:eastAsia="fr-FR" w:bidi="ar-SA"/>
        </w:rPr>
      </w:pPr>
    </w:p>
    <w:p w:rsidR="006E4A3C" w:rsidRDefault="006E4A3C" w:rsidP="006E4A3C">
      <w:pPr>
        <w:rPr>
          <w:lang w:eastAsia="fr-FR" w:bidi="ar-SA"/>
        </w:rPr>
      </w:pPr>
    </w:p>
    <w:p w:rsidR="006E4A3C" w:rsidRDefault="006E4A3C" w:rsidP="006E4A3C">
      <w:pPr>
        <w:ind w:left="576"/>
        <w:rPr>
          <w:lang w:eastAsia="fr-FR" w:bidi="ar-SA"/>
        </w:rPr>
      </w:pPr>
    </w:p>
    <w:p w:rsidR="006E4A3C" w:rsidRDefault="006E4A3C" w:rsidP="006E4A3C">
      <w:pPr>
        <w:ind w:left="576"/>
        <w:rPr>
          <w:lang w:eastAsia="fr-FR" w:bidi="ar-SA"/>
        </w:rPr>
      </w:pPr>
    </w:p>
    <w:p w:rsidR="006E4A3C" w:rsidRPr="00AC2853" w:rsidRDefault="006E4A3C" w:rsidP="006E4A3C">
      <w:pPr>
        <w:ind w:left="576"/>
        <w:rPr>
          <w:lang w:eastAsia="fr-FR" w:bidi="ar-SA"/>
        </w:rPr>
        <w:sectPr w:rsidR="006E4A3C" w:rsidRPr="00AC2853" w:rsidSect="002965E6">
          <w:footnotePr>
            <w:numRestart w:val="eachPage"/>
          </w:footnotePr>
          <w:pgSz w:w="16838" w:h="11906" w:orient="landscape" w:code="9"/>
          <w:pgMar w:top="964" w:right="1701" w:bottom="851" w:left="964" w:header="397" w:footer="397" w:gutter="0"/>
          <w:cols w:space="708"/>
          <w:docGrid w:linePitch="360"/>
        </w:sectPr>
      </w:pPr>
    </w:p>
    <w:p w:rsidR="006E4A3C" w:rsidRDefault="006E4A3C" w:rsidP="006E4A3C">
      <w:pPr>
        <w:pStyle w:val="Titre2"/>
      </w:pPr>
      <w:bookmarkStart w:id="72" w:name="_Toc65850574"/>
      <w:r>
        <w:t>Sur les termes de références</w:t>
      </w:r>
      <w:bookmarkEnd w:id="59"/>
      <w:bookmarkEnd w:id="72"/>
      <w:r>
        <w:t xml:space="preserve"> </w:t>
      </w:r>
    </w:p>
    <w:p w:rsidR="006E4A3C" w:rsidRPr="002134C9" w:rsidRDefault="006E4A3C" w:rsidP="006E4A3C">
      <w:pPr>
        <w:rPr>
          <w:lang w:eastAsia="fr-FR" w:bidi="ar-SA"/>
        </w:rPr>
      </w:pPr>
    </w:p>
    <w:p w:rsidR="006E4A3C" w:rsidRDefault="006E4A3C" w:rsidP="005B1294">
      <w:pPr>
        <w:pStyle w:val="Paragraphedeliste"/>
        <w:numPr>
          <w:ilvl w:val="0"/>
          <w:numId w:val="17"/>
        </w:numPr>
        <w:rPr>
          <w:lang w:eastAsia="fr-FR" w:bidi="ar-SA"/>
        </w:rPr>
      </w:pPr>
      <w:r>
        <w:rPr>
          <w:lang w:eastAsia="fr-FR" w:bidi="ar-SA"/>
        </w:rPr>
        <w:t xml:space="preserve">Les termes de références page 52, section III BENEICIAIRES, mentionnent les bénéficiaires, notamment les administrations en charge de la gestion de carrière et de la solde des personnels de l’Etat, mais ces administrations ne sont pas citées afin de tenir compte des toutes les parties prenantes et évaluer les principales interfaces qui devront être faites et l’évaluation de la volumétrie de données de chaque administration ; </w:t>
      </w:r>
    </w:p>
    <w:p w:rsidR="006E4A3C" w:rsidRDefault="006E4A3C" w:rsidP="006E4A3C">
      <w:pPr>
        <w:pStyle w:val="Paragraphedeliste"/>
        <w:rPr>
          <w:lang w:eastAsia="fr-FR" w:bidi="ar-SA"/>
        </w:rPr>
      </w:pPr>
    </w:p>
    <w:p w:rsidR="006E4A3C" w:rsidRDefault="006E4A3C" w:rsidP="005B1294">
      <w:pPr>
        <w:pStyle w:val="Paragraphedeliste"/>
        <w:numPr>
          <w:ilvl w:val="0"/>
          <w:numId w:val="17"/>
        </w:numPr>
        <w:rPr>
          <w:lang w:eastAsia="fr-FR" w:bidi="ar-SA"/>
        </w:rPr>
      </w:pPr>
      <w:r>
        <w:rPr>
          <w:lang w:eastAsia="fr-FR" w:bidi="ar-SA"/>
        </w:rPr>
        <w:t>Les termes de références page 52, section IV CARACTRISTIQUES DU SYSTEME ATTENDU, mentionnent les quatorze modules entièrement intégrés du futur système informatique envisagé par l’Administration Camerounaise, mais aucun de ces modules ne fait état des sous modules constitutifs de chacun des modules (Exemple : Le module Gestion de l’organisation, des emplois et des compétences sera composé des sous modules : « planification des effectifs et des compétences » « développement des compétences » « évaluation des performances » etc…) ;</w:t>
      </w:r>
    </w:p>
    <w:p w:rsidR="006E4A3C" w:rsidRDefault="006E4A3C" w:rsidP="006E4A3C">
      <w:pPr>
        <w:pStyle w:val="Paragraphedeliste"/>
        <w:rPr>
          <w:lang w:eastAsia="fr-FR" w:bidi="ar-SA"/>
        </w:rPr>
      </w:pPr>
    </w:p>
    <w:p w:rsidR="006E4A3C" w:rsidRDefault="006E4A3C" w:rsidP="006E4A3C">
      <w:pPr>
        <w:pStyle w:val="Paragraphedeliste"/>
        <w:rPr>
          <w:lang w:eastAsia="fr-FR" w:bidi="ar-SA"/>
        </w:rPr>
      </w:pPr>
    </w:p>
    <w:p w:rsidR="006E4A3C" w:rsidRDefault="006E4A3C" w:rsidP="005B1294">
      <w:pPr>
        <w:pStyle w:val="Paragraphedeliste"/>
        <w:numPr>
          <w:ilvl w:val="0"/>
          <w:numId w:val="17"/>
        </w:numPr>
        <w:rPr>
          <w:lang w:eastAsia="fr-FR" w:bidi="ar-SA"/>
        </w:rPr>
      </w:pPr>
      <w:r>
        <w:rPr>
          <w:lang w:eastAsia="fr-FR" w:bidi="ar-SA"/>
        </w:rPr>
        <w:t xml:space="preserve">Les termes de références page 52, section IV CARACTRISTIQUES DU SYSTEME ATTENDU, mentionnent la prise en charge du module </w:t>
      </w:r>
      <w:r w:rsidRPr="002D21EE">
        <w:rPr>
          <w:lang w:eastAsia="fr-FR" w:bidi="ar-SA"/>
        </w:rPr>
        <w:t>Gestion des interfaces</w:t>
      </w:r>
      <w:r>
        <w:rPr>
          <w:lang w:eastAsia="fr-FR" w:bidi="ar-SA"/>
        </w:rPr>
        <w:t xml:space="preserve"> et mentionnent que ces interfaces seront les administrations publiques en charge ou intervenant dans la gestion des RH du personnel de l’état, mais il n’est nulle part mentionné les interfaces avec les autres entités externes notamment :</w:t>
      </w:r>
    </w:p>
    <w:p w:rsidR="006E4A3C" w:rsidRDefault="006E4A3C" w:rsidP="005B1294">
      <w:pPr>
        <w:pStyle w:val="Paragraphedeliste"/>
        <w:numPr>
          <w:ilvl w:val="1"/>
          <w:numId w:val="17"/>
        </w:numPr>
        <w:rPr>
          <w:lang w:eastAsia="fr-FR" w:bidi="ar-SA"/>
        </w:rPr>
      </w:pPr>
      <w:r>
        <w:rPr>
          <w:lang w:eastAsia="fr-FR" w:bidi="ar-SA"/>
        </w:rPr>
        <w:t>les banques ;</w:t>
      </w:r>
    </w:p>
    <w:p w:rsidR="006E4A3C" w:rsidRDefault="006E4A3C" w:rsidP="005B1294">
      <w:pPr>
        <w:pStyle w:val="Paragraphedeliste"/>
        <w:numPr>
          <w:ilvl w:val="1"/>
          <w:numId w:val="17"/>
        </w:numPr>
        <w:rPr>
          <w:lang w:eastAsia="fr-FR" w:bidi="ar-SA"/>
        </w:rPr>
      </w:pPr>
      <w:r>
        <w:rPr>
          <w:lang w:eastAsia="fr-FR" w:bidi="ar-SA"/>
        </w:rPr>
        <w:t>les micros finances le cas échéant</w:t>
      </w:r>
    </w:p>
    <w:p w:rsidR="006E4A3C" w:rsidRDefault="006E4A3C" w:rsidP="005B1294">
      <w:pPr>
        <w:pStyle w:val="Paragraphedeliste"/>
        <w:numPr>
          <w:ilvl w:val="1"/>
          <w:numId w:val="17"/>
        </w:numPr>
        <w:rPr>
          <w:lang w:eastAsia="fr-FR" w:bidi="ar-SA"/>
        </w:rPr>
      </w:pPr>
      <w:r>
        <w:rPr>
          <w:lang w:eastAsia="fr-FR" w:bidi="ar-SA"/>
        </w:rPr>
        <w:t>les assurances le cas échéant.</w:t>
      </w:r>
    </w:p>
    <w:p w:rsidR="006E4A3C" w:rsidRDefault="006E4A3C" w:rsidP="006E4A3C">
      <w:pPr>
        <w:pStyle w:val="Paragraphedeliste"/>
        <w:ind w:left="1440"/>
        <w:rPr>
          <w:lang w:eastAsia="fr-FR" w:bidi="ar-SA"/>
        </w:rPr>
      </w:pPr>
    </w:p>
    <w:p w:rsidR="006E4A3C" w:rsidRDefault="006E4A3C" w:rsidP="005B1294">
      <w:pPr>
        <w:pStyle w:val="Paragraphedeliste"/>
        <w:numPr>
          <w:ilvl w:val="0"/>
          <w:numId w:val="17"/>
        </w:numPr>
        <w:rPr>
          <w:lang w:eastAsia="fr-FR" w:bidi="ar-SA"/>
        </w:rPr>
      </w:pPr>
      <w:r>
        <w:rPr>
          <w:lang w:eastAsia="fr-FR" w:bidi="ar-SA"/>
        </w:rPr>
        <w:t>Les termes de références page 52, section IV CARACTRISTIQUES DU SYSTEME ATTENDU, mentionnent la biométrie comme module du futur système informatique, mais il n’est précisé aucun autre détail sur ce module notamment concernant le type de logiciel pris en charge par les équipements de biométrie, les caractéristiques de ces équipements de biométrie etc… ;</w:t>
      </w:r>
    </w:p>
    <w:p w:rsidR="006E4A3C" w:rsidRDefault="006E4A3C" w:rsidP="006E4A3C">
      <w:pPr>
        <w:pStyle w:val="Paragraphedeliste"/>
        <w:rPr>
          <w:lang w:eastAsia="fr-FR" w:bidi="ar-SA"/>
        </w:rPr>
      </w:pPr>
    </w:p>
    <w:p w:rsidR="006E4A3C" w:rsidRDefault="006E4A3C" w:rsidP="005B1294">
      <w:pPr>
        <w:pStyle w:val="Paragraphedeliste"/>
        <w:numPr>
          <w:ilvl w:val="0"/>
          <w:numId w:val="17"/>
        </w:numPr>
        <w:rPr>
          <w:lang w:eastAsia="fr-FR" w:bidi="ar-SA"/>
        </w:rPr>
      </w:pPr>
      <w:r>
        <w:rPr>
          <w:lang w:eastAsia="fr-FR" w:bidi="ar-SA"/>
        </w:rPr>
        <w:t>Les termes de références page 56, section VI CONSISTANCE DES PRESTATIONS, mentionnent que le cabinet appuiera l’administration dans l’inspection de l’infrastructure matérielle et réseau dans tous les départements ministériels concernés par l’exploitation de ce système dans le cadre du projet, mais ne mentionnent pas lesdits équipements afin de faire une évaluation préalable de ces derniers pour d’éventuelles complémentarités sur les caractéristiques techniques compte tenu la volumétrie des données qui devra être prise en charge ;</w:t>
      </w:r>
    </w:p>
    <w:p w:rsidR="006E4A3C" w:rsidRDefault="006E4A3C" w:rsidP="006E4A3C">
      <w:pPr>
        <w:pStyle w:val="Paragraphedeliste"/>
        <w:rPr>
          <w:lang w:eastAsia="fr-FR" w:bidi="ar-SA"/>
        </w:rPr>
      </w:pPr>
    </w:p>
    <w:p w:rsidR="006E4A3C" w:rsidRDefault="006E4A3C" w:rsidP="006E4A3C">
      <w:pPr>
        <w:pStyle w:val="Paragraphedeliste"/>
        <w:rPr>
          <w:lang w:eastAsia="fr-FR" w:bidi="ar-SA"/>
        </w:rPr>
      </w:pPr>
    </w:p>
    <w:p w:rsidR="006E4A3C" w:rsidRDefault="006E4A3C" w:rsidP="005B1294">
      <w:pPr>
        <w:pStyle w:val="Paragraphedeliste"/>
        <w:numPr>
          <w:ilvl w:val="0"/>
          <w:numId w:val="17"/>
        </w:numPr>
        <w:rPr>
          <w:lang w:eastAsia="fr-FR" w:bidi="ar-SA"/>
        </w:rPr>
      </w:pPr>
      <w:r>
        <w:rPr>
          <w:lang w:eastAsia="fr-FR" w:bidi="ar-SA"/>
        </w:rPr>
        <w:t>Les termes de références page 57, section VIII RESULTATS ATTNDUS, mentionnent le rapport de validation de l’installation du système et des tests de performance effectués (migration des données, migration des traitements), mais il convient de préciser que les tests de performance ne sont pas les seuls qui devront être faits pour complètement valider le système et qu’il faudra tenir compte des autres différents tests notamment les tests de sécurité, les tests fonctionnels etc… ;</w:t>
      </w:r>
    </w:p>
    <w:p w:rsidR="006E4A3C" w:rsidRDefault="006E4A3C" w:rsidP="006E4A3C">
      <w:pPr>
        <w:pStyle w:val="Paragraphedeliste"/>
        <w:rPr>
          <w:lang w:eastAsia="fr-FR" w:bidi="ar-SA"/>
        </w:rPr>
      </w:pPr>
    </w:p>
    <w:p w:rsidR="006E4A3C" w:rsidRDefault="006E4A3C" w:rsidP="005B1294">
      <w:pPr>
        <w:pStyle w:val="Paragraphedeliste"/>
        <w:numPr>
          <w:ilvl w:val="0"/>
          <w:numId w:val="17"/>
        </w:numPr>
        <w:rPr>
          <w:lang w:eastAsia="fr-FR" w:bidi="ar-SA"/>
        </w:rPr>
      </w:pPr>
      <w:r>
        <w:rPr>
          <w:lang w:eastAsia="fr-FR" w:bidi="ar-SA"/>
        </w:rPr>
        <w:t>Les fermes de références ne mentionnent pas le type et la volumétrie de données devant être pris en charge dans la reprise de données ;</w:t>
      </w:r>
    </w:p>
    <w:p w:rsidR="006E4A3C" w:rsidRDefault="006E4A3C" w:rsidP="006E4A3C">
      <w:pPr>
        <w:pStyle w:val="Paragraphedeliste"/>
        <w:rPr>
          <w:lang w:eastAsia="fr-FR" w:bidi="ar-SA"/>
        </w:rPr>
      </w:pPr>
    </w:p>
    <w:p w:rsidR="006E4A3C" w:rsidRDefault="006E4A3C" w:rsidP="006E4A3C">
      <w:pPr>
        <w:pStyle w:val="Paragraphedeliste"/>
        <w:rPr>
          <w:lang w:eastAsia="fr-FR" w:bidi="ar-SA"/>
        </w:rPr>
      </w:pPr>
    </w:p>
    <w:p w:rsidR="006E4A3C" w:rsidRDefault="006E4A3C" w:rsidP="005B1294">
      <w:pPr>
        <w:pStyle w:val="Paragraphedeliste"/>
        <w:numPr>
          <w:ilvl w:val="0"/>
          <w:numId w:val="17"/>
        </w:numPr>
        <w:rPr>
          <w:lang w:eastAsia="fr-FR" w:bidi="ar-SA"/>
        </w:rPr>
      </w:pPr>
      <w:r>
        <w:rPr>
          <w:lang w:eastAsia="fr-FR" w:bidi="ar-SA"/>
        </w:rPr>
        <w:t>Les termes de références page 57, section VIII RESULTATS ATTNDUS, mentionnent le rapport d’étude de l’existant mais la consistance des prestations ne fait aucun état d’une étape d’étude de l’existant qui est un préalable fondamental et indispensable pour la mise en œuvre du système. Il est juste mentionné la p</w:t>
      </w:r>
      <w:r w:rsidRPr="00456582">
        <w:rPr>
          <w:lang w:eastAsia="fr-FR" w:bidi="ar-SA"/>
        </w:rPr>
        <w:t>réparation des préalables organisationnels et étude de la réglementation</w:t>
      </w:r>
      <w:r>
        <w:rPr>
          <w:lang w:eastAsia="fr-FR" w:bidi="ar-SA"/>
        </w:rPr>
        <w:t xml:space="preserve"> qui comprends la compréhension de la règlementation Camerounaise mais non pas la compréhension et l’analyse du système actuellement en exploitation ;</w:t>
      </w:r>
    </w:p>
    <w:p w:rsidR="006E4A3C" w:rsidRDefault="006E4A3C" w:rsidP="006E4A3C">
      <w:pPr>
        <w:pStyle w:val="Paragraphedeliste"/>
        <w:rPr>
          <w:lang w:eastAsia="fr-FR" w:bidi="ar-SA"/>
        </w:rPr>
      </w:pPr>
    </w:p>
    <w:p w:rsidR="006E4A3C" w:rsidRDefault="006E4A3C" w:rsidP="005B1294">
      <w:pPr>
        <w:pStyle w:val="Paragraphedeliste"/>
        <w:numPr>
          <w:ilvl w:val="0"/>
          <w:numId w:val="17"/>
        </w:numPr>
        <w:rPr>
          <w:lang w:eastAsia="fr-FR" w:bidi="ar-SA"/>
        </w:rPr>
      </w:pPr>
      <w:r>
        <w:rPr>
          <w:lang w:eastAsia="fr-FR" w:bidi="ar-SA"/>
        </w:rPr>
        <w:t>Les termes de références page 57, section VIII RESULTATS ATTNDUS, mentionnent le rapport de compatibilité du paramétrage du système avec les textes règlementaires régissant le personnel de l’Etat disponible, mais ne fait aucun état du type d’architecture qui devra être préconisé afin de faire une évaluation sur le type d’équipement à acquérir et les niveaux de sécurité et de configuration pour le futur système ;</w:t>
      </w:r>
    </w:p>
    <w:p w:rsidR="006E4A3C" w:rsidRDefault="006E4A3C" w:rsidP="006E4A3C">
      <w:pPr>
        <w:pStyle w:val="Paragraphedeliste"/>
        <w:rPr>
          <w:lang w:eastAsia="fr-FR" w:bidi="ar-SA"/>
        </w:rPr>
      </w:pPr>
    </w:p>
    <w:p w:rsidR="006E4A3C" w:rsidRDefault="006E4A3C" w:rsidP="006E4A3C">
      <w:pPr>
        <w:pStyle w:val="Paragraphedeliste"/>
        <w:rPr>
          <w:lang w:eastAsia="fr-FR" w:bidi="ar-SA"/>
        </w:rPr>
      </w:pPr>
    </w:p>
    <w:p w:rsidR="006E4A3C" w:rsidRDefault="006E4A3C" w:rsidP="005B1294">
      <w:pPr>
        <w:pStyle w:val="Paragraphedeliste"/>
        <w:numPr>
          <w:ilvl w:val="0"/>
          <w:numId w:val="17"/>
        </w:numPr>
        <w:rPr>
          <w:lang w:eastAsia="fr-FR" w:bidi="ar-SA"/>
        </w:rPr>
      </w:pPr>
      <w:r>
        <w:rPr>
          <w:lang w:eastAsia="fr-FR" w:bidi="ar-SA"/>
        </w:rPr>
        <w:t>Les termes de références page 57, section VIII RESULTATS ATTNDUS, mentionnent les résultats attendus notamment :</w:t>
      </w:r>
    </w:p>
    <w:p w:rsidR="006E4A3C" w:rsidRDefault="006E4A3C" w:rsidP="005B1294">
      <w:pPr>
        <w:pStyle w:val="Paragraphedeliste"/>
        <w:numPr>
          <w:ilvl w:val="1"/>
          <w:numId w:val="17"/>
        </w:numPr>
        <w:rPr>
          <w:lang w:eastAsia="fr-FR" w:bidi="ar-SA"/>
        </w:rPr>
      </w:pPr>
      <w:r>
        <w:rPr>
          <w:lang w:eastAsia="fr-FR" w:bidi="ar-SA"/>
        </w:rPr>
        <w:t>planning des opérations de validation des livrables disponible ;</w:t>
      </w:r>
    </w:p>
    <w:p w:rsidR="006E4A3C" w:rsidRDefault="006E4A3C" w:rsidP="005B1294">
      <w:pPr>
        <w:pStyle w:val="Paragraphedeliste"/>
        <w:numPr>
          <w:ilvl w:val="1"/>
          <w:numId w:val="17"/>
        </w:numPr>
        <w:rPr>
          <w:lang w:eastAsia="fr-FR" w:bidi="ar-SA"/>
        </w:rPr>
      </w:pPr>
      <w:r>
        <w:rPr>
          <w:lang w:eastAsia="fr-FR" w:bidi="ar-SA"/>
        </w:rPr>
        <w:t>rapports de mise en service de chaque module mis en service disponible;</w:t>
      </w:r>
    </w:p>
    <w:p w:rsidR="006E4A3C" w:rsidRDefault="006E4A3C" w:rsidP="005B1294">
      <w:pPr>
        <w:pStyle w:val="Paragraphedeliste"/>
        <w:numPr>
          <w:ilvl w:val="1"/>
          <w:numId w:val="17"/>
        </w:numPr>
        <w:rPr>
          <w:lang w:eastAsia="fr-FR" w:bidi="ar-SA"/>
        </w:rPr>
      </w:pPr>
      <w:r>
        <w:rPr>
          <w:lang w:eastAsia="fr-FR" w:bidi="ar-SA"/>
        </w:rPr>
        <w:t>rapport d’étude de l’existant disponible ;</w:t>
      </w:r>
    </w:p>
    <w:p w:rsidR="006E4A3C" w:rsidRDefault="006E4A3C" w:rsidP="005B1294">
      <w:pPr>
        <w:pStyle w:val="Paragraphedeliste"/>
        <w:numPr>
          <w:ilvl w:val="1"/>
          <w:numId w:val="17"/>
        </w:numPr>
        <w:rPr>
          <w:lang w:eastAsia="fr-FR" w:bidi="ar-SA"/>
        </w:rPr>
      </w:pPr>
      <w:r>
        <w:rPr>
          <w:lang w:eastAsia="fr-FR" w:bidi="ar-SA"/>
        </w:rPr>
        <w:t>plan de mise en œuvre du système disponible ;</w:t>
      </w:r>
    </w:p>
    <w:p w:rsidR="006E4A3C" w:rsidRDefault="006E4A3C" w:rsidP="005B1294">
      <w:pPr>
        <w:pStyle w:val="Paragraphedeliste"/>
        <w:numPr>
          <w:ilvl w:val="1"/>
          <w:numId w:val="17"/>
        </w:numPr>
        <w:rPr>
          <w:lang w:eastAsia="fr-FR" w:bidi="ar-SA"/>
        </w:rPr>
      </w:pPr>
      <w:r>
        <w:rPr>
          <w:lang w:eastAsia="fr-FR" w:bidi="ar-SA"/>
        </w:rPr>
        <w:t>rapport de compatibilité du paramétrage du système avec les textes règlementaires régissant le personnel de l’Etat disponible ;</w:t>
      </w:r>
    </w:p>
    <w:p w:rsidR="006E4A3C" w:rsidRDefault="006E4A3C" w:rsidP="005B1294">
      <w:pPr>
        <w:pStyle w:val="Paragraphedeliste"/>
        <w:numPr>
          <w:ilvl w:val="1"/>
          <w:numId w:val="17"/>
        </w:numPr>
        <w:rPr>
          <w:lang w:eastAsia="fr-FR" w:bidi="ar-SA"/>
        </w:rPr>
      </w:pPr>
      <w:r>
        <w:rPr>
          <w:lang w:eastAsia="fr-FR" w:bidi="ar-SA"/>
        </w:rPr>
        <w:t>rapport de validation de l’installation du système et des tests de performance effectués (migration des données, migration des traitements) ;</w:t>
      </w:r>
    </w:p>
    <w:p w:rsidR="006E4A3C" w:rsidRDefault="006E4A3C" w:rsidP="005B1294">
      <w:pPr>
        <w:pStyle w:val="Paragraphedeliste"/>
        <w:numPr>
          <w:ilvl w:val="1"/>
          <w:numId w:val="17"/>
        </w:numPr>
        <w:rPr>
          <w:lang w:eastAsia="fr-FR" w:bidi="ar-SA"/>
        </w:rPr>
      </w:pPr>
      <w:r>
        <w:rPr>
          <w:lang w:eastAsia="fr-FR" w:bidi="ar-SA"/>
        </w:rPr>
        <w:t>rapport de formation des informaticiens et des utilisateurs métiers disponible ;</w:t>
      </w:r>
    </w:p>
    <w:p w:rsidR="006E4A3C" w:rsidRDefault="006E4A3C" w:rsidP="005B1294">
      <w:pPr>
        <w:pStyle w:val="Paragraphedeliste"/>
        <w:numPr>
          <w:ilvl w:val="1"/>
          <w:numId w:val="17"/>
        </w:numPr>
        <w:rPr>
          <w:lang w:eastAsia="fr-FR" w:bidi="ar-SA"/>
        </w:rPr>
      </w:pPr>
      <w:r>
        <w:rPr>
          <w:lang w:eastAsia="fr-FR" w:bidi="ar-SA"/>
        </w:rPr>
        <w:t>rapport de l’évaluation de la qualité et la fiabilité du système disponible ;</w:t>
      </w:r>
    </w:p>
    <w:p w:rsidR="006E4A3C" w:rsidRDefault="006E4A3C" w:rsidP="005B1294">
      <w:pPr>
        <w:pStyle w:val="Paragraphedeliste"/>
        <w:numPr>
          <w:ilvl w:val="1"/>
          <w:numId w:val="17"/>
        </w:numPr>
        <w:rPr>
          <w:lang w:eastAsia="fr-FR" w:bidi="ar-SA"/>
        </w:rPr>
      </w:pPr>
      <w:r>
        <w:rPr>
          <w:lang w:eastAsia="fr-FR" w:bidi="ar-SA"/>
        </w:rPr>
        <w:t>rapport final disponible.</w:t>
      </w:r>
    </w:p>
    <w:p w:rsidR="006E4A3C" w:rsidRDefault="006E4A3C" w:rsidP="006E4A3C">
      <w:pPr>
        <w:pStyle w:val="Paragraphedeliste"/>
        <w:ind w:left="1440"/>
        <w:rPr>
          <w:lang w:eastAsia="fr-FR" w:bidi="ar-SA"/>
        </w:rPr>
      </w:pPr>
    </w:p>
    <w:p w:rsidR="006E4A3C" w:rsidRDefault="006E4A3C" w:rsidP="006E4A3C">
      <w:pPr>
        <w:rPr>
          <w:lang w:eastAsia="fr-FR" w:bidi="ar-SA"/>
        </w:rPr>
      </w:pPr>
      <w:r>
        <w:rPr>
          <w:lang w:eastAsia="fr-FR" w:bidi="ar-SA"/>
        </w:rPr>
        <w:t>Mais il n’est pas mentionné dans cette section la validation des différents rapports et documentation technique fournie par le prestataire en charge de la réalisation du système tel que :</w:t>
      </w:r>
    </w:p>
    <w:p w:rsidR="006E4A3C" w:rsidRDefault="006E4A3C" w:rsidP="005B1294">
      <w:pPr>
        <w:pStyle w:val="Paragraphedeliste"/>
        <w:numPr>
          <w:ilvl w:val="1"/>
          <w:numId w:val="17"/>
        </w:numPr>
        <w:rPr>
          <w:lang w:eastAsia="fr-FR" w:bidi="ar-SA"/>
        </w:rPr>
      </w:pPr>
      <w:r>
        <w:rPr>
          <w:lang w:eastAsia="fr-FR" w:bidi="ar-SA"/>
        </w:rPr>
        <w:t>document de spécification fonctionnel général (SFG)</w:t>
      </w:r>
    </w:p>
    <w:p w:rsidR="006E4A3C" w:rsidRDefault="006E4A3C" w:rsidP="005B1294">
      <w:pPr>
        <w:pStyle w:val="Paragraphedeliste"/>
        <w:numPr>
          <w:ilvl w:val="1"/>
          <w:numId w:val="17"/>
        </w:numPr>
        <w:rPr>
          <w:lang w:eastAsia="fr-FR" w:bidi="ar-SA"/>
        </w:rPr>
      </w:pPr>
      <w:r>
        <w:rPr>
          <w:lang w:eastAsia="fr-FR" w:bidi="ar-SA"/>
        </w:rPr>
        <w:t>document de spécification fonctionnel détaillé (SFD)</w:t>
      </w:r>
    </w:p>
    <w:p w:rsidR="006E4A3C" w:rsidRDefault="006E4A3C" w:rsidP="005B1294">
      <w:pPr>
        <w:pStyle w:val="Paragraphedeliste"/>
        <w:numPr>
          <w:ilvl w:val="1"/>
          <w:numId w:val="17"/>
        </w:numPr>
        <w:rPr>
          <w:lang w:eastAsia="fr-FR" w:bidi="ar-SA"/>
        </w:rPr>
      </w:pPr>
      <w:r>
        <w:rPr>
          <w:lang w:eastAsia="fr-FR" w:bidi="ar-SA"/>
        </w:rPr>
        <w:t>document technique d’installation (DTI)</w:t>
      </w:r>
    </w:p>
    <w:p w:rsidR="006E4A3C" w:rsidRDefault="006E4A3C" w:rsidP="005B1294">
      <w:pPr>
        <w:pStyle w:val="Paragraphedeliste"/>
        <w:numPr>
          <w:ilvl w:val="1"/>
          <w:numId w:val="17"/>
        </w:numPr>
        <w:rPr>
          <w:lang w:eastAsia="fr-FR" w:bidi="ar-SA"/>
        </w:rPr>
      </w:pPr>
      <w:r>
        <w:rPr>
          <w:lang w:eastAsia="fr-FR" w:bidi="ar-SA"/>
        </w:rPr>
        <w:t>document technique d’architecture (DTA)</w:t>
      </w:r>
    </w:p>
    <w:p w:rsidR="006E4A3C" w:rsidRDefault="006E4A3C" w:rsidP="005B1294">
      <w:pPr>
        <w:pStyle w:val="Paragraphedeliste"/>
        <w:numPr>
          <w:ilvl w:val="1"/>
          <w:numId w:val="17"/>
        </w:numPr>
        <w:rPr>
          <w:lang w:eastAsia="fr-FR" w:bidi="ar-SA"/>
        </w:rPr>
      </w:pPr>
      <w:r>
        <w:rPr>
          <w:lang w:eastAsia="fr-FR" w:bidi="ar-SA"/>
        </w:rPr>
        <w:t>guide de formation utilisateur (GFU)</w:t>
      </w:r>
    </w:p>
    <w:p w:rsidR="006E4A3C" w:rsidRDefault="006E4A3C" w:rsidP="006E4A3C">
      <w:pPr>
        <w:rPr>
          <w:lang w:eastAsia="fr-FR" w:bidi="ar-SA"/>
        </w:rPr>
      </w:pPr>
    </w:p>
    <w:p w:rsidR="006E4A3C" w:rsidRDefault="006E4A3C" w:rsidP="006E4A3C">
      <w:pPr>
        <w:pStyle w:val="Titre2"/>
      </w:pPr>
      <w:bookmarkStart w:id="73" w:name="_Toc65783765"/>
      <w:bookmarkStart w:id="74" w:name="_Toc65850575"/>
      <w:r>
        <w:t>Sur les données, services et installations devant être fournis par la Maitrise d’ouvrage</w:t>
      </w:r>
      <w:bookmarkEnd w:id="73"/>
      <w:bookmarkEnd w:id="74"/>
    </w:p>
    <w:p w:rsidR="006E4A3C" w:rsidRPr="002134C9" w:rsidRDefault="006E4A3C" w:rsidP="006E4A3C">
      <w:pPr>
        <w:rPr>
          <w:lang w:eastAsia="fr-FR" w:bidi="ar-SA"/>
        </w:rPr>
      </w:pPr>
    </w:p>
    <w:p w:rsidR="006E4A3C" w:rsidRDefault="006E4A3C" w:rsidP="005B1294">
      <w:pPr>
        <w:pStyle w:val="Paragraphedeliste"/>
        <w:numPr>
          <w:ilvl w:val="0"/>
          <w:numId w:val="18"/>
        </w:numPr>
        <w:jc w:val="left"/>
      </w:pPr>
      <w:r>
        <w:t xml:space="preserve">Nous suggérons dans les termes de références, concernant la </w:t>
      </w:r>
      <w:r>
        <w:rPr>
          <w:lang w:eastAsia="fr-FR" w:bidi="ar-SA"/>
        </w:rPr>
        <w:t>section IV CARACTRISTIQUES DU SYSTEME ATTENDU</w:t>
      </w:r>
      <w:r>
        <w:t xml:space="preserve"> et plus précisément la partie interface d’envisager un service de notification via SMS pour l’information en temps réel des usagers concernés aussi bien des textes règlementaires, que d’information sur le paiement des salaires. Elle donnera lieu à l’intégration des opérateurs téléphoniques dans le projet pour la prise charge desdits SMS ;</w:t>
      </w:r>
    </w:p>
    <w:p w:rsidR="006E4A3C" w:rsidRDefault="006E4A3C" w:rsidP="006E4A3C">
      <w:pPr>
        <w:pStyle w:val="Paragraphedeliste"/>
        <w:jc w:val="left"/>
      </w:pPr>
    </w:p>
    <w:p w:rsidR="006E4A3C" w:rsidRDefault="006E4A3C" w:rsidP="005B1294">
      <w:pPr>
        <w:pStyle w:val="Paragraphedeliste"/>
        <w:numPr>
          <w:ilvl w:val="0"/>
          <w:numId w:val="18"/>
        </w:numPr>
        <w:jc w:val="left"/>
      </w:pPr>
      <w:r>
        <w:t>Nous suggérons dans les termes de références, d’envisager que le système puisse intégrer le volet responsive design afin qu’il soit accessible par tous les types d’usager disposant n’importe quel appareil capable d’utiliser une connexion internet notamment :</w:t>
      </w:r>
    </w:p>
    <w:p w:rsidR="006E4A3C" w:rsidRDefault="006E4A3C" w:rsidP="005B1294">
      <w:pPr>
        <w:pStyle w:val="Paragraphedeliste"/>
        <w:numPr>
          <w:ilvl w:val="1"/>
          <w:numId w:val="18"/>
        </w:numPr>
        <w:jc w:val="left"/>
      </w:pPr>
      <w:r>
        <w:t>PC portable ou de bureau quel que soit le système d’exploitation utilisé ;</w:t>
      </w:r>
    </w:p>
    <w:p w:rsidR="006E4A3C" w:rsidRDefault="006E4A3C" w:rsidP="005B1294">
      <w:pPr>
        <w:pStyle w:val="Paragraphedeliste"/>
        <w:numPr>
          <w:ilvl w:val="1"/>
          <w:numId w:val="18"/>
        </w:numPr>
        <w:jc w:val="left"/>
      </w:pPr>
      <w:r>
        <w:t>Tablette android ou disposant de tout autre système d’exploitation</w:t>
      </w:r>
    </w:p>
    <w:p w:rsidR="006E4A3C" w:rsidRDefault="006E4A3C" w:rsidP="005B1294">
      <w:pPr>
        <w:pStyle w:val="Paragraphedeliste"/>
        <w:numPr>
          <w:ilvl w:val="1"/>
          <w:numId w:val="18"/>
        </w:numPr>
        <w:jc w:val="left"/>
      </w:pPr>
      <w:r>
        <w:t xml:space="preserve"> Téléphone portable android ou disposant de tout autre système d’exploitation ;</w:t>
      </w:r>
    </w:p>
    <w:p w:rsidR="006E4A3C" w:rsidRDefault="006E4A3C" w:rsidP="006E4A3C">
      <w:pPr>
        <w:pStyle w:val="Paragraphedeliste"/>
        <w:ind w:left="1440"/>
        <w:jc w:val="left"/>
      </w:pPr>
    </w:p>
    <w:p w:rsidR="006E4A3C" w:rsidRDefault="006E4A3C" w:rsidP="005B1294">
      <w:pPr>
        <w:pStyle w:val="Paragraphedeliste"/>
        <w:numPr>
          <w:ilvl w:val="0"/>
          <w:numId w:val="18"/>
        </w:numPr>
        <w:jc w:val="left"/>
      </w:pPr>
      <w:r>
        <w:t>Nous portons une attention particulière sur le besoin d’un recueil documentaire préalable auprès des administrations concernées notamment :</w:t>
      </w:r>
    </w:p>
    <w:p w:rsidR="006E4A3C" w:rsidRDefault="006E4A3C" w:rsidP="005B1294">
      <w:pPr>
        <w:pStyle w:val="Paragraphedeliste"/>
        <w:numPr>
          <w:ilvl w:val="1"/>
          <w:numId w:val="18"/>
        </w:numPr>
        <w:jc w:val="left"/>
      </w:pPr>
      <w:r>
        <w:t>les textes de loi ;</w:t>
      </w:r>
    </w:p>
    <w:p w:rsidR="006E4A3C" w:rsidRDefault="006E4A3C" w:rsidP="005B1294">
      <w:pPr>
        <w:pStyle w:val="Paragraphedeliste"/>
        <w:numPr>
          <w:ilvl w:val="1"/>
          <w:numId w:val="18"/>
        </w:numPr>
        <w:jc w:val="left"/>
      </w:pPr>
      <w:r>
        <w:t>les décrets ;</w:t>
      </w:r>
    </w:p>
    <w:p w:rsidR="006E4A3C" w:rsidRDefault="006E4A3C" w:rsidP="005B1294">
      <w:pPr>
        <w:pStyle w:val="Paragraphedeliste"/>
        <w:numPr>
          <w:ilvl w:val="1"/>
          <w:numId w:val="18"/>
        </w:numPr>
        <w:jc w:val="left"/>
      </w:pPr>
      <w:r>
        <w:t>les textes règlementaires ;</w:t>
      </w:r>
    </w:p>
    <w:p w:rsidR="006E4A3C" w:rsidRDefault="006E4A3C" w:rsidP="005B1294">
      <w:pPr>
        <w:pStyle w:val="Paragraphedeliste"/>
        <w:numPr>
          <w:ilvl w:val="1"/>
          <w:numId w:val="18"/>
        </w:numPr>
        <w:jc w:val="left"/>
      </w:pPr>
      <w:r>
        <w:t>les règles métiers ;</w:t>
      </w:r>
    </w:p>
    <w:p w:rsidR="006E4A3C" w:rsidRDefault="006E4A3C" w:rsidP="005B1294">
      <w:pPr>
        <w:pStyle w:val="Paragraphedeliste"/>
        <w:numPr>
          <w:ilvl w:val="1"/>
          <w:numId w:val="18"/>
        </w:numPr>
        <w:jc w:val="left"/>
      </w:pPr>
      <w:r>
        <w:t>etc…</w:t>
      </w:r>
    </w:p>
    <w:p w:rsidR="006E4A3C" w:rsidRDefault="006E4A3C" w:rsidP="006E4A3C">
      <w:pPr>
        <w:pStyle w:val="Paragraphedeliste"/>
        <w:ind w:left="1440"/>
        <w:jc w:val="left"/>
      </w:pPr>
    </w:p>
    <w:p w:rsidR="006E4A3C" w:rsidRDefault="006E4A3C" w:rsidP="005B1294">
      <w:pPr>
        <w:pStyle w:val="Paragraphedeliste"/>
        <w:numPr>
          <w:ilvl w:val="0"/>
          <w:numId w:val="18"/>
        </w:numPr>
        <w:jc w:val="left"/>
      </w:pPr>
      <w:r>
        <w:t xml:space="preserve">Nous suggérons dans les termes de références, concernant la </w:t>
      </w:r>
      <w:r>
        <w:rPr>
          <w:lang w:eastAsia="fr-FR" w:bidi="ar-SA"/>
        </w:rPr>
        <w:t xml:space="preserve">section </w:t>
      </w:r>
      <w:r w:rsidRPr="004F4347">
        <w:rPr>
          <w:lang w:eastAsia="fr-FR" w:bidi="ar-SA"/>
        </w:rPr>
        <w:t>VIII RESULTATS ATTENDUS</w:t>
      </w:r>
      <w:r w:rsidRPr="004F4347">
        <w:t xml:space="preserve"> </w:t>
      </w:r>
      <w:r>
        <w:t>de rajouter l’élaboration d’un document retour d’expérience qui permettra de répertorier les principales difficultés et solutions mises en œuvre dans le projet afin qu’il soit un document de référence qui servira d’input pour les autres projets du même type ;</w:t>
      </w:r>
    </w:p>
    <w:p w:rsidR="006E4A3C" w:rsidRDefault="006E4A3C" w:rsidP="006E4A3C">
      <w:pPr>
        <w:jc w:val="left"/>
      </w:pPr>
    </w:p>
    <w:p w:rsidR="006E4A3C" w:rsidRDefault="006E4A3C" w:rsidP="005B1294">
      <w:pPr>
        <w:pStyle w:val="Paragraphedeliste"/>
        <w:numPr>
          <w:ilvl w:val="0"/>
          <w:numId w:val="18"/>
        </w:numPr>
        <w:jc w:val="left"/>
      </w:pPr>
      <w:r>
        <w:t>Nous suggérons que la reprise de donnée soit faite selon un protocole de parallèle run pour plus de sécurité et de fiabilité car cette méthode suggère un traitement des opérations en parallèle dans les deux systèmes (ancien et nouveau) afin de faire un regroupement entre les résultats obtenus dans l’ancien et le nouveau système. Cette approche permet également de faire une comparaison entre les données dans les deux systèmes ;</w:t>
      </w:r>
    </w:p>
    <w:p w:rsidR="006E4A3C" w:rsidRDefault="006E4A3C" w:rsidP="006E4A3C">
      <w:pPr>
        <w:jc w:val="left"/>
      </w:pPr>
    </w:p>
    <w:p w:rsidR="006E4A3C" w:rsidRDefault="006E4A3C" w:rsidP="005B1294">
      <w:pPr>
        <w:pStyle w:val="Paragraphedeliste"/>
        <w:numPr>
          <w:ilvl w:val="0"/>
          <w:numId w:val="18"/>
        </w:numPr>
        <w:jc w:val="left"/>
      </w:pPr>
      <w:r>
        <w:t>Nous suggérons de procéder à l’analyse des services fournis dans les précédents projets de SIGIPES afin de procéder à l’exploitation du retour d’expérience de ces projets. Cette analyse nous permettra d’améliorer la trajectoire à donner à ce projet afin d’éviter un échec du projet ou d’éventuelles erreurs qui auraient pu être anticipées ainsi que certaines autres erreurs du passé ;</w:t>
      </w:r>
    </w:p>
    <w:p w:rsidR="006E4A3C" w:rsidRDefault="006E4A3C" w:rsidP="006E4A3C">
      <w:pPr>
        <w:jc w:val="left"/>
      </w:pPr>
    </w:p>
    <w:p w:rsidR="006E4A3C" w:rsidRDefault="006E4A3C" w:rsidP="005B1294">
      <w:pPr>
        <w:pStyle w:val="Paragraphedeliste"/>
        <w:numPr>
          <w:ilvl w:val="0"/>
          <w:numId w:val="18"/>
        </w:numPr>
        <w:jc w:val="left"/>
      </w:pPr>
      <w:r>
        <w:t>Nous suggérons qu’une installation particulière soit faite afin d’encadrer les points d’achoppement critiques qui constituent des points surveillance des acteurs de contrôle de l’Etat tel que :</w:t>
      </w:r>
    </w:p>
    <w:p w:rsidR="006E4A3C" w:rsidRDefault="006E4A3C" w:rsidP="005B1294">
      <w:pPr>
        <w:pStyle w:val="Paragraphedeliste"/>
        <w:numPr>
          <w:ilvl w:val="1"/>
          <w:numId w:val="18"/>
        </w:numPr>
        <w:jc w:val="left"/>
      </w:pPr>
      <w:r>
        <w:t>La détection des matricules fictifs dans la base de données ;</w:t>
      </w:r>
    </w:p>
    <w:p w:rsidR="006E4A3C" w:rsidRDefault="006E4A3C" w:rsidP="005B1294">
      <w:pPr>
        <w:pStyle w:val="Paragraphedeliste"/>
        <w:numPr>
          <w:ilvl w:val="1"/>
          <w:numId w:val="18"/>
        </w:numPr>
        <w:jc w:val="left"/>
      </w:pPr>
      <w:r>
        <w:t>La maitrise de la masse salariale de l’Etat.</w:t>
      </w:r>
    </w:p>
    <w:p w:rsidR="006E4A3C" w:rsidRDefault="006E4A3C" w:rsidP="006E4A3C">
      <w:pPr>
        <w:pStyle w:val="Paragraphedeliste"/>
        <w:ind w:left="1440"/>
        <w:jc w:val="left"/>
      </w:pPr>
    </w:p>
    <w:p w:rsidR="006E4A3C" w:rsidRDefault="006E4A3C" w:rsidP="005B1294">
      <w:pPr>
        <w:pStyle w:val="Paragraphedeliste"/>
        <w:numPr>
          <w:ilvl w:val="0"/>
          <w:numId w:val="18"/>
        </w:numPr>
        <w:jc w:val="left"/>
      </w:pPr>
      <w:r>
        <w:t>Nous suggérons que l’installation de l’infrastructure mise en place puisse soit souveraine et qu’elle soit directement gérée par les personnels informatiques en charge de la gestion des ressources humaines de l’Etat afin de réduire les délais de prise en charge des incidents en cas de panne, notamment au niveau du site devant héberger le data center. Le MINFI dispose déjà d’un data center capable d’assumer ce nouveau système donc il serait plus couteux de faire un nouveau data center chez CAMTEL pour SIGIPES 2.</w:t>
      </w:r>
    </w:p>
    <w:p w:rsidR="006E4A3C" w:rsidRDefault="006E4A3C" w:rsidP="006E4A3C">
      <w:pPr>
        <w:pStyle w:val="Paragraphedeliste"/>
        <w:jc w:val="left"/>
      </w:pPr>
    </w:p>
    <w:p w:rsidR="006E4A3C" w:rsidRDefault="006E4A3C" w:rsidP="005B1294">
      <w:pPr>
        <w:pStyle w:val="Paragraphedeliste"/>
        <w:numPr>
          <w:ilvl w:val="0"/>
          <w:numId w:val="18"/>
        </w:numPr>
        <w:jc w:val="left"/>
      </w:pPr>
      <w:r>
        <w:t>Nous suggérons que le nouveau système permette la fourniture d’un service décentralisé au niveau des régions, afin d’éviter les goulots d’étranglements dans les administrations centrales. Le système étant principalement un outil facilitateur et de dématérialisation de certaines procédures et processus, nous pensons qu’il est primordial de et indispensable d’aller vers la décentralisation de services tels que :</w:t>
      </w:r>
    </w:p>
    <w:p w:rsidR="006E4A3C" w:rsidRDefault="006E4A3C" w:rsidP="005B1294">
      <w:pPr>
        <w:pStyle w:val="Paragraphedeliste"/>
        <w:numPr>
          <w:ilvl w:val="1"/>
          <w:numId w:val="18"/>
        </w:numPr>
        <w:jc w:val="left"/>
      </w:pPr>
      <w:r>
        <w:t>La remise et le retrait de certains actes de carrières ;</w:t>
      </w:r>
    </w:p>
    <w:p w:rsidR="006E4A3C" w:rsidRDefault="006E4A3C" w:rsidP="005B1294">
      <w:pPr>
        <w:pStyle w:val="Paragraphedeliste"/>
        <w:numPr>
          <w:ilvl w:val="1"/>
          <w:numId w:val="18"/>
        </w:numPr>
        <w:jc w:val="left"/>
      </w:pPr>
      <w:r>
        <w:t>L’intégration de diplômes et la vérification ;</w:t>
      </w:r>
    </w:p>
    <w:p w:rsidR="006E4A3C" w:rsidRDefault="006E4A3C" w:rsidP="005B1294">
      <w:pPr>
        <w:pStyle w:val="Paragraphedeliste"/>
        <w:numPr>
          <w:ilvl w:val="1"/>
          <w:numId w:val="18"/>
        </w:numPr>
        <w:jc w:val="left"/>
      </w:pPr>
      <w:r>
        <w:t xml:space="preserve"> Le traitement de certains dossiers ;</w:t>
      </w:r>
    </w:p>
    <w:p w:rsidR="006E4A3C" w:rsidRDefault="006E4A3C" w:rsidP="005B1294">
      <w:pPr>
        <w:pStyle w:val="Paragraphedeliste"/>
        <w:numPr>
          <w:ilvl w:val="1"/>
          <w:numId w:val="18"/>
        </w:numPr>
        <w:jc w:val="left"/>
      </w:pPr>
      <w:r>
        <w:t>Etc…</w:t>
      </w:r>
    </w:p>
    <w:p w:rsidR="006E4A3C" w:rsidRDefault="006E4A3C" w:rsidP="006E4A3C">
      <w:pPr>
        <w:pStyle w:val="Paragraphedeliste"/>
        <w:ind w:left="1440"/>
        <w:jc w:val="left"/>
      </w:pPr>
    </w:p>
    <w:p w:rsidR="006E4A3C" w:rsidRDefault="006E4A3C" w:rsidP="005B1294">
      <w:pPr>
        <w:pStyle w:val="Paragraphedeliste"/>
        <w:numPr>
          <w:ilvl w:val="0"/>
          <w:numId w:val="18"/>
        </w:numPr>
        <w:jc w:val="left"/>
      </w:pPr>
      <w:r>
        <w:t>Nous suggérons de procéder à la mise à jour des procédures obsolètes avant leur implémentation dans le système. Implémenter des procédures et processus obsolètes peuvent être un motif d’échec du projet. La possibilité de la mise en place d’un organigramme intergouvernemental devrait également être envisagée afin de mieux définir les habilitations de chacune des entités ministérielles ou extérieurs pour ayant un impact dans l’utilisation du système.</w:t>
      </w:r>
      <w:r>
        <w:br w:type="page"/>
      </w:r>
    </w:p>
    <w:bookmarkEnd w:id="56"/>
    <w:p w:rsidR="006E4A3C" w:rsidRPr="006E4A3C" w:rsidRDefault="006E4A3C" w:rsidP="006E4A3C">
      <w:pPr>
        <w:rPr>
          <w:lang w:eastAsia="fr-FR" w:bidi="ar-SA"/>
        </w:rPr>
      </w:pPr>
    </w:p>
    <w:p w:rsidR="002D65D8" w:rsidRPr="002D65D8" w:rsidRDefault="002D65D8" w:rsidP="002D65D8">
      <w:pPr>
        <w:pStyle w:val="Titre1"/>
      </w:pPr>
      <w:bookmarkStart w:id="75" w:name="_Toc65850576"/>
      <w:r>
        <w:t>DESCRIPTIF DE LA METHODOLOGIE ET DU PLAN DE TRAVAIL PROPOSE</w:t>
      </w:r>
      <w:r w:rsidR="00845A34">
        <w:t xml:space="preserve"> (TABLEAU 6 D)</w:t>
      </w:r>
      <w:bookmarkEnd w:id="75"/>
    </w:p>
    <w:p w:rsidR="00552646" w:rsidRDefault="00843DB8" w:rsidP="00C5395D">
      <w:pPr>
        <w:pStyle w:val="Titre2"/>
      </w:pPr>
      <w:bookmarkStart w:id="76" w:name="_Toc65850577"/>
      <w:r>
        <w:t>Présentation de l’approche</w:t>
      </w:r>
      <w:bookmarkEnd w:id="76"/>
      <w:r>
        <w:t xml:space="preserve"> </w:t>
      </w:r>
    </w:p>
    <w:p w:rsidR="00FE204A" w:rsidRPr="00FE204A" w:rsidRDefault="00FE204A" w:rsidP="00FE204A">
      <w:pPr>
        <w:rPr>
          <w:lang w:eastAsia="fr-FR" w:bidi="ar-SA"/>
        </w:rPr>
      </w:pPr>
    </w:p>
    <w:p w:rsidR="00FE204A" w:rsidRDefault="00FE204A" w:rsidP="00FE204A">
      <w:pPr>
        <w:ind w:firstLine="576"/>
        <w:rPr>
          <w:lang w:eastAsia="fr-FR" w:bidi="ar-SA"/>
        </w:rPr>
      </w:pPr>
      <w:r>
        <w:rPr>
          <w:lang w:eastAsia="fr-FR" w:bidi="ar-SA"/>
        </w:rPr>
        <w:t>Dans les TDR, le MINFOPRA a découpé le logiciel en modules indépendants et intégrés. Fort de notre expérience, l’approche projet retenue pour la mise en œuvre devrait être une approche itérative ou agile qui consistera à décomposer la mise en œuvre de chaque module en sous-projet d’une part. D’autre part, de façon globale le projet est décomposé en lot et nous observons que tous les modules sont contenus dans le lot 400 qui prend en compte leur validation dès la mise en place de ces derniers par l’intégrateur.</w:t>
      </w:r>
    </w:p>
    <w:p w:rsidR="00FE204A" w:rsidRDefault="00FE204A" w:rsidP="00FE204A">
      <w:pPr>
        <w:ind w:firstLine="576"/>
        <w:rPr>
          <w:lang w:eastAsia="fr-FR" w:bidi="ar-SA"/>
        </w:rPr>
      </w:pPr>
    </w:p>
    <w:p w:rsidR="00FE204A" w:rsidRDefault="00FE204A" w:rsidP="00FE204A">
      <w:pPr>
        <w:ind w:firstLine="576"/>
        <w:rPr>
          <w:lang w:eastAsia="fr-FR" w:bidi="ar-SA"/>
        </w:rPr>
      </w:pPr>
      <w:r>
        <w:rPr>
          <w:lang w:eastAsia="fr-FR" w:bidi="ar-SA"/>
        </w:rPr>
        <w:t xml:space="preserve">Les </w:t>
      </w:r>
      <w:r w:rsidRPr="006F03E7">
        <w:rPr>
          <w:b/>
          <w:u w:val="single"/>
          <w:lang w:eastAsia="fr-FR" w:bidi="ar-SA"/>
        </w:rPr>
        <w:t>6 composantes du projet</w:t>
      </w:r>
      <w:r>
        <w:rPr>
          <w:lang w:eastAsia="fr-FR" w:bidi="ar-SA"/>
        </w:rPr>
        <w:t>, se déclinent comme suit :</w:t>
      </w:r>
    </w:p>
    <w:p w:rsidR="00843DB8" w:rsidRDefault="00FE204A" w:rsidP="00843DB8">
      <w:pPr>
        <w:ind w:firstLine="576"/>
        <w:rPr>
          <w:lang w:eastAsia="fr-FR" w:bidi="ar-SA"/>
        </w:rPr>
      </w:pPr>
      <w:r>
        <w:rPr>
          <w:lang w:eastAsia="fr-FR" w:bidi="ar-SA"/>
        </w:rPr>
        <w:t xml:space="preserve"> </w:t>
      </w:r>
    </w:p>
    <w:p w:rsidR="00843DB8" w:rsidRDefault="00843DB8" w:rsidP="005B1294">
      <w:pPr>
        <w:pStyle w:val="Paragraphedeliste"/>
        <w:numPr>
          <w:ilvl w:val="0"/>
          <w:numId w:val="38"/>
        </w:numPr>
        <w:rPr>
          <w:lang w:eastAsia="fr-FR" w:bidi="ar-SA"/>
        </w:rPr>
      </w:pPr>
      <w:r>
        <w:rPr>
          <w:lang w:eastAsia="fr-FR" w:bidi="ar-SA"/>
        </w:rPr>
        <w:t>Lot 100 : Rapport d’établissement ;</w:t>
      </w:r>
    </w:p>
    <w:p w:rsidR="00843DB8" w:rsidRDefault="00843DB8" w:rsidP="005B1294">
      <w:pPr>
        <w:pStyle w:val="Paragraphedeliste"/>
        <w:numPr>
          <w:ilvl w:val="0"/>
          <w:numId w:val="38"/>
        </w:numPr>
        <w:rPr>
          <w:lang w:eastAsia="fr-FR" w:bidi="ar-SA"/>
        </w:rPr>
      </w:pPr>
      <w:r>
        <w:rPr>
          <w:lang w:eastAsia="fr-FR" w:bidi="ar-SA"/>
        </w:rPr>
        <w:t>Lot 200 : Pré-</w:t>
      </w:r>
      <w:r w:rsidR="00F33519">
        <w:rPr>
          <w:lang w:eastAsia="fr-FR" w:bidi="ar-SA"/>
        </w:rPr>
        <w:t>réception</w:t>
      </w:r>
      <w:r>
        <w:rPr>
          <w:lang w:eastAsia="fr-FR" w:bidi="ar-SA"/>
        </w:rPr>
        <w:t xml:space="preserve"> des fournitures</w:t>
      </w:r>
    </w:p>
    <w:p w:rsidR="00843DB8" w:rsidRDefault="00843DB8" w:rsidP="005B1294">
      <w:pPr>
        <w:pStyle w:val="Paragraphedeliste"/>
        <w:numPr>
          <w:ilvl w:val="0"/>
          <w:numId w:val="38"/>
        </w:numPr>
        <w:rPr>
          <w:lang w:eastAsia="fr-FR" w:bidi="ar-SA"/>
        </w:rPr>
      </w:pPr>
      <w:r>
        <w:rPr>
          <w:lang w:eastAsia="fr-FR" w:bidi="ar-SA"/>
        </w:rPr>
        <w:t>Lot 300 : Pré-</w:t>
      </w:r>
      <w:r w:rsidR="00F33519">
        <w:rPr>
          <w:lang w:eastAsia="fr-FR" w:bidi="ar-SA"/>
        </w:rPr>
        <w:t>réception</w:t>
      </w:r>
      <w:r>
        <w:rPr>
          <w:lang w:eastAsia="fr-FR" w:bidi="ar-SA"/>
        </w:rPr>
        <w:t xml:space="preserve"> des logiciels</w:t>
      </w:r>
    </w:p>
    <w:p w:rsidR="00843DB8" w:rsidRDefault="00843DB8" w:rsidP="005B1294">
      <w:pPr>
        <w:pStyle w:val="Paragraphedeliste"/>
        <w:numPr>
          <w:ilvl w:val="0"/>
          <w:numId w:val="38"/>
        </w:numPr>
        <w:rPr>
          <w:lang w:eastAsia="fr-FR" w:bidi="ar-SA"/>
        </w:rPr>
      </w:pPr>
      <w:r>
        <w:rPr>
          <w:lang w:eastAsia="fr-FR" w:bidi="ar-SA"/>
        </w:rPr>
        <w:t xml:space="preserve">Lot 400 : Pré-qualification des </w:t>
      </w:r>
      <w:r w:rsidR="00FE204A" w:rsidRPr="00FE204A">
        <w:rPr>
          <w:b/>
          <w:u w:val="single"/>
          <w:lang w:eastAsia="fr-FR" w:bidi="ar-SA"/>
        </w:rPr>
        <w:t>14</w:t>
      </w:r>
      <w:r w:rsidR="00FE204A">
        <w:rPr>
          <w:lang w:eastAsia="fr-FR" w:bidi="ar-SA"/>
        </w:rPr>
        <w:t xml:space="preserve"> </w:t>
      </w:r>
      <w:r>
        <w:rPr>
          <w:lang w:eastAsia="fr-FR" w:bidi="ar-SA"/>
        </w:rPr>
        <w:t>modules</w:t>
      </w:r>
    </w:p>
    <w:p w:rsidR="00843DB8" w:rsidRDefault="00843DB8" w:rsidP="005B1294">
      <w:pPr>
        <w:pStyle w:val="Paragraphedeliste"/>
        <w:numPr>
          <w:ilvl w:val="0"/>
          <w:numId w:val="38"/>
        </w:numPr>
        <w:rPr>
          <w:lang w:eastAsia="fr-FR" w:bidi="ar-SA"/>
        </w:rPr>
      </w:pPr>
      <w:r>
        <w:rPr>
          <w:lang w:eastAsia="fr-FR" w:bidi="ar-SA"/>
        </w:rPr>
        <w:t>Lot 500 : Pré-qualification programme et suivi de la formation</w:t>
      </w:r>
    </w:p>
    <w:p w:rsidR="00843DB8" w:rsidRDefault="00843DB8" w:rsidP="005B1294">
      <w:pPr>
        <w:pStyle w:val="Paragraphedeliste"/>
        <w:numPr>
          <w:ilvl w:val="0"/>
          <w:numId w:val="38"/>
        </w:numPr>
        <w:rPr>
          <w:lang w:eastAsia="fr-FR" w:bidi="ar-SA"/>
        </w:rPr>
      </w:pPr>
      <w:r>
        <w:rPr>
          <w:lang w:eastAsia="fr-FR" w:bidi="ar-SA"/>
        </w:rPr>
        <w:t xml:space="preserve">Lot 600 : Pré-validation du rapport de mise en place </w:t>
      </w:r>
      <w:r w:rsidR="00FE204A">
        <w:rPr>
          <w:lang w:eastAsia="fr-FR" w:bidi="ar-SA"/>
        </w:rPr>
        <w:t>des modules</w:t>
      </w:r>
      <w:r>
        <w:rPr>
          <w:lang w:eastAsia="fr-FR" w:bidi="ar-SA"/>
        </w:rPr>
        <w:t xml:space="preserve"> du nouveau système</w:t>
      </w:r>
    </w:p>
    <w:p w:rsidR="00994B83" w:rsidRDefault="00994B83" w:rsidP="00994B83">
      <w:pPr>
        <w:rPr>
          <w:lang w:eastAsia="fr-FR" w:bidi="ar-SA"/>
        </w:rPr>
      </w:pPr>
    </w:p>
    <w:p w:rsidR="00994B83" w:rsidRDefault="00994B83" w:rsidP="00994B83">
      <w:pPr>
        <w:ind w:firstLine="576"/>
        <w:rPr>
          <w:lang w:eastAsia="fr-FR" w:bidi="ar-SA"/>
        </w:rPr>
      </w:pPr>
      <w:r>
        <w:rPr>
          <w:lang w:eastAsia="fr-FR" w:bidi="ar-SA"/>
        </w:rPr>
        <w:t>Pour la mise en œuvre de chaque sous-composante, nous allons déployer une méthodologie spécifique prenant en compte l’ensemble des attentes du projet déclinés plus haut notamment :</w:t>
      </w:r>
      <w:r w:rsidR="00535311">
        <w:rPr>
          <w:lang w:eastAsia="fr-FR" w:bidi="ar-SA"/>
        </w:rPr>
        <w:t xml:space="preserve"> </w:t>
      </w:r>
    </w:p>
    <w:p w:rsidR="00F33519" w:rsidRDefault="00F33519" w:rsidP="00994B83">
      <w:pPr>
        <w:ind w:firstLine="576"/>
        <w:rPr>
          <w:lang w:eastAsia="fr-FR" w:bidi="ar-SA"/>
        </w:rPr>
      </w:pPr>
    </w:p>
    <w:p w:rsidR="00F33519" w:rsidRDefault="00F33519" w:rsidP="005B1294">
      <w:pPr>
        <w:pStyle w:val="Sansinterligne"/>
        <w:numPr>
          <w:ilvl w:val="0"/>
          <w:numId w:val="41"/>
        </w:numPr>
        <w:spacing w:after="240" w:line="360" w:lineRule="auto"/>
        <w:rPr>
          <w:b/>
          <w:bCs/>
        </w:rPr>
      </w:pPr>
      <w:r>
        <w:rPr>
          <w:b/>
          <w:bCs/>
        </w:rPr>
        <w:t>L’é</w:t>
      </w:r>
      <w:r w:rsidRPr="00AE13BD">
        <w:rPr>
          <w:b/>
          <w:bCs/>
        </w:rPr>
        <w:t>laboration d’un plan de mise en œuvre du système</w:t>
      </w:r>
    </w:p>
    <w:p w:rsidR="00F33519" w:rsidRDefault="00F33519" w:rsidP="005B1294">
      <w:pPr>
        <w:pStyle w:val="Sansinterligne"/>
        <w:numPr>
          <w:ilvl w:val="0"/>
          <w:numId w:val="41"/>
        </w:numPr>
        <w:spacing w:after="240" w:line="360" w:lineRule="auto"/>
        <w:rPr>
          <w:b/>
          <w:bCs/>
        </w:rPr>
      </w:pPr>
      <w:r w:rsidRPr="00AE13BD">
        <w:rPr>
          <w:b/>
          <w:bCs/>
        </w:rPr>
        <w:t xml:space="preserve">Contrôle de la fourniture, de l’installation, de la configuration des différents équipements informatiques de la plateforme </w:t>
      </w:r>
    </w:p>
    <w:p w:rsidR="00F33519" w:rsidRDefault="00F33519" w:rsidP="005B1294">
      <w:pPr>
        <w:pStyle w:val="Sansinterligne"/>
        <w:numPr>
          <w:ilvl w:val="0"/>
          <w:numId w:val="41"/>
        </w:numPr>
        <w:spacing w:after="240" w:line="360" w:lineRule="auto"/>
        <w:rPr>
          <w:b/>
          <w:bCs/>
        </w:rPr>
      </w:pPr>
      <w:r w:rsidRPr="00AE13BD">
        <w:rPr>
          <w:b/>
          <w:bCs/>
        </w:rPr>
        <w:t>Préparation des préalables organisationnels et étude de la réglementation</w:t>
      </w:r>
    </w:p>
    <w:p w:rsidR="00F33519" w:rsidRDefault="00F33519" w:rsidP="005B1294">
      <w:pPr>
        <w:pStyle w:val="Sansinterligne"/>
        <w:numPr>
          <w:ilvl w:val="0"/>
          <w:numId w:val="41"/>
        </w:numPr>
        <w:spacing w:after="240" w:line="360" w:lineRule="auto"/>
        <w:rPr>
          <w:b/>
          <w:bCs/>
        </w:rPr>
      </w:pPr>
      <w:r w:rsidRPr="00AE13BD">
        <w:rPr>
          <w:b/>
          <w:bCs/>
        </w:rPr>
        <w:t>Assistance de l’administration à la mise en œuvre du système</w:t>
      </w:r>
    </w:p>
    <w:p w:rsidR="00994B83" w:rsidRPr="00F33519" w:rsidRDefault="00F33519" w:rsidP="005B1294">
      <w:pPr>
        <w:pStyle w:val="Sansinterligne"/>
        <w:numPr>
          <w:ilvl w:val="0"/>
          <w:numId w:val="41"/>
        </w:numPr>
        <w:spacing w:after="240" w:line="360" w:lineRule="auto"/>
        <w:rPr>
          <w:b/>
          <w:bCs/>
        </w:rPr>
      </w:pPr>
      <w:r w:rsidRPr="00AE13BD">
        <w:rPr>
          <w:b/>
          <w:bCs/>
        </w:rPr>
        <w:t>Clôture du projet</w:t>
      </w:r>
      <w:r w:rsidR="00994B83">
        <w:rPr>
          <w:lang w:eastAsia="fr-FR" w:bidi="ar-SA"/>
        </w:rPr>
        <w:br w:type="page"/>
      </w:r>
    </w:p>
    <w:p w:rsidR="00FE204A" w:rsidRDefault="00FE204A" w:rsidP="00FE204A">
      <w:pPr>
        <w:pStyle w:val="Titre2"/>
      </w:pPr>
      <w:bookmarkStart w:id="77" w:name="_Toc65850578"/>
      <w:r>
        <w:t>Rappel des principes de la méthodologie agile</w:t>
      </w:r>
      <w:bookmarkEnd w:id="77"/>
    </w:p>
    <w:p w:rsidR="00FE204A" w:rsidRDefault="00FE204A" w:rsidP="00FE204A">
      <w:pPr>
        <w:spacing w:before="120"/>
        <w:ind w:firstLine="576"/>
        <w:rPr>
          <w:lang w:eastAsia="fr-FR" w:bidi="ar-SA"/>
        </w:rPr>
      </w:pPr>
    </w:p>
    <w:p w:rsidR="00FE204A" w:rsidRDefault="00FE204A" w:rsidP="00FE204A">
      <w:pPr>
        <w:spacing w:before="120"/>
        <w:ind w:firstLine="576"/>
        <w:rPr>
          <w:lang w:eastAsia="fr-FR" w:bidi="ar-SA"/>
        </w:rPr>
      </w:pPr>
      <w:r>
        <w:rPr>
          <w:lang w:eastAsia="fr-FR" w:bidi="ar-SA"/>
        </w:rPr>
        <w:t>Un logiciel est un agrégat de sous-ensembles de fonctionnalités à réaliser appelé sprint. Chaque sprint se déroule dans une itération qui permet à l’équipe de développement de se focaliser sur un sous-système aboutissant à une réalisation opérationnelle.</w:t>
      </w:r>
      <w:r w:rsidR="005137DF">
        <w:rPr>
          <w:lang w:eastAsia="fr-FR" w:bidi="ar-SA"/>
        </w:rPr>
        <w:t xml:space="preserve"> Tous les modules du système</w:t>
      </w:r>
      <w:r w:rsidR="00C54CAB">
        <w:rPr>
          <w:lang w:eastAsia="fr-FR" w:bidi="ar-SA"/>
        </w:rPr>
        <w:t xml:space="preserve"> seront intégrés dans les sprints.</w:t>
      </w:r>
    </w:p>
    <w:p w:rsidR="00FE204A" w:rsidRDefault="00FE204A" w:rsidP="00FE204A">
      <w:pPr>
        <w:spacing w:before="120"/>
        <w:ind w:firstLine="708"/>
        <w:rPr>
          <w:lang w:eastAsia="fr-FR" w:bidi="ar-SA"/>
        </w:rPr>
      </w:pPr>
    </w:p>
    <w:p w:rsidR="00FE204A" w:rsidRDefault="00FE204A" w:rsidP="00FE204A">
      <w:pPr>
        <w:spacing w:before="120"/>
        <w:ind w:firstLine="708"/>
        <w:rPr>
          <w:b/>
          <w:lang w:eastAsia="fr-FR" w:bidi="ar-SA"/>
        </w:rPr>
      </w:pPr>
      <w:r>
        <w:rPr>
          <w:lang w:eastAsia="fr-FR" w:bidi="ar-SA"/>
        </w:rPr>
        <w:t xml:space="preserve">La participation active du Client durant chaque sprint permet de prioriser les fonctionnalités à réaliser et à intégrer dans la prochaine sous-version, de manière la plus cohérente et optimale par rapport à son métier. Les sprints (itérations) de courte durée 3 à 4 semaines permettent une plus grande maîtrise de l’évolution du projet et induit une gestion anticipée des risques. Les problèmes rencontrés sont ainsi directement traités sans attendre la fin du projet : </w:t>
      </w:r>
      <w:r>
        <w:rPr>
          <w:b/>
          <w:lang w:eastAsia="fr-FR" w:bidi="ar-SA"/>
        </w:rPr>
        <w:t>c’est la puissance de notre méthode agile.</w:t>
      </w:r>
    </w:p>
    <w:p w:rsidR="00FE204A" w:rsidRDefault="00FE204A" w:rsidP="00FE204A">
      <w:pPr>
        <w:spacing w:before="120"/>
        <w:ind w:firstLine="708"/>
        <w:rPr>
          <w:lang w:eastAsia="fr-FR" w:bidi="ar-SA"/>
        </w:rPr>
      </w:pPr>
    </w:p>
    <w:p w:rsidR="00FE204A" w:rsidRDefault="00FE204A" w:rsidP="00FE204A">
      <w:pPr>
        <w:spacing w:before="120"/>
        <w:ind w:firstLine="708"/>
        <w:rPr>
          <w:lang w:eastAsia="fr-FR" w:bidi="ar-SA"/>
        </w:rPr>
      </w:pPr>
      <w:r>
        <w:rPr>
          <w:lang w:eastAsia="fr-FR" w:bidi="ar-SA"/>
        </w:rPr>
        <w:t>La mise en œuvre de cette méthode dynamique passe par des étapes successives bien adaptées pour les petits projets comme pour les grands.</w:t>
      </w:r>
    </w:p>
    <w:p w:rsidR="00FE204A" w:rsidRDefault="00FE204A" w:rsidP="00FE204A">
      <w:pPr>
        <w:spacing w:before="120"/>
        <w:ind w:firstLine="708"/>
        <w:rPr>
          <w:lang w:eastAsia="fr-FR" w:bidi="ar-SA"/>
        </w:rPr>
      </w:pPr>
    </w:p>
    <w:p w:rsidR="00FE204A" w:rsidRDefault="00FE204A" w:rsidP="00FE204A">
      <w:pPr>
        <w:keepNext/>
      </w:pPr>
      <w:r>
        <w:rPr>
          <w:noProof/>
          <w:lang w:eastAsia="fr-FR" w:bidi="ar-SA"/>
        </w:rPr>
        <mc:AlternateContent>
          <mc:Choice Requires="wpg">
            <w:drawing>
              <wp:inline distT="0" distB="0" distL="0" distR="0" wp14:anchorId="2EF1F961" wp14:editId="13F8DD66">
                <wp:extent cx="5905500" cy="2339340"/>
                <wp:effectExtent l="0" t="0" r="361950" b="289560"/>
                <wp:docPr id="71" name="Groupe 71"/>
                <wp:cNvGraphicFramePr/>
                <a:graphic xmlns:a="http://schemas.openxmlformats.org/drawingml/2006/main">
                  <a:graphicData uri="http://schemas.microsoft.com/office/word/2010/wordprocessingGroup">
                    <wpg:wgp>
                      <wpg:cNvGrpSpPr/>
                      <wpg:grpSpPr>
                        <a:xfrm>
                          <a:off x="0" y="0"/>
                          <a:ext cx="5905500" cy="2339340"/>
                          <a:chOff x="0" y="0"/>
                          <a:chExt cx="6257925" cy="2734945"/>
                        </a:xfrm>
                      </wpg:grpSpPr>
                      <wpg:graphicFrame>
                        <wpg:cNvPr id="72" name="Diagramme 72"/>
                        <wpg:cNvFrPr/>
                        <wpg:xfrm>
                          <a:off x="2150994" y="906145"/>
                          <a:ext cx="3114675" cy="1828800"/>
                        </wpg:xfrm>
                        <a:graphic>
                          <a:graphicData uri="http://schemas.openxmlformats.org/drawingml/2006/diagram">
                            <dgm:relIds xmlns:dgm="http://schemas.openxmlformats.org/drawingml/2006/diagram" xmlns:r="http://schemas.openxmlformats.org/officeDocument/2006/relationships" r:dm="rId34" r:lo="rId35" r:qs="rId36" r:cs="rId37"/>
                          </a:graphicData>
                        </a:graphic>
                      </wpg:graphicFrame>
                      <wpg:graphicFrame>
                        <wpg:cNvPr id="73" name="Diagramme 73"/>
                        <wpg:cNvFrPr/>
                        <wpg:xfrm>
                          <a:off x="0" y="0"/>
                          <a:ext cx="6257925" cy="906145"/>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g:wgp>
                  </a:graphicData>
                </a:graphic>
              </wp:inline>
            </w:drawing>
          </mc:Choice>
          <mc:Fallback>
            <w:pict>
              <v:group w14:anchorId="1F454C04" id="Groupe 71" o:spid="_x0000_s1026" style="width:465pt;height:184.2pt;mso-position-horizontal-relative:char;mso-position-vertical-relative:line" coordsize="62579,27349"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e 72" o:spid="_x0000_s1027" type="#_x0000_t75" style="position:absolute;left:21511;top:8908;width:33009;height:217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">
                  <v:imagedata r:id="rId44" o:title=""/>
                  <o:lock v:ext="edit" aspectratio="f"/>
                </v:shape>
                <v:shape id="Diagramme 73" o:spid="_x0000_s1028" type="#_x0000_t75" style="position:absolute;left:-64;top:498;width:66212;height:96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">
                  <v:imagedata r:id="rId45" o:title=""/>
                  <o:lock v:ext="edit" aspectratio="f"/>
                </v:shape>
                <w10:anchorlock/>
              </v:group>
            </w:pict>
          </mc:Fallback>
        </mc:AlternateContent>
      </w:r>
    </w:p>
    <w:p w:rsidR="00FE204A" w:rsidRDefault="00E75944" w:rsidP="00E75944">
      <w:pPr>
        <w:pStyle w:val="Lgende"/>
      </w:pPr>
      <w:bookmarkStart w:id="78" w:name="_Toc65850620"/>
      <w:r>
        <w:t xml:space="preserve">Figure </w:t>
      </w:r>
      <w:r w:rsidR="00AD418A">
        <w:rPr>
          <w:noProof/>
        </w:rPr>
        <w:fldChar w:fldCharType="begin"/>
      </w:r>
      <w:r w:rsidR="00AD418A">
        <w:rPr>
          <w:noProof/>
        </w:rPr>
        <w:instrText xml:space="preserve"> SEQ Figure \* ARABIC </w:instrText>
      </w:r>
      <w:r w:rsidR="00AD418A">
        <w:rPr>
          <w:noProof/>
        </w:rPr>
        <w:fldChar w:fldCharType="separate"/>
      </w:r>
      <w:r w:rsidR="00881023">
        <w:rPr>
          <w:noProof/>
        </w:rPr>
        <w:t>3</w:t>
      </w:r>
      <w:r w:rsidR="00AD418A">
        <w:rPr>
          <w:noProof/>
        </w:rPr>
        <w:fldChar w:fldCharType="end"/>
      </w:r>
      <w:r>
        <w:t xml:space="preserve">: </w:t>
      </w:r>
      <w:r w:rsidRPr="000C02D1">
        <w:t>Méthodologie - Etapes majeures</w:t>
      </w:r>
      <w:bookmarkEnd w:id="78"/>
    </w:p>
    <w:p w:rsidR="00FE204A" w:rsidRPr="00FE204A" w:rsidRDefault="00FE204A" w:rsidP="00FE204A">
      <w:pPr>
        <w:rPr>
          <w:lang w:eastAsia="fr-FR" w:bidi="ar-SA"/>
        </w:rPr>
      </w:pPr>
    </w:p>
    <w:p w:rsidR="00FE204A" w:rsidRDefault="00FE204A">
      <w:pPr>
        <w:spacing w:line="240" w:lineRule="auto"/>
        <w:jc w:val="left"/>
        <w:rPr>
          <w:lang w:eastAsia="fr-FR" w:bidi="ar-SA"/>
        </w:rPr>
      </w:pPr>
      <w:r>
        <w:rPr>
          <w:lang w:eastAsia="fr-FR" w:bidi="ar-SA"/>
        </w:rPr>
        <w:br w:type="page"/>
      </w:r>
    </w:p>
    <w:p w:rsidR="00EB1F4B" w:rsidRDefault="00EB1F4B" w:rsidP="00EB1F4B">
      <w:pPr>
        <w:pStyle w:val="Titre2"/>
      </w:pPr>
      <w:bookmarkStart w:id="79" w:name="_Toc495833769"/>
      <w:bookmarkStart w:id="80" w:name="_Toc65850579"/>
      <w:r>
        <w:t>L’Assistance à Maîtrise d’Ouvrage du SIGIPES 2 (AMOA)</w:t>
      </w:r>
      <w:bookmarkEnd w:id="79"/>
      <w:bookmarkEnd w:id="80"/>
    </w:p>
    <w:p w:rsidR="00EB1F4B" w:rsidRDefault="00EB1F4B" w:rsidP="00EB1F4B">
      <w:pPr>
        <w:ind w:firstLine="576"/>
        <w:rPr>
          <w:lang w:eastAsia="fr-FR" w:bidi="ar-SA"/>
        </w:rPr>
      </w:pPr>
      <w:r>
        <w:rPr>
          <w:noProof/>
          <w:lang w:eastAsia="fr-FR" w:bidi="ar-SA"/>
        </w:rPr>
        <w:drawing>
          <wp:inline distT="0" distB="0" distL="0" distR="0" wp14:anchorId="4D525FC1" wp14:editId="6C3056D0">
            <wp:extent cx="5743575" cy="2190750"/>
            <wp:effectExtent l="0" t="19050" r="0" b="1905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D029F1" w:rsidRDefault="00D029F1" w:rsidP="00EB1F4B">
      <w:pPr>
        <w:ind w:firstLine="576"/>
        <w:rPr>
          <w:lang w:eastAsia="fr-FR" w:bidi="ar-SA"/>
        </w:rPr>
      </w:pPr>
    </w:p>
    <w:p w:rsidR="00EB1F4B" w:rsidRDefault="00EB1F4B" w:rsidP="00EB1F4B">
      <w:pPr>
        <w:ind w:firstLine="576"/>
        <w:rPr>
          <w:lang w:eastAsia="fr-FR" w:bidi="ar-SA"/>
        </w:rPr>
      </w:pPr>
      <w:r>
        <w:rPr>
          <w:lang w:eastAsia="fr-FR" w:bidi="ar-SA"/>
        </w:rPr>
        <w:t>Les missions attendues de l’Assistance à Maitrise d’Ouvrage :</w:t>
      </w:r>
      <w:r w:rsidR="00C00D1D">
        <w:rPr>
          <w:lang w:eastAsia="fr-FR" w:bidi="ar-SA"/>
        </w:rPr>
        <w:t xml:space="preserve"> </w:t>
      </w:r>
    </w:p>
    <w:p w:rsidR="00EB1F4B" w:rsidRDefault="00EB1F4B" w:rsidP="00EB1F4B">
      <w:pPr>
        <w:ind w:firstLine="576"/>
        <w:rPr>
          <w:lang w:eastAsia="fr-FR" w:bidi="ar-SA"/>
        </w:rPr>
      </w:pPr>
    </w:p>
    <w:tbl>
      <w:tblPr>
        <w:tblStyle w:val="Grilledutableau"/>
        <w:tblW w:w="10343" w:type="dxa"/>
        <w:tblLook w:val="04A0" w:firstRow="1" w:lastRow="0" w:firstColumn="1" w:lastColumn="0" w:noHBand="0" w:noVBand="1"/>
      </w:tblPr>
      <w:tblGrid>
        <w:gridCol w:w="846"/>
        <w:gridCol w:w="5103"/>
        <w:gridCol w:w="4394"/>
      </w:tblGrid>
      <w:tr w:rsidR="00EB1F4B" w:rsidRPr="0070345E" w:rsidTr="005137DF">
        <w:tc>
          <w:tcPr>
            <w:tcW w:w="10343" w:type="dxa"/>
            <w:gridSpan w:val="3"/>
            <w:shd w:val="clear" w:color="auto" w:fill="D9D9D9" w:themeFill="background1" w:themeFillShade="D9"/>
          </w:tcPr>
          <w:p w:rsidR="00EB1F4B" w:rsidRPr="0070345E" w:rsidRDefault="00EB1F4B" w:rsidP="005137DF">
            <w:pPr>
              <w:rPr>
                <w:b/>
                <w:sz w:val="20"/>
                <w:szCs w:val="20"/>
                <w:lang w:eastAsia="fr-FR" w:bidi="ar-SA"/>
              </w:rPr>
            </w:pPr>
            <w:r w:rsidRPr="0070345E">
              <w:rPr>
                <w:b/>
                <w:smallCaps/>
                <w:sz w:val="20"/>
                <w:szCs w:val="20"/>
                <w:lang w:eastAsia="fr-FR" w:bidi="ar-SA"/>
              </w:rPr>
              <w:t xml:space="preserve">AXE 1 : Assistance au pilotage du projet </w:t>
            </w:r>
            <w:r w:rsidR="00B17172">
              <w:rPr>
                <w:b/>
                <w:smallCaps/>
                <w:sz w:val="20"/>
                <w:szCs w:val="20"/>
                <w:lang w:eastAsia="fr-FR" w:bidi="ar-SA"/>
              </w:rPr>
              <w:t xml:space="preserve">et </w:t>
            </w:r>
            <w:r w:rsidRPr="0070345E">
              <w:rPr>
                <w:b/>
                <w:smallCaps/>
                <w:sz w:val="20"/>
                <w:szCs w:val="20"/>
                <w:lang w:eastAsia="fr-FR" w:bidi="ar-SA"/>
              </w:rPr>
              <w:t>à la gestion de la qualité</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825BE5" w:rsidP="00825BE5">
            <w:pPr>
              <w:rPr>
                <w:sz w:val="20"/>
                <w:szCs w:val="20"/>
                <w:lang w:eastAsia="fr-FR" w:bidi="ar-SA"/>
              </w:rPr>
            </w:pPr>
            <w:r w:rsidRPr="00825BE5">
              <w:rPr>
                <w:sz w:val="20"/>
                <w:szCs w:val="20"/>
                <w:lang w:eastAsia="fr-FR" w:bidi="ar-SA"/>
              </w:rPr>
              <w:t>Cadrage, coordination, planification, surveillance</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PAQ</w:t>
            </w:r>
          </w:p>
        </w:tc>
      </w:tr>
      <w:tr w:rsidR="00825BE5" w:rsidRPr="0070345E" w:rsidTr="005137DF">
        <w:tc>
          <w:tcPr>
            <w:tcW w:w="846" w:type="dxa"/>
          </w:tcPr>
          <w:p w:rsidR="00825BE5" w:rsidRPr="0070345E" w:rsidRDefault="00825BE5" w:rsidP="005137DF">
            <w:pPr>
              <w:rPr>
                <w:sz w:val="20"/>
                <w:szCs w:val="20"/>
                <w:lang w:eastAsia="fr-FR" w:bidi="ar-SA"/>
              </w:rPr>
            </w:pPr>
          </w:p>
        </w:tc>
        <w:tc>
          <w:tcPr>
            <w:tcW w:w="5103" w:type="dxa"/>
          </w:tcPr>
          <w:p w:rsidR="00825BE5" w:rsidRPr="00825BE5" w:rsidRDefault="00825BE5" w:rsidP="005137DF">
            <w:pPr>
              <w:rPr>
                <w:sz w:val="20"/>
                <w:szCs w:val="20"/>
                <w:lang w:eastAsia="fr-FR" w:bidi="ar-SA"/>
              </w:rPr>
            </w:pPr>
            <w:r w:rsidRPr="0070345E">
              <w:rPr>
                <w:sz w:val="20"/>
                <w:szCs w:val="20"/>
                <w:lang w:eastAsia="fr-FR" w:bidi="ar-SA"/>
              </w:rPr>
              <w:t>Définition des dispositions qualité</w:t>
            </w:r>
          </w:p>
        </w:tc>
        <w:tc>
          <w:tcPr>
            <w:tcW w:w="4394" w:type="dxa"/>
          </w:tcPr>
          <w:p w:rsidR="00825BE5" w:rsidRPr="0070345E" w:rsidRDefault="00825BE5" w:rsidP="005137DF">
            <w:pPr>
              <w:rPr>
                <w:sz w:val="20"/>
                <w:szCs w:val="20"/>
                <w:lang w:eastAsia="fr-FR" w:bidi="ar-SA"/>
              </w:rPr>
            </w:pP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Mise en Œuvre et suivi des dispositions qualités</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TDB, CRR (Compte Rendu Réunion)</w:t>
            </w:r>
          </w:p>
        </w:tc>
      </w:tr>
      <w:tr w:rsidR="00392CDA" w:rsidRPr="0070345E" w:rsidTr="00392CDA">
        <w:tc>
          <w:tcPr>
            <w:tcW w:w="10343" w:type="dxa"/>
            <w:gridSpan w:val="3"/>
            <w:shd w:val="clear" w:color="auto" w:fill="D9D9D9" w:themeFill="background1" w:themeFillShade="D9"/>
          </w:tcPr>
          <w:p w:rsidR="00392CDA" w:rsidRPr="00392CDA" w:rsidRDefault="00392CDA" w:rsidP="005137DF">
            <w:pPr>
              <w:rPr>
                <w:b/>
                <w:smallCaps/>
                <w:sz w:val="20"/>
                <w:szCs w:val="20"/>
                <w:lang w:eastAsia="fr-FR" w:bidi="ar-SA"/>
              </w:rPr>
            </w:pPr>
            <w:r w:rsidRPr="00392CDA">
              <w:rPr>
                <w:b/>
                <w:smallCaps/>
                <w:sz w:val="20"/>
                <w:szCs w:val="20"/>
                <w:lang w:eastAsia="fr-FR" w:bidi="ar-SA"/>
              </w:rPr>
              <w:t>AXE 2</w:t>
            </w:r>
            <w:r>
              <w:rPr>
                <w:b/>
                <w:smallCaps/>
                <w:sz w:val="20"/>
                <w:szCs w:val="20"/>
                <w:lang w:eastAsia="fr-FR" w:bidi="ar-SA"/>
              </w:rPr>
              <w:t xml:space="preserve"> : </w:t>
            </w:r>
            <w:r w:rsidRPr="00392CDA">
              <w:rPr>
                <w:b/>
                <w:smallCaps/>
                <w:sz w:val="20"/>
                <w:szCs w:val="20"/>
                <w:lang w:eastAsia="fr-FR" w:bidi="ar-SA"/>
              </w:rPr>
              <w:t>ASSISTANCE AU DIAGNOSTIC DE L'EXISTANT ET ETAT DES LIEUX</w:t>
            </w:r>
          </w:p>
        </w:tc>
      </w:tr>
      <w:tr w:rsidR="009622F5" w:rsidRPr="0070345E" w:rsidTr="005137DF">
        <w:tc>
          <w:tcPr>
            <w:tcW w:w="846" w:type="dxa"/>
          </w:tcPr>
          <w:p w:rsidR="009622F5" w:rsidRPr="0070345E" w:rsidRDefault="009622F5" w:rsidP="009622F5">
            <w:pPr>
              <w:rPr>
                <w:sz w:val="20"/>
                <w:szCs w:val="20"/>
                <w:lang w:eastAsia="fr-FR" w:bidi="ar-SA"/>
              </w:rPr>
            </w:pPr>
          </w:p>
        </w:tc>
        <w:tc>
          <w:tcPr>
            <w:tcW w:w="5103" w:type="dxa"/>
          </w:tcPr>
          <w:p w:rsidR="009622F5" w:rsidRPr="009622F5" w:rsidRDefault="009622F5" w:rsidP="009622F5">
            <w:pPr>
              <w:rPr>
                <w:sz w:val="20"/>
                <w:szCs w:val="20"/>
                <w:lang w:eastAsia="fr-FR" w:bidi="ar-SA"/>
              </w:rPr>
            </w:pPr>
            <w:r w:rsidRPr="009622F5">
              <w:rPr>
                <w:sz w:val="20"/>
                <w:szCs w:val="20"/>
                <w:lang w:eastAsia="fr-FR" w:bidi="ar-SA"/>
              </w:rPr>
              <w:t>Définition du périmètre</w:t>
            </w:r>
          </w:p>
        </w:tc>
        <w:tc>
          <w:tcPr>
            <w:tcW w:w="4394" w:type="dxa"/>
          </w:tcPr>
          <w:p w:rsidR="009622F5" w:rsidRPr="0070345E" w:rsidRDefault="002178AA" w:rsidP="009622F5">
            <w:pPr>
              <w:rPr>
                <w:sz w:val="20"/>
                <w:szCs w:val="20"/>
                <w:lang w:eastAsia="fr-FR" w:bidi="ar-SA"/>
              </w:rPr>
            </w:pPr>
            <w:r>
              <w:rPr>
                <w:sz w:val="20"/>
                <w:szCs w:val="20"/>
                <w:lang w:eastAsia="fr-FR" w:bidi="ar-SA"/>
              </w:rPr>
              <w:t xml:space="preserve">Comptes rendus </w:t>
            </w:r>
          </w:p>
        </w:tc>
      </w:tr>
      <w:tr w:rsidR="009622F5" w:rsidRPr="0070345E" w:rsidTr="005137DF">
        <w:tc>
          <w:tcPr>
            <w:tcW w:w="846" w:type="dxa"/>
          </w:tcPr>
          <w:p w:rsidR="009622F5" w:rsidRPr="0070345E" w:rsidRDefault="009622F5" w:rsidP="009622F5">
            <w:pPr>
              <w:rPr>
                <w:sz w:val="20"/>
                <w:szCs w:val="20"/>
                <w:lang w:eastAsia="fr-FR" w:bidi="ar-SA"/>
              </w:rPr>
            </w:pPr>
          </w:p>
        </w:tc>
        <w:tc>
          <w:tcPr>
            <w:tcW w:w="5103" w:type="dxa"/>
          </w:tcPr>
          <w:p w:rsidR="009622F5" w:rsidRPr="009622F5" w:rsidRDefault="009622F5" w:rsidP="009622F5">
            <w:pPr>
              <w:rPr>
                <w:sz w:val="20"/>
                <w:szCs w:val="20"/>
                <w:lang w:eastAsia="fr-FR" w:bidi="ar-SA"/>
              </w:rPr>
            </w:pPr>
            <w:r w:rsidRPr="009622F5">
              <w:rPr>
                <w:sz w:val="20"/>
                <w:szCs w:val="20"/>
                <w:lang w:eastAsia="fr-FR" w:bidi="ar-SA"/>
              </w:rPr>
              <w:t>Recueil documentaire</w:t>
            </w:r>
          </w:p>
        </w:tc>
        <w:tc>
          <w:tcPr>
            <w:tcW w:w="4394" w:type="dxa"/>
          </w:tcPr>
          <w:p w:rsidR="009622F5" w:rsidRPr="0070345E" w:rsidRDefault="002178AA" w:rsidP="009622F5">
            <w:pPr>
              <w:rPr>
                <w:sz w:val="20"/>
                <w:szCs w:val="20"/>
                <w:lang w:eastAsia="fr-FR" w:bidi="ar-SA"/>
              </w:rPr>
            </w:pPr>
            <w:r>
              <w:rPr>
                <w:sz w:val="20"/>
                <w:szCs w:val="20"/>
                <w:lang w:eastAsia="fr-FR" w:bidi="ar-SA"/>
              </w:rPr>
              <w:t>Documents de l’existant</w:t>
            </w:r>
          </w:p>
        </w:tc>
      </w:tr>
      <w:tr w:rsidR="009622F5" w:rsidRPr="0070345E" w:rsidTr="005137DF">
        <w:tc>
          <w:tcPr>
            <w:tcW w:w="846" w:type="dxa"/>
          </w:tcPr>
          <w:p w:rsidR="009622F5" w:rsidRPr="0070345E" w:rsidRDefault="009622F5" w:rsidP="005137DF">
            <w:pPr>
              <w:rPr>
                <w:sz w:val="20"/>
                <w:szCs w:val="20"/>
                <w:lang w:eastAsia="fr-FR" w:bidi="ar-SA"/>
              </w:rPr>
            </w:pPr>
          </w:p>
        </w:tc>
        <w:tc>
          <w:tcPr>
            <w:tcW w:w="5103" w:type="dxa"/>
          </w:tcPr>
          <w:p w:rsidR="009622F5" w:rsidRPr="0070345E" w:rsidRDefault="00D7588B" w:rsidP="005137DF">
            <w:pPr>
              <w:rPr>
                <w:sz w:val="20"/>
                <w:szCs w:val="20"/>
                <w:lang w:eastAsia="fr-FR" w:bidi="ar-SA"/>
              </w:rPr>
            </w:pPr>
            <w:r>
              <w:rPr>
                <w:sz w:val="20"/>
                <w:szCs w:val="20"/>
                <w:lang w:eastAsia="fr-FR" w:bidi="ar-SA"/>
              </w:rPr>
              <w:t>Entretiens et visite d’état des lieux</w:t>
            </w:r>
          </w:p>
        </w:tc>
        <w:tc>
          <w:tcPr>
            <w:tcW w:w="4394" w:type="dxa"/>
          </w:tcPr>
          <w:p w:rsidR="009622F5" w:rsidRPr="0070345E" w:rsidRDefault="002178AA" w:rsidP="005137DF">
            <w:pPr>
              <w:rPr>
                <w:sz w:val="20"/>
                <w:szCs w:val="20"/>
                <w:lang w:eastAsia="fr-FR" w:bidi="ar-SA"/>
              </w:rPr>
            </w:pPr>
            <w:r>
              <w:rPr>
                <w:sz w:val="20"/>
                <w:szCs w:val="20"/>
                <w:lang w:eastAsia="fr-FR" w:bidi="ar-SA"/>
              </w:rPr>
              <w:t>Planning des descentes</w:t>
            </w:r>
          </w:p>
        </w:tc>
      </w:tr>
      <w:tr w:rsidR="005A626B" w:rsidRPr="0070345E" w:rsidTr="005A626B">
        <w:tc>
          <w:tcPr>
            <w:tcW w:w="10343" w:type="dxa"/>
            <w:gridSpan w:val="3"/>
            <w:shd w:val="clear" w:color="auto" w:fill="D9D9D9" w:themeFill="background1" w:themeFillShade="D9"/>
          </w:tcPr>
          <w:p w:rsidR="005A626B" w:rsidRPr="005A626B" w:rsidRDefault="005A626B" w:rsidP="005137DF">
            <w:pPr>
              <w:rPr>
                <w:b/>
                <w:smallCaps/>
                <w:sz w:val="20"/>
                <w:szCs w:val="20"/>
                <w:lang w:eastAsia="fr-FR" w:bidi="ar-SA"/>
              </w:rPr>
            </w:pPr>
            <w:r w:rsidRPr="005A626B">
              <w:rPr>
                <w:b/>
                <w:smallCaps/>
                <w:sz w:val="20"/>
                <w:szCs w:val="20"/>
                <w:lang w:eastAsia="fr-FR" w:bidi="ar-SA"/>
              </w:rPr>
              <w:t>AXE</w:t>
            </w:r>
            <w:r w:rsidR="00D029F1">
              <w:rPr>
                <w:b/>
                <w:smallCaps/>
                <w:sz w:val="20"/>
                <w:szCs w:val="20"/>
                <w:lang w:eastAsia="fr-FR" w:bidi="ar-SA"/>
              </w:rPr>
              <w:t xml:space="preserve"> 3</w:t>
            </w:r>
            <w:r w:rsidRPr="005A626B">
              <w:rPr>
                <w:b/>
                <w:smallCaps/>
                <w:sz w:val="20"/>
                <w:szCs w:val="20"/>
                <w:lang w:eastAsia="fr-FR" w:bidi="ar-SA"/>
              </w:rPr>
              <w:t> : ELABORATION D’UN PLAN DE MISE EN ŒUVRE, ANALYSE</w:t>
            </w:r>
          </w:p>
        </w:tc>
      </w:tr>
      <w:tr w:rsidR="00AB579D" w:rsidRPr="0070345E" w:rsidTr="005137DF">
        <w:tc>
          <w:tcPr>
            <w:tcW w:w="846" w:type="dxa"/>
          </w:tcPr>
          <w:p w:rsidR="00AB579D" w:rsidRPr="0070345E" w:rsidRDefault="00AB579D" w:rsidP="00AB579D">
            <w:pPr>
              <w:rPr>
                <w:sz w:val="20"/>
                <w:szCs w:val="20"/>
                <w:lang w:eastAsia="fr-FR" w:bidi="ar-SA"/>
              </w:rPr>
            </w:pPr>
          </w:p>
        </w:tc>
        <w:tc>
          <w:tcPr>
            <w:tcW w:w="5103" w:type="dxa"/>
          </w:tcPr>
          <w:p w:rsidR="00AB579D" w:rsidRPr="00AB579D" w:rsidRDefault="00AB579D" w:rsidP="00AB579D">
            <w:pPr>
              <w:rPr>
                <w:sz w:val="20"/>
                <w:szCs w:val="20"/>
                <w:lang w:eastAsia="fr-FR" w:bidi="ar-SA"/>
              </w:rPr>
            </w:pPr>
            <w:r w:rsidRPr="00AB579D">
              <w:rPr>
                <w:sz w:val="20"/>
                <w:szCs w:val="20"/>
                <w:lang w:eastAsia="fr-FR" w:bidi="ar-SA"/>
              </w:rPr>
              <w:t>Assistance à la mise à jour les processus</w:t>
            </w:r>
          </w:p>
        </w:tc>
        <w:tc>
          <w:tcPr>
            <w:tcW w:w="4394" w:type="dxa"/>
          </w:tcPr>
          <w:p w:rsidR="00AB579D" w:rsidRPr="0070345E" w:rsidRDefault="00B1611F" w:rsidP="00AB579D">
            <w:pPr>
              <w:rPr>
                <w:sz w:val="20"/>
                <w:szCs w:val="20"/>
                <w:lang w:eastAsia="fr-FR" w:bidi="ar-SA"/>
              </w:rPr>
            </w:pPr>
            <w:r w:rsidRPr="00B1611F">
              <w:rPr>
                <w:sz w:val="20"/>
                <w:szCs w:val="20"/>
                <w:lang w:eastAsia="fr-FR" w:bidi="ar-SA"/>
              </w:rPr>
              <w:t>Rapport d'analyse des processus</w:t>
            </w:r>
          </w:p>
        </w:tc>
      </w:tr>
      <w:tr w:rsidR="00AB579D" w:rsidRPr="0070345E" w:rsidTr="005137DF">
        <w:tc>
          <w:tcPr>
            <w:tcW w:w="846" w:type="dxa"/>
          </w:tcPr>
          <w:p w:rsidR="00AB579D" w:rsidRPr="0070345E" w:rsidRDefault="00AB579D" w:rsidP="00AB579D">
            <w:pPr>
              <w:rPr>
                <w:sz w:val="20"/>
                <w:szCs w:val="20"/>
                <w:lang w:eastAsia="fr-FR" w:bidi="ar-SA"/>
              </w:rPr>
            </w:pPr>
          </w:p>
        </w:tc>
        <w:tc>
          <w:tcPr>
            <w:tcW w:w="5103" w:type="dxa"/>
          </w:tcPr>
          <w:p w:rsidR="00AB579D" w:rsidRPr="00AB579D" w:rsidRDefault="00AB579D" w:rsidP="00AB579D">
            <w:pPr>
              <w:rPr>
                <w:sz w:val="20"/>
                <w:szCs w:val="20"/>
                <w:lang w:eastAsia="fr-FR" w:bidi="ar-SA"/>
              </w:rPr>
            </w:pPr>
            <w:r w:rsidRPr="00AB579D">
              <w:rPr>
                <w:sz w:val="20"/>
                <w:szCs w:val="20"/>
                <w:lang w:eastAsia="fr-FR" w:bidi="ar-SA"/>
              </w:rPr>
              <w:t>Elaboration d’un plan de développement et de mise en service</w:t>
            </w:r>
          </w:p>
        </w:tc>
        <w:tc>
          <w:tcPr>
            <w:tcW w:w="4394" w:type="dxa"/>
          </w:tcPr>
          <w:p w:rsidR="00AB579D" w:rsidRPr="0070345E" w:rsidRDefault="00AB579D" w:rsidP="00AB579D">
            <w:pPr>
              <w:rPr>
                <w:sz w:val="20"/>
                <w:szCs w:val="20"/>
                <w:lang w:eastAsia="fr-FR" w:bidi="ar-SA"/>
              </w:rPr>
            </w:pPr>
          </w:p>
        </w:tc>
      </w:tr>
      <w:tr w:rsidR="00AB579D" w:rsidRPr="0070345E" w:rsidTr="005137DF">
        <w:tc>
          <w:tcPr>
            <w:tcW w:w="846" w:type="dxa"/>
          </w:tcPr>
          <w:p w:rsidR="00AB579D" w:rsidRPr="0070345E" w:rsidRDefault="00AB579D" w:rsidP="00AB579D">
            <w:pPr>
              <w:rPr>
                <w:sz w:val="20"/>
                <w:szCs w:val="20"/>
                <w:lang w:eastAsia="fr-FR" w:bidi="ar-SA"/>
              </w:rPr>
            </w:pPr>
          </w:p>
        </w:tc>
        <w:tc>
          <w:tcPr>
            <w:tcW w:w="5103" w:type="dxa"/>
          </w:tcPr>
          <w:p w:rsidR="00AB579D" w:rsidRPr="00AB579D" w:rsidRDefault="00AB579D" w:rsidP="00AB579D">
            <w:pPr>
              <w:rPr>
                <w:sz w:val="20"/>
                <w:szCs w:val="20"/>
                <w:lang w:eastAsia="fr-FR" w:bidi="ar-SA"/>
              </w:rPr>
            </w:pPr>
            <w:r w:rsidRPr="00AB579D">
              <w:rPr>
                <w:sz w:val="20"/>
                <w:szCs w:val="20"/>
                <w:lang w:eastAsia="fr-FR" w:bidi="ar-SA"/>
              </w:rPr>
              <w:t>Assistance à la présentation et validation des choix des scénarii et des contraintes</w:t>
            </w:r>
          </w:p>
        </w:tc>
        <w:tc>
          <w:tcPr>
            <w:tcW w:w="4394" w:type="dxa"/>
          </w:tcPr>
          <w:p w:rsidR="00AB579D" w:rsidRPr="0070345E" w:rsidRDefault="00AB579D" w:rsidP="00AB579D">
            <w:pPr>
              <w:rPr>
                <w:sz w:val="20"/>
                <w:szCs w:val="20"/>
                <w:lang w:eastAsia="fr-FR" w:bidi="ar-SA"/>
              </w:rPr>
            </w:pPr>
          </w:p>
        </w:tc>
      </w:tr>
      <w:tr w:rsidR="00AB579D" w:rsidRPr="0070345E" w:rsidTr="005137DF">
        <w:tc>
          <w:tcPr>
            <w:tcW w:w="846" w:type="dxa"/>
          </w:tcPr>
          <w:p w:rsidR="00AB579D" w:rsidRPr="0070345E" w:rsidRDefault="00AB579D" w:rsidP="00AB579D">
            <w:pPr>
              <w:rPr>
                <w:sz w:val="20"/>
                <w:szCs w:val="20"/>
                <w:lang w:eastAsia="fr-FR" w:bidi="ar-SA"/>
              </w:rPr>
            </w:pPr>
          </w:p>
        </w:tc>
        <w:tc>
          <w:tcPr>
            <w:tcW w:w="5103" w:type="dxa"/>
          </w:tcPr>
          <w:p w:rsidR="00AB579D" w:rsidRPr="00AB579D" w:rsidRDefault="00AB579D" w:rsidP="00AB579D">
            <w:pPr>
              <w:rPr>
                <w:sz w:val="20"/>
                <w:szCs w:val="20"/>
                <w:lang w:eastAsia="fr-FR" w:bidi="ar-SA"/>
              </w:rPr>
            </w:pPr>
            <w:r w:rsidRPr="00AB579D">
              <w:rPr>
                <w:sz w:val="20"/>
                <w:szCs w:val="20"/>
                <w:lang w:eastAsia="fr-FR" w:bidi="ar-SA"/>
              </w:rPr>
              <w:t>Analyse du cahier des charges</w:t>
            </w:r>
          </w:p>
        </w:tc>
        <w:tc>
          <w:tcPr>
            <w:tcW w:w="4394" w:type="dxa"/>
          </w:tcPr>
          <w:p w:rsidR="00AB579D" w:rsidRPr="0070345E" w:rsidRDefault="00AB579D" w:rsidP="00AB579D">
            <w:pPr>
              <w:rPr>
                <w:sz w:val="20"/>
                <w:szCs w:val="20"/>
                <w:lang w:eastAsia="fr-FR" w:bidi="ar-SA"/>
              </w:rPr>
            </w:pPr>
          </w:p>
        </w:tc>
      </w:tr>
      <w:tr w:rsidR="00AB579D" w:rsidRPr="0070345E" w:rsidTr="005137DF">
        <w:tc>
          <w:tcPr>
            <w:tcW w:w="846" w:type="dxa"/>
          </w:tcPr>
          <w:p w:rsidR="00AB579D" w:rsidRPr="0070345E" w:rsidRDefault="00AB579D" w:rsidP="00AB579D">
            <w:pPr>
              <w:rPr>
                <w:sz w:val="20"/>
                <w:szCs w:val="20"/>
                <w:lang w:eastAsia="fr-FR" w:bidi="ar-SA"/>
              </w:rPr>
            </w:pPr>
          </w:p>
        </w:tc>
        <w:tc>
          <w:tcPr>
            <w:tcW w:w="5103" w:type="dxa"/>
          </w:tcPr>
          <w:p w:rsidR="00AB579D" w:rsidRPr="00AB579D" w:rsidRDefault="00AB579D" w:rsidP="00AB579D">
            <w:pPr>
              <w:rPr>
                <w:sz w:val="20"/>
                <w:szCs w:val="20"/>
                <w:lang w:eastAsia="fr-FR" w:bidi="ar-SA"/>
              </w:rPr>
            </w:pPr>
            <w:r w:rsidRPr="00AB579D">
              <w:rPr>
                <w:sz w:val="20"/>
                <w:szCs w:val="20"/>
                <w:lang w:eastAsia="fr-FR" w:bidi="ar-SA"/>
              </w:rPr>
              <w:t>Analyse des spécifications (fonctionnelles et règles métiers)</w:t>
            </w:r>
          </w:p>
        </w:tc>
        <w:tc>
          <w:tcPr>
            <w:tcW w:w="4394" w:type="dxa"/>
          </w:tcPr>
          <w:p w:rsidR="00AB579D" w:rsidRPr="0070345E" w:rsidRDefault="00AB579D" w:rsidP="00AB579D">
            <w:pPr>
              <w:rPr>
                <w:sz w:val="20"/>
                <w:szCs w:val="20"/>
                <w:lang w:eastAsia="fr-FR" w:bidi="ar-SA"/>
              </w:rPr>
            </w:pPr>
          </w:p>
        </w:tc>
      </w:tr>
      <w:tr w:rsidR="00B1611F" w:rsidRPr="0070345E" w:rsidTr="005137DF">
        <w:tc>
          <w:tcPr>
            <w:tcW w:w="846" w:type="dxa"/>
          </w:tcPr>
          <w:p w:rsidR="00B1611F" w:rsidRPr="0070345E" w:rsidRDefault="00B1611F" w:rsidP="00B1611F">
            <w:pPr>
              <w:rPr>
                <w:sz w:val="20"/>
                <w:szCs w:val="20"/>
                <w:lang w:eastAsia="fr-FR" w:bidi="ar-SA"/>
              </w:rPr>
            </w:pPr>
          </w:p>
        </w:tc>
        <w:tc>
          <w:tcPr>
            <w:tcW w:w="5103" w:type="dxa"/>
          </w:tcPr>
          <w:p w:rsidR="00B1611F" w:rsidRPr="00AB579D" w:rsidRDefault="00B1611F" w:rsidP="00B1611F">
            <w:pPr>
              <w:rPr>
                <w:sz w:val="20"/>
                <w:szCs w:val="20"/>
                <w:lang w:eastAsia="fr-FR" w:bidi="ar-SA"/>
              </w:rPr>
            </w:pPr>
            <w:r w:rsidRPr="00AB579D">
              <w:rPr>
                <w:sz w:val="20"/>
                <w:szCs w:val="20"/>
                <w:lang w:eastAsia="fr-FR" w:bidi="ar-SA"/>
              </w:rPr>
              <w:t>Analyse des spécifications des architectures physiques et logicielles</w:t>
            </w:r>
          </w:p>
        </w:tc>
        <w:tc>
          <w:tcPr>
            <w:tcW w:w="4394" w:type="dxa"/>
          </w:tcPr>
          <w:p w:rsidR="00B1611F" w:rsidRPr="00F8519C" w:rsidRDefault="00B1611F" w:rsidP="00B1611F">
            <w:r w:rsidRPr="00382032">
              <w:rPr>
                <w:sz w:val="20"/>
                <w:szCs w:val="20"/>
                <w:lang w:eastAsia="fr-FR" w:bidi="ar-SA"/>
              </w:rPr>
              <w:t xml:space="preserve">Rapport d'analyse </w:t>
            </w:r>
            <w:r w:rsidR="00382032" w:rsidRPr="00382032">
              <w:rPr>
                <w:sz w:val="20"/>
                <w:szCs w:val="20"/>
                <w:lang w:eastAsia="fr-FR" w:bidi="ar-SA"/>
              </w:rPr>
              <w:t>spécifications</w:t>
            </w:r>
          </w:p>
        </w:tc>
      </w:tr>
      <w:tr w:rsidR="00B1611F" w:rsidRPr="0070345E" w:rsidTr="005137DF">
        <w:tc>
          <w:tcPr>
            <w:tcW w:w="846" w:type="dxa"/>
          </w:tcPr>
          <w:p w:rsidR="00B1611F" w:rsidRPr="0070345E" w:rsidRDefault="00B1611F" w:rsidP="00B1611F">
            <w:pPr>
              <w:rPr>
                <w:sz w:val="20"/>
                <w:szCs w:val="20"/>
                <w:lang w:eastAsia="fr-FR" w:bidi="ar-SA"/>
              </w:rPr>
            </w:pPr>
          </w:p>
        </w:tc>
        <w:tc>
          <w:tcPr>
            <w:tcW w:w="5103" w:type="dxa"/>
          </w:tcPr>
          <w:p w:rsidR="00B1611F" w:rsidRPr="00AB579D" w:rsidRDefault="00B1611F" w:rsidP="00B1611F">
            <w:pPr>
              <w:rPr>
                <w:sz w:val="20"/>
                <w:szCs w:val="20"/>
                <w:lang w:eastAsia="fr-FR" w:bidi="ar-SA"/>
              </w:rPr>
            </w:pPr>
            <w:r w:rsidRPr="00AB579D">
              <w:rPr>
                <w:sz w:val="20"/>
                <w:szCs w:val="20"/>
                <w:lang w:eastAsia="fr-FR" w:bidi="ar-SA"/>
              </w:rPr>
              <w:t>Validation des spécifications</w:t>
            </w:r>
          </w:p>
        </w:tc>
        <w:tc>
          <w:tcPr>
            <w:tcW w:w="4394" w:type="dxa"/>
          </w:tcPr>
          <w:p w:rsidR="00B1611F" w:rsidRPr="00382032" w:rsidRDefault="00382032" w:rsidP="00382032">
            <w:pPr>
              <w:rPr>
                <w:sz w:val="20"/>
                <w:szCs w:val="20"/>
                <w:lang w:eastAsia="fr-FR" w:bidi="ar-SA"/>
              </w:rPr>
            </w:pPr>
            <w:r w:rsidRPr="00382032">
              <w:rPr>
                <w:sz w:val="20"/>
                <w:szCs w:val="20"/>
                <w:lang w:eastAsia="fr-FR" w:bidi="ar-SA"/>
              </w:rPr>
              <w:t>PV Validation des SFD/SFT</w:t>
            </w:r>
          </w:p>
        </w:tc>
      </w:tr>
      <w:tr w:rsidR="00EB1F4B" w:rsidRPr="0070345E" w:rsidTr="005137DF">
        <w:tc>
          <w:tcPr>
            <w:tcW w:w="10343" w:type="dxa"/>
            <w:gridSpan w:val="3"/>
            <w:shd w:val="clear" w:color="auto" w:fill="D9D9D9" w:themeFill="background1" w:themeFillShade="D9"/>
          </w:tcPr>
          <w:p w:rsidR="00EB1F4B" w:rsidRPr="0070345E" w:rsidRDefault="00D029F1" w:rsidP="005137DF">
            <w:pPr>
              <w:tabs>
                <w:tab w:val="left" w:pos="6360"/>
              </w:tabs>
              <w:rPr>
                <w:b/>
                <w:sz w:val="20"/>
                <w:szCs w:val="20"/>
                <w:lang w:eastAsia="fr-FR" w:bidi="ar-SA"/>
              </w:rPr>
            </w:pPr>
            <w:r>
              <w:rPr>
                <w:b/>
                <w:smallCaps/>
                <w:sz w:val="20"/>
                <w:szCs w:val="20"/>
                <w:lang w:eastAsia="fr-FR" w:bidi="ar-SA"/>
              </w:rPr>
              <w:t>AXE 4</w:t>
            </w:r>
            <w:r w:rsidR="00EB1F4B" w:rsidRPr="0070345E">
              <w:rPr>
                <w:b/>
                <w:smallCaps/>
                <w:sz w:val="20"/>
                <w:szCs w:val="20"/>
                <w:lang w:eastAsia="fr-FR" w:bidi="ar-SA"/>
              </w:rPr>
              <w:t> : Assistance à la réalisation et aux recettes du système</w:t>
            </w:r>
            <w:r w:rsidR="00EB1F4B" w:rsidRPr="0070345E">
              <w:rPr>
                <w:b/>
                <w:smallCaps/>
                <w:sz w:val="20"/>
                <w:szCs w:val="20"/>
                <w:lang w:eastAsia="fr-FR" w:bidi="ar-SA"/>
              </w:rPr>
              <w:tab/>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Tâches transverses</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CRR</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Installation et gestion de l’environnement</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Rapports des contrôles (RC)</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Réalisation des composants</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Plan de test et jeux d’essai</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Préparation de la recette des composants</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Plan de test, jeux d’essai, scénarios</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Vérification des composants</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Base de test, fiches anomalies, rapports test</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Qualification technique des composants</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Base de test, Fiches d’anomalies, rapports</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Mise en production</w:t>
            </w:r>
          </w:p>
        </w:tc>
        <w:tc>
          <w:tcPr>
            <w:tcW w:w="4394" w:type="dxa"/>
          </w:tcPr>
          <w:p w:rsidR="00EB1F4B" w:rsidRPr="0070345E" w:rsidRDefault="00EB1F4B" w:rsidP="005137DF">
            <w:pPr>
              <w:rPr>
                <w:sz w:val="20"/>
                <w:szCs w:val="20"/>
                <w:lang w:eastAsia="fr-FR" w:bidi="ar-SA"/>
              </w:rPr>
            </w:pPr>
          </w:p>
        </w:tc>
      </w:tr>
      <w:tr w:rsidR="00EB1F4B" w:rsidRPr="0070345E" w:rsidTr="005137DF">
        <w:tc>
          <w:tcPr>
            <w:tcW w:w="10343" w:type="dxa"/>
            <w:gridSpan w:val="3"/>
            <w:shd w:val="clear" w:color="auto" w:fill="D9D9D9" w:themeFill="background1" w:themeFillShade="D9"/>
          </w:tcPr>
          <w:p w:rsidR="00EB1F4B" w:rsidRPr="0070345E" w:rsidRDefault="00D029F1" w:rsidP="005137DF">
            <w:pPr>
              <w:rPr>
                <w:b/>
                <w:sz w:val="20"/>
                <w:szCs w:val="20"/>
                <w:lang w:eastAsia="fr-FR" w:bidi="ar-SA"/>
              </w:rPr>
            </w:pPr>
            <w:r>
              <w:rPr>
                <w:b/>
                <w:smallCaps/>
                <w:sz w:val="20"/>
                <w:szCs w:val="20"/>
                <w:lang w:eastAsia="fr-FR" w:bidi="ar-SA"/>
              </w:rPr>
              <w:t>AXE 5</w:t>
            </w:r>
            <w:r w:rsidR="00EB1F4B" w:rsidRPr="0070345E">
              <w:rPr>
                <w:b/>
                <w:smallCaps/>
                <w:sz w:val="20"/>
                <w:szCs w:val="20"/>
                <w:lang w:eastAsia="fr-FR" w:bidi="ar-SA"/>
              </w:rPr>
              <w:t> : Assistance à la conduite du changement</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Tâches transverses</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CRR</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Plan de communication</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Plan de communication et logistiques</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Formation des services utilisateurs</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 xml:space="preserve">Plan de formation et logistique </w:t>
            </w:r>
          </w:p>
        </w:tc>
      </w:tr>
      <w:tr w:rsidR="00EB1F4B" w:rsidRPr="0070345E" w:rsidTr="005137DF">
        <w:tc>
          <w:tcPr>
            <w:tcW w:w="10343" w:type="dxa"/>
            <w:gridSpan w:val="3"/>
            <w:shd w:val="clear" w:color="auto" w:fill="D9D9D9" w:themeFill="background1" w:themeFillShade="D9"/>
          </w:tcPr>
          <w:p w:rsidR="00EB1F4B" w:rsidRPr="0070345E" w:rsidRDefault="00D029F1" w:rsidP="005137DF">
            <w:pPr>
              <w:rPr>
                <w:b/>
                <w:sz w:val="20"/>
                <w:szCs w:val="20"/>
                <w:lang w:eastAsia="fr-FR" w:bidi="ar-SA"/>
              </w:rPr>
            </w:pPr>
            <w:r>
              <w:rPr>
                <w:b/>
                <w:smallCaps/>
                <w:sz w:val="20"/>
                <w:szCs w:val="20"/>
                <w:lang w:eastAsia="fr-FR" w:bidi="ar-SA"/>
              </w:rPr>
              <w:t>AXE 6</w:t>
            </w:r>
            <w:r w:rsidR="00EB1F4B" w:rsidRPr="0070345E">
              <w:rPr>
                <w:b/>
                <w:smallCaps/>
                <w:sz w:val="20"/>
                <w:szCs w:val="20"/>
                <w:lang w:eastAsia="fr-FR" w:bidi="ar-SA"/>
              </w:rPr>
              <w:t> : Assistance à l’organisation du support</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Tâches transverses</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CRR</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Accueil téléphonique</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Registre</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Accueil télématique</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Registre</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Qualification, tri, distribution des appels</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Fiche évènement</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Diagnostic</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Fiche évènement</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Résolution, assistance et administration technique</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Fiche de résolution, Base de connaissances</w:t>
            </w:r>
          </w:p>
        </w:tc>
      </w:tr>
      <w:tr w:rsidR="00EB1F4B" w:rsidRPr="0070345E" w:rsidTr="005137DF">
        <w:tc>
          <w:tcPr>
            <w:tcW w:w="846" w:type="dxa"/>
          </w:tcPr>
          <w:p w:rsidR="00EB1F4B" w:rsidRPr="0070345E" w:rsidRDefault="00EB1F4B" w:rsidP="005137DF">
            <w:pPr>
              <w:rPr>
                <w:sz w:val="20"/>
                <w:szCs w:val="20"/>
                <w:lang w:eastAsia="fr-FR" w:bidi="ar-SA"/>
              </w:rPr>
            </w:pPr>
          </w:p>
        </w:tc>
        <w:tc>
          <w:tcPr>
            <w:tcW w:w="5103" w:type="dxa"/>
          </w:tcPr>
          <w:p w:rsidR="00EB1F4B" w:rsidRPr="0070345E" w:rsidRDefault="00EB1F4B" w:rsidP="005137DF">
            <w:pPr>
              <w:rPr>
                <w:sz w:val="20"/>
                <w:szCs w:val="20"/>
                <w:lang w:eastAsia="fr-FR" w:bidi="ar-SA"/>
              </w:rPr>
            </w:pPr>
            <w:r w:rsidRPr="0070345E">
              <w:rPr>
                <w:sz w:val="20"/>
                <w:szCs w:val="20"/>
                <w:lang w:eastAsia="fr-FR" w:bidi="ar-SA"/>
              </w:rPr>
              <w:t>Résolution, assistance et administration métier</w:t>
            </w:r>
          </w:p>
        </w:tc>
        <w:tc>
          <w:tcPr>
            <w:tcW w:w="4394" w:type="dxa"/>
          </w:tcPr>
          <w:p w:rsidR="00EB1F4B" w:rsidRPr="0070345E" w:rsidRDefault="00EB1F4B" w:rsidP="005137DF">
            <w:pPr>
              <w:rPr>
                <w:sz w:val="20"/>
                <w:szCs w:val="20"/>
                <w:lang w:eastAsia="fr-FR" w:bidi="ar-SA"/>
              </w:rPr>
            </w:pPr>
            <w:r w:rsidRPr="0070345E">
              <w:rPr>
                <w:sz w:val="20"/>
                <w:szCs w:val="20"/>
                <w:lang w:eastAsia="fr-FR" w:bidi="ar-SA"/>
              </w:rPr>
              <w:t>Fiche de résolution, Base de connaissances</w:t>
            </w:r>
          </w:p>
        </w:tc>
      </w:tr>
    </w:tbl>
    <w:p w:rsidR="00EB1F4B" w:rsidRPr="005B5FFF" w:rsidRDefault="00EB1F4B" w:rsidP="00EB1F4B">
      <w:pPr>
        <w:ind w:firstLine="576"/>
        <w:rPr>
          <w:lang w:eastAsia="fr-FR" w:bidi="ar-SA"/>
        </w:rPr>
      </w:pPr>
    </w:p>
    <w:p w:rsidR="00EB1F4B" w:rsidRDefault="00EB1F4B" w:rsidP="00EB1F4B">
      <w:pPr>
        <w:rPr>
          <w:lang w:eastAsia="fr-FR" w:bidi="ar-SA"/>
        </w:rPr>
      </w:pPr>
    </w:p>
    <w:p w:rsidR="00EB1F4B" w:rsidRDefault="00EB1F4B" w:rsidP="00EB1F4B">
      <w:pPr>
        <w:spacing w:line="240" w:lineRule="auto"/>
        <w:jc w:val="left"/>
        <w:rPr>
          <w:lang w:eastAsia="fr-FR" w:bidi="ar-SA"/>
        </w:rPr>
      </w:pPr>
      <w:r>
        <w:rPr>
          <w:lang w:eastAsia="fr-FR" w:bidi="ar-SA"/>
        </w:rPr>
        <w:br w:type="page"/>
      </w:r>
    </w:p>
    <w:p w:rsidR="00994B83" w:rsidRDefault="00994B83" w:rsidP="00C5395D">
      <w:pPr>
        <w:pStyle w:val="Titre2"/>
      </w:pPr>
      <w:bookmarkStart w:id="81" w:name="_Toc65850580"/>
      <w:r>
        <w:t>Lot 100</w:t>
      </w:r>
      <w:r w:rsidR="00922606">
        <w:t> :</w:t>
      </w:r>
      <w:r w:rsidR="000F014D">
        <w:t xml:space="preserve"> Rapport Etablissement </w:t>
      </w:r>
      <w:r>
        <w:t>: approche méthodologique</w:t>
      </w:r>
      <w:bookmarkEnd w:id="81"/>
    </w:p>
    <w:p w:rsidR="00361EE4" w:rsidRDefault="00361EE4" w:rsidP="00361EE4">
      <w:pPr>
        <w:rPr>
          <w:lang w:eastAsia="fr-FR" w:bidi="ar-SA"/>
        </w:rPr>
      </w:pPr>
      <w:r w:rsidRPr="008A0ACA">
        <w:rPr>
          <w:noProof/>
          <w:szCs w:val="24"/>
          <w:lang w:eastAsia="fr-FR" w:bidi="ar-SA"/>
        </w:rPr>
        <mc:AlternateContent>
          <mc:Choice Requires="wps">
            <w:drawing>
              <wp:anchor distT="0" distB="0" distL="114300" distR="114300" simplePos="0" relativeHeight="251759616" behindDoc="0" locked="0" layoutInCell="1" allowOverlap="1" wp14:anchorId="08D136D9" wp14:editId="5D31D974">
                <wp:simplePos x="0" y="0"/>
                <wp:positionH relativeFrom="margin">
                  <wp:posOffset>34925</wp:posOffset>
                </wp:positionH>
                <wp:positionV relativeFrom="paragraph">
                  <wp:posOffset>654685</wp:posOffset>
                </wp:positionV>
                <wp:extent cx="2314575" cy="314325"/>
                <wp:effectExtent l="57150" t="19050" r="85725" b="104775"/>
                <wp:wrapNone/>
                <wp:docPr id="230" name="Rectangle à coins arrondi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361EE4">
                            <w:pPr>
                              <w:jc w:val="center"/>
                              <w:rPr>
                                <w:b/>
                                <w:i/>
                                <w:color w:val="FFFFFF" w:themeColor="background1"/>
                              </w:rPr>
                            </w:pPr>
                            <w:r w:rsidRPr="00B21449">
                              <w:rPr>
                                <w:b/>
                                <w:i/>
                                <w:color w:val="FFFFFF" w:themeColor="background1"/>
                              </w:rPr>
                              <w:t>Objectifs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8D136D9" id="Rectangle à coins arrondis 40" o:spid="_x0000_s1030" style="position:absolute;left:0;text-align:left;margin-left:2.75pt;margin-top:51.55pt;width:182.25pt;height:24.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" fillcolor="#9b2d2a" strokecolor="#be4b48">
                <v:fill color2="#ce3b37" rotate="t" angle="180" colors="0 #9b2d2a;52429f #cb3d3a;1 #ce3b37" focus="100%" type="gradient">
                  <o:fill v:ext="view" type="gradientUnscaled"/>
                </v:fill>
                <v:shadow on="t" color="black" opacity="22937f" origin=",.5" offset="0,.63889mm"/>
                <v:path arrowok="t"/>
                <v:textbox>
                  <w:txbxContent>
                    <w:p w:rsidR="00AD418A" w:rsidRPr="00B21449" w:rsidRDefault="00AD418A" w:rsidP="00361EE4">
                      <w:pPr>
                        <w:jc w:val="center"/>
                        <w:rPr>
                          <w:b/>
                          <w:i/>
                          <w:color w:val="FFFFFF" w:themeColor="background1"/>
                        </w:rPr>
                      </w:pPr>
                      <w:r w:rsidRPr="00B21449">
                        <w:rPr>
                          <w:b/>
                          <w:i/>
                          <w:color w:val="FFFFFF" w:themeColor="background1"/>
                        </w:rPr>
                        <w:t>Objectifs</w:t>
                      </w:r>
                    </w:p>
                  </w:txbxContent>
                </v:textbox>
                <w10:wrap anchorx="margin"/>
              </v:roundrect>
            </w:pict>
          </mc:Fallback>
        </mc:AlternateContent>
      </w:r>
      <w:r>
        <w:rPr>
          <w:noProof/>
          <w:lang w:eastAsia="fr-FR" w:bidi="ar-SA"/>
        </w:rPr>
        <w:drawing>
          <wp:inline distT="0" distB="0" distL="0" distR="0" wp14:anchorId="5C7020F0" wp14:editId="54AC834F">
            <wp:extent cx="6238875" cy="552450"/>
            <wp:effectExtent l="57150" t="19050" r="47625" b="76200"/>
            <wp:docPr id="238" name="Diagramme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bl>
      <w:tblPr>
        <w:tblStyle w:val="Grilledutableau12"/>
        <w:tblpPr w:leftFromText="141" w:rightFromText="141" w:vertAnchor="text" w:horzAnchor="margin" w:tblpX="-142" w:tblpY="75"/>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8"/>
      </w:tblGrid>
      <w:tr w:rsidR="00361EE4" w:rsidRPr="008A0ACA" w:rsidTr="002965E6">
        <w:trPr>
          <w:trHeight w:val="3653"/>
        </w:trPr>
        <w:tc>
          <w:tcPr>
            <w:tcW w:w="10768" w:type="dxa"/>
          </w:tcPr>
          <w:p w:rsidR="00361EE4" w:rsidRPr="008A0ACA" w:rsidRDefault="00361EE4" w:rsidP="002965E6">
            <w:pPr>
              <w:rPr>
                <w:szCs w:val="24"/>
                <w:lang w:eastAsia="fr-FR" w:bidi="ar-SA"/>
              </w:rPr>
            </w:pPr>
            <w:r w:rsidRPr="008A0ACA">
              <w:rPr>
                <w:noProof/>
                <w:szCs w:val="24"/>
                <w:lang w:eastAsia="fr-FR" w:bidi="ar-SA"/>
              </w:rPr>
              <mc:AlternateContent>
                <mc:Choice Requires="wps">
                  <w:drawing>
                    <wp:anchor distT="4294967295" distB="4294967295" distL="114300" distR="114300" simplePos="0" relativeHeight="251760640" behindDoc="0" locked="0" layoutInCell="1" allowOverlap="1" wp14:anchorId="79364BA8" wp14:editId="330163B1">
                      <wp:simplePos x="0" y="0"/>
                      <wp:positionH relativeFrom="column">
                        <wp:posOffset>2378710</wp:posOffset>
                      </wp:positionH>
                      <wp:positionV relativeFrom="paragraph">
                        <wp:posOffset>94614</wp:posOffset>
                      </wp:positionV>
                      <wp:extent cx="4343400" cy="0"/>
                      <wp:effectExtent l="0" t="0" r="19050" b="19050"/>
                      <wp:wrapNone/>
                      <wp:docPr id="23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724FC9" id="Connecteur droit 41" o:spid="_x0000_s1026" style="position:absolute;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3pt,7.45pt" to="529.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" strokecolor="#be4b48">
                      <o:lock v:ext="edit" shapetype="f"/>
                    </v:line>
                  </w:pict>
                </mc:Fallback>
              </mc:AlternateContent>
            </w:r>
          </w:p>
          <w:p w:rsidR="00361EE4" w:rsidRPr="008A0ACA" w:rsidRDefault="00361EE4" w:rsidP="002965E6">
            <w:pPr>
              <w:spacing w:line="276" w:lineRule="auto"/>
              <w:ind w:left="720" w:hanging="360"/>
              <w:rPr>
                <w:szCs w:val="24"/>
              </w:rPr>
            </w:pPr>
            <w:r w:rsidRPr="008A0ACA">
              <w:rPr>
                <w:szCs w:val="24"/>
              </w:rPr>
              <w:t>Définir le périmètre de l’étude</w:t>
            </w:r>
          </w:p>
          <w:p w:rsidR="00361EE4" w:rsidRPr="008A0ACA" w:rsidRDefault="00361EE4" w:rsidP="002965E6">
            <w:pPr>
              <w:spacing w:line="276" w:lineRule="auto"/>
              <w:ind w:left="720" w:hanging="360"/>
              <w:rPr>
                <w:szCs w:val="24"/>
              </w:rPr>
            </w:pPr>
            <w:r w:rsidRPr="008A0ACA">
              <w:rPr>
                <w:szCs w:val="24"/>
              </w:rPr>
              <w:t>Préciser et valider les attendus de la mission</w:t>
            </w:r>
          </w:p>
          <w:p w:rsidR="00361EE4" w:rsidRDefault="00361EE4" w:rsidP="002965E6">
            <w:pPr>
              <w:spacing w:line="276" w:lineRule="auto"/>
              <w:ind w:left="720" w:hanging="360"/>
              <w:rPr>
                <w:szCs w:val="24"/>
              </w:rPr>
            </w:pPr>
            <w:r w:rsidRPr="008A0ACA">
              <w:rPr>
                <w:szCs w:val="24"/>
              </w:rPr>
              <w:t>Designer les principaux interlocuteurs et les instances de pilotage du projet</w:t>
            </w:r>
          </w:p>
          <w:p w:rsidR="00361EE4" w:rsidRPr="008A0ACA" w:rsidRDefault="00361EE4" w:rsidP="002965E6">
            <w:pPr>
              <w:spacing w:line="276" w:lineRule="auto"/>
              <w:ind w:left="720" w:hanging="360"/>
              <w:rPr>
                <w:szCs w:val="24"/>
              </w:rPr>
            </w:pPr>
            <w:r>
              <w:rPr>
                <w:szCs w:val="24"/>
              </w:rPr>
              <w:t>Elaboration d’un plan de développement et de mise en service</w:t>
            </w:r>
          </w:p>
          <w:p w:rsidR="00361EE4" w:rsidRPr="008A0ACA" w:rsidRDefault="00361EE4" w:rsidP="002965E6">
            <w:pPr>
              <w:spacing w:before="120" w:line="276" w:lineRule="auto"/>
              <w:rPr>
                <w:szCs w:val="24"/>
              </w:rPr>
            </w:pPr>
            <w:r w:rsidRPr="008A0ACA">
              <w:rPr>
                <w:noProof/>
                <w:szCs w:val="24"/>
                <w:lang w:eastAsia="fr-FR" w:bidi="ar-SA"/>
              </w:rPr>
              <mc:AlternateContent>
                <mc:Choice Requires="wps">
                  <w:drawing>
                    <wp:anchor distT="0" distB="0" distL="114300" distR="114300" simplePos="0" relativeHeight="251761664" behindDoc="0" locked="0" layoutInCell="1" allowOverlap="1" wp14:anchorId="575A5A49" wp14:editId="40468C52">
                      <wp:simplePos x="0" y="0"/>
                      <wp:positionH relativeFrom="margin">
                        <wp:posOffset>0</wp:posOffset>
                      </wp:positionH>
                      <wp:positionV relativeFrom="paragraph">
                        <wp:posOffset>19050</wp:posOffset>
                      </wp:positionV>
                      <wp:extent cx="2314575" cy="314325"/>
                      <wp:effectExtent l="57150" t="19050" r="85725" b="104775"/>
                      <wp:wrapNone/>
                      <wp:docPr id="232"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361EE4">
                                  <w:pPr>
                                    <w:jc w:val="center"/>
                                    <w:rPr>
                                      <w:b/>
                                      <w:i/>
                                      <w:color w:val="FFFFFF" w:themeColor="background1"/>
                                    </w:rPr>
                                  </w:pPr>
                                  <w:r w:rsidRPr="00B21449">
                                    <w:rPr>
                                      <w:b/>
                                      <w:i/>
                                      <w:color w:val="FFFFFF" w:themeColor="background1"/>
                                    </w:rPr>
                                    <w:t>Principales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75A5A49" id="Rectangle à coins arrondis 42" o:spid="_x0000_s1031" style="position:absolute;left:0;text-align:left;margin-left:0;margin-top:1.5pt;width:182.25pt;height:24.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" fillcolor="#2c5d98" strokecolor="#4a7ebb">
                      <v:fill color2="#3a7ccb" rotate="t" angle="180" colors="0 #2c5d98;52429f #3c7bc7;1 #3a7ccb" focus="100%" type="gradient">
                        <o:fill v:ext="view" type="gradientUnscaled"/>
                      </v:fill>
                      <v:shadow on="t" color="black" opacity="22937f" origin=",.5" offset="0,.63889mm"/>
                      <v:path arrowok="t"/>
                      <v:textbox>
                        <w:txbxContent>
                          <w:p w:rsidR="00AD418A" w:rsidRPr="00B21449" w:rsidRDefault="00AD418A" w:rsidP="00361EE4">
                            <w:pPr>
                              <w:jc w:val="center"/>
                              <w:rPr>
                                <w:b/>
                                <w:i/>
                                <w:color w:val="FFFFFF" w:themeColor="background1"/>
                              </w:rPr>
                            </w:pPr>
                            <w:r w:rsidRPr="00B21449">
                              <w:rPr>
                                <w:b/>
                                <w:i/>
                                <w:color w:val="FFFFFF" w:themeColor="background1"/>
                              </w:rPr>
                              <w:t>Principales tâches</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762688" behindDoc="0" locked="0" layoutInCell="1" allowOverlap="1" wp14:anchorId="6D81EB8B" wp14:editId="2C3637D2">
                      <wp:simplePos x="0" y="0"/>
                      <wp:positionH relativeFrom="column">
                        <wp:posOffset>2321560</wp:posOffset>
                      </wp:positionH>
                      <wp:positionV relativeFrom="paragraph">
                        <wp:posOffset>323849</wp:posOffset>
                      </wp:positionV>
                      <wp:extent cx="4343400" cy="0"/>
                      <wp:effectExtent l="0" t="0" r="19050" b="19050"/>
                      <wp:wrapNone/>
                      <wp:docPr id="233" name="Connecteur droit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3D58B2" id="Connecteur droit 233"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5.5pt" to="524.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" strokecolor="#4a7ebb">
                      <o:lock v:ext="edit" shapetype="f"/>
                    </v:line>
                  </w:pict>
                </mc:Fallback>
              </mc:AlternateContent>
            </w:r>
          </w:p>
          <w:p w:rsidR="00361EE4" w:rsidRDefault="00361EE4" w:rsidP="002965E6">
            <w:pPr>
              <w:spacing w:before="120" w:line="240" w:lineRule="auto"/>
              <w:ind w:left="720" w:hanging="360"/>
              <w:rPr>
                <w:szCs w:val="24"/>
              </w:rPr>
            </w:pPr>
          </w:p>
          <w:p w:rsidR="00361EE4" w:rsidRPr="008A0ACA" w:rsidRDefault="00361EE4" w:rsidP="002965E6">
            <w:pPr>
              <w:spacing w:before="120" w:line="240" w:lineRule="auto"/>
              <w:ind w:left="720" w:hanging="360"/>
              <w:rPr>
                <w:szCs w:val="24"/>
              </w:rPr>
            </w:pPr>
            <w:r w:rsidRPr="008A0ACA">
              <w:rPr>
                <w:szCs w:val="24"/>
              </w:rPr>
              <w:t>Validation de la démarche</w:t>
            </w:r>
            <w:r>
              <w:rPr>
                <w:szCs w:val="24"/>
              </w:rPr>
              <w:t>/méthodologie</w:t>
            </w:r>
            <w:r w:rsidRPr="008A0ACA">
              <w:rPr>
                <w:szCs w:val="24"/>
              </w:rPr>
              <w:t xml:space="preserve"> proposée </w:t>
            </w:r>
          </w:p>
          <w:p w:rsidR="00361EE4" w:rsidRPr="008A0ACA" w:rsidRDefault="00361EE4" w:rsidP="002965E6">
            <w:pPr>
              <w:spacing w:before="120" w:line="240" w:lineRule="auto"/>
              <w:ind w:left="720" w:hanging="360"/>
              <w:rPr>
                <w:szCs w:val="24"/>
              </w:rPr>
            </w:pPr>
            <w:r w:rsidRPr="008A0ACA">
              <w:rPr>
                <w:szCs w:val="24"/>
              </w:rPr>
              <w:t>Constitution des instances de pilotage</w:t>
            </w:r>
          </w:p>
          <w:p w:rsidR="00361EE4" w:rsidRPr="008A0ACA" w:rsidRDefault="00361EE4" w:rsidP="002965E6">
            <w:pPr>
              <w:spacing w:before="120" w:line="240" w:lineRule="auto"/>
              <w:ind w:left="720" w:hanging="360"/>
              <w:rPr>
                <w:szCs w:val="24"/>
              </w:rPr>
            </w:pPr>
            <w:r w:rsidRPr="008A0ACA">
              <w:rPr>
                <w:szCs w:val="24"/>
              </w:rPr>
              <w:t xml:space="preserve">Réalisation du PAQ </w:t>
            </w:r>
            <w:r w:rsidRPr="008A0ACA">
              <w:rPr>
                <w:b/>
                <w:szCs w:val="24"/>
              </w:rPr>
              <w:t>(Plan d’Assurance Qualité)</w:t>
            </w:r>
            <w:r>
              <w:rPr>
                <w:b/>
                <w:szCs w:val="24"/>
              </w:rPr>
              <w:t xml:space="preserve"> / Dispositions de Suivi </w:t>
            </w:r>
          </w:p>
          <w:p w:rsidR="00361EE4" w:rsidRPr="008A0ACA" w:rsidRDefault="00361EE4" w:rsidP="002965E6">
            <w:pPr>
              <w:spacing w:before="120" w:line="240" w:lineRule="auto"/>
              <w:ind w:left="720" w:hanging="360"/>
              <w:rPr>
                <w:szCs w:val="24"/>
              </w:rPr>
            </w:pPr>
            <w:r w:rsidRPr="008A0ACA">
              <w:rPr>
                <w:szCs w:val="24"/>
              </w:rPr>
              <w:t>Planification détaillée du projet</w:t>
            </w:r>
          </w:p>
          <w:p w:rsidR="00361EE4" w:rsidRPr="008A0ACA" w:rsidRDefault="00361EE4" w:rsidP="002965E6">
            <w:pPr>
              <w:spacing w:before="120" w:line="240" w:lineRule="auto"/>
              <w:ind w:left="720" w:hanging="360"/>
              <w:rPr>
                <w:szCs w:val="24"/>
              </w:rPr>
            </w:pPr>
            <w:r w:rsidRPr="008A0ACA">
              <w:rPr>
                <w:szCs w:val="24"/>
              </w:rPr>
              <w:t>Identification des principaux interlocuteurs à rencontrer</w:t>
            </w:r>
          </w:p>
          <w:p w:rsidR="00361EE4" w:rsidRPr="008A0ACA" w:rsidRDefault="00361EE4" w:rsidP="002965E6">
            <w:pPr>
              <w:spacing w:before="120" w:line="240" w:lineRule="auto"/>
              <w:ind w:left="720" w:hanging="360"/>
              <w:rPr>
                <w:szCs w:val="24"/>
              </w:rPr>
            </w:pPr>
            <w:r w:rsidRPr="008A0ACA">
              <w:rPr>
                <w:szCs w:val="24"/>
              </w:rPr>
              <w:t>Organisation et animation de la réunion de lancement</w:t>
            </w:r>
          </w:p>
          <w:p w:rsidR="00361EE4" w:rsidRDefault="00361EE4" w:rsidP="002965E6">
            <w:pPr>
              <w:spacing w:before="120" w:line="240" w:lineRule="auto"/>
              <w:ind w:left="720" w:hanging="360"/>
              <w:rPr>
                <w:szCs w:val="24"/>
              </w:rPr>
            </w:pPr>
            <w:r w:rsidRPr="008A0ACA">
              <w:rPr>
                <w:szCs w:val="24"/>
              </w:rPr>
              <w:t>Identification des informations nécessaires au bon déroulement de la mission</w:t>
            </w:r>
          </w:p>
          <w:p w:rsidR="00361EE4" w:rsidRDefault="00361EE4" w:rsidP="002965E6">
            <w:pPr>
              <w:spacing w:before="120" w:line="240" w:lineRule="auto"/>
              <w:ind w:left="720" w:hanging="360"/>
              <w:rPr>
                <w:szCs w:val="24"/>
              </w:rPr>
            </w:pPr>
            <w:r>
              <w:rPr>
                <w:szCs w:val="24"/>
              </w:rPr>
              <w:t>Elaboration de la stratégie de maintenance</w:t>
            </w:r>
          </w:p>
          <w:p w:rsidR="00361EE4" w:rsidRPr="008A0ACA" w:rsidRDefault="00361EE4" w:rsidP="002965E6">
            <w:pPr>
              <w:spacing w:before="120" w:line="240" w:lineRule="auto"/>
              <w:ind w:left="720" w:hanging="360"/>
              <w:rPr>
                <w:szCs w:val="24"/>
              </w:rPr>
            </w:pPr>
          </w:p>
          <w:p w:rsidR="00361EE4" w:rsidRPr="008A0ACA" w:rsidRDefault="00361EE4" w:rsidP="002965E6">
            <w:pPr>
              <w:spacing w:before="120" w:line="276" w:lineRule="auto"/>
              <w:ind w:left="720" w:hanging="360"/>
              <w:rPr>
                <w:szCs w:val="24"/>
              </w:rPr>
            </w:pPr>
            <w:r w:rsidRPr="008A0ACA">
              <w:rPr>
                <w:noProof/>
                <w:szCs w:val="24"/>
                <w:lang w:eastAsia="fr-FR" w:bidi="ar-SA"/>
              </w:rPr>
              <mc:AlternateContent>
                <mc:Choice Requires="wps">
                  <w:drawing>
                    <wp:anchor distT="0" distB="0" distL="114300" distR="114300" simplePos="0" relativeHeight="251763712" behindDoc="0" locked="0" layoutInCell="1" allowOverlap="1" wp14:anchorId="370844BD" wp14:editId="5341CB25">
                      <wp:simplePos x="0" y="0"/>
                      <wp:positionH relativeFrom="margin">
                        <wp:posOffset>0</wp:posOffset>
                      </wp:positionH>
                      <wp:positionV relativeFrom="paragraph">
                        <wp:posOffset>-57150</wp:posOffset>
                      </wp:positionV>
                      <wp:extent cx="2314575" cy="314325"/>
                      <wp:effectExtent l="57150" t="19050" r="85725" b="104775"/>
                      <wp:wrapNone/>
                      <wp:docPr id="234" name="Rectangle à coins arrondis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361EE4">
                                  <w:pPr>
                                    <w:jc w:val="center"/>
                                    <w:rPr>
                                      <w:b/>
                                      <w:i/>
                                      <w:color w:val="FFFFFF" w:themeColor="background1"/>
                                    </w:rPr>
                                  </w:pPr>
                                  <w:r w:rsidRPr="00B21449">
                                    <w:rPr>
                                      <w:b/>
                                      <w:i/>
                                      <w:color w:val="FFFFFF" w:themeColor="background1"/>
                                    </w:rPr>
                                    <w:t>Livrables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70844BD" id="Rectangle à coins arrondis 234" o:spid="_x0000_s1032" style="position:absolute;left:0;text-align:left;margin-left:0;margin-top:-4.5pt;width:182.25pt;height:24.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" fillcolor="#cb6c1d" strokecolor="#f69240">
                      <v:fill color2="#ff8f26" rotate="t" angle="180" colors="0 #cb6c1d;52429f #ff8f2a;1 #ff8f26" focus="100%" type="gradient">
                        <o:fill v:ext="view" type="gradientUnscaled"/>
                      </v:fill>
                      <v:shadow on="t" color="black" opacity="22937f" origin=",.5" offset="0,.63889mm"/>
                      <v:path arrowok="t"/>
                      <v:textbox>
                        <w:txbxContent>
                          <w:p w:rsidR="00AD418A" w:rsidRPr="00B21449" w:rsidRDefault="00AD418A" w:rsidP="00361EE4">
                            <w:pPr>
                              <w:jc w:val="center"/>
                              <w:rPr>
                                <w:b/>
                                <w:i/>
                                <w:color w:val="FFFFFF" w:themeColor="background1"/>
                              </w:rPr>
                            </w:pPr>
                            <w:r w:rsidRPr="00B21449">
                              <w:rPr>
                                <w:b/>
                                <w:i/>
                                <w:color w:val="FFFFFF" w:themeColor="background1"/>
                              </w:rPr>
                              <w:t>Livrables</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764736" behindDoc="0" locked="0" layoutInCell="1" allowOverlap="1" wp14:anchorId="1E1B2508" wp14:editId="12686E8A">
                      <wp:simplePos x="0" y="0"/>
                      <wp:positionH relativeFrom="column">
                        <wp:posOffset>2321560</wp:posOffset>
                      </wp:positionH>
                      <wp:positionV relativeFrom="paragraph">
                        <wp:posOffset>228599</wp:posOffset>
                      </wp:positionV>
                      <wp:extent cx="4343400" cy="0"/>
                      <wp:effectExtent l="0" t="0" r="19050" b="19050"/>
                      <wp:wrapNone/>
                      <wp:docPr id="23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2E1948" id="Connecteur droit 45"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18pt" to="52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" strokecolor="#f69240">
                      <o:lock v:ext="edit" shapetype="f"/>
                    </v:line>
                  </w:pict>
                </mc:Fallback>
              </mc:AlternateContent>
            </w:r>
          </w:p>
          <w:p w:rsidR="00361EE4" w:rsidRPr="00C036A6" w:rsidRDefault="00361EE4" w:rsidP="002965E6">
            <w:pPr>
              <w:spacing w:before="120" w:line="276" w:lineRule="auto"/>
              <w:rPr>
                <w:szCs w:val="24"/>
              </w:rPr>
            </w:pPr>
            <w:r>
              <w:rPr>
                <w:lang w:eastAsia="fr-FR" w:bidi="ar-SA"/>
              </w:rPr>
              <w:t xml:space="preserve">Le livrable de cette partie est le </w:t>
            </w:r>
            <w:r w:rsidRPr="004404A4">
              <w:rPr>
                <w:b/>
                <w:lang w:eastAsia="fr-FR" w:bidi="ar-SA"/>
              </w:rPr>
              <w:t>RAPPORT 100</w:t>
            </w:r>
          </w:p>
          <w:p w:rsidR="00361EE4" w:rsidRPr="008A0ACA" w:rsidRDefault="00361EE4" w:rsidP="005B1294">
            <w:pPr>
              <w:pStyle w:val="Paragraphedeliste"/>
              <w:numPr>
                <w:ilvl w:val="0"/>
                <w:numId w:val="24"/>
              </w:numPr>
              <w:spacing w:before="120" w:line="276" w:lineRule="auto"/>
              <w:rPr>
                <w:szCs w:val="24"/>
              </w:rPr>
            </w:pPr>
            <w:r w:rsidRPr="008A0ACA">
              <w:rPr>
                <w:szCs w:val="24"/>
              </w:rPr>
              <w:t>Le rapport de démarrage</w:t>
            </w:r>
          </w:p>
          <w:p w:rsidR="00361EE4" w:rsidRPr="008A0ACA" w:rsidRDefault="00361EE4" w:rsidP="005B1294">
            <w:pPr>
              <w:pStyle w:val="Paragraphedeliste"/>
              <w:numPr>
                <w:ilvl w:val="0"/>
                <w:numId w:val="24"/>
              </w:numPr>
              <w:spacing w:before="120" w:line="276" w:lineRule="auto"/>
              <w:rPr>
                <w:szCs w:val="24"/>
              </w:rPr>
            </w:pPr>
            <w:r w:rsidRPr="008A0ACA">
              <w:rPr>
                <w:szCs w:val="24"/>
              </w:rPr>
              <w:t>Le planning détaillé du projet</w:t>
            </w:r>
          </w:p>
          <w:p w:rsidR="00361EE4" w:rsidRPr="004F46CF" w:rsidRDefault="00361EE4" w:rsidP="005B1294">
            <w:pPr>
              <w:pStyle w:val="Paragraphedeliste"/>
              <w:numPr>
                <w:ilvl w:val="0"/>
                <w:numId w:val="24"/>
              </w:numPr>
              <w:spacing w:before="120" w:line="276" w:lineRule="auto"/>
              <w:rPr>
                <w:b/>
                <w:sz w:val="28"/>
                <w:szCs w:val="24"/>
              </w:rPr>
            </w:pPr>
            <w:r w:rsidRPr="004F46CF">
              <w:rPr>
                <w:b/>
                <w:sz w:val="28"/>
                <w:szCs w:val="24"/>
              </w:rPr>
              <w:t>La charte projet / note de cadrage</w:t>
            </w:r>
          </w:p>
          <w:p w:rsidR="00361EE4" w:rsidRPr="008A0ACA" w:rsidRDefault="00361EE4" w:rsidP="005B1294">
            <w:pPr>
              <w:pStyle w:val="Paragraphedeliste"/>
              <w:numPr>
                <w:ilvl w:val="0"/>
                <w:numId w:val="24"/>
              </w:numPr>
              <w:spacing w:before="120" w:line="276" w:lineRule="auto"/>
              <w:rPr>
                <w:szCs w:val="24"/>
              </w:rPr>
            </w:pPr>
            <w:r w:rsidRPr="008A0ACA">
              <w:rPr>
                <w:szCs w:val="24"/>
              </w:rPr>
              <w:t xml:space="preserve">Le planning détaillé </w:t>
            </w:r>
            <w:r>
              <w:rPr>
                <w:szCs w:val="24"/>
              </w:rPr>
              <w:t>de validation des livrables</w:t>
            </w:r>
          </w:p>
          <w:p w:rsidR="00361EE4" w:rsidRPr="008A0ACA" w:rsidRDefault="00361EE4" w:rsidP="005B1294">
            <w:pPr>
              <w:pStyle w:val="Paragraphedeliste"/>
              <w:numPr>
                <w:ilvl w:val="0"/>
                <w:numId w:val="24"/>
              </w:numPr>
              <w:spacing w:before="120" w:line="276" w:lineRule="auto"/>
              <w:rPr>
                <w:szCs w:val="24"/>
              </w:rPr>
            </w:pPr>
            <w:r w:rsidRPr="008A0ACA">
              <w:rPr>
                <w:szCs w:val="24"/>
              </w:rPr>
              <w:t>Le plan d’assurance qualité</w:t>
            </w:r>
          </w:p>
          <w:p w:rsidR="00361EE4" w:rsidRPr="008A0ACA" w:rsidRDefault="00361EE4" w:rsidP="005B1294">
            <w:pPr>
              <w:pStyle w:val="Paragraphedeliste"/>
              <w:numPr>
                <w:ilvl w:val="0"/>
                <w:numId w:val="24"/>
              </w:numPr>
              <w:spacing w:before="120" w:line="276" w:lineRule="auto"/>
              <w:rPr>
                <w:szCs w:val="24"/>
              </w:rPr>
            </w:pPr>
            <w:r w:rsidRPr="008A0ACA">
              <w:rPr>
                <w:szCs w:val="24"/>
              </w:rPr>
              <w:t>Le support de la réunion de lancement</w:t>
            </w:r>
          </w:p>
          <w:p w:rsidR="00361EE4" w:rsidRDefault="00361EE4" w:rsidP="005B1294">
            <w:pPr>
              <w:pStyle w:val="Paragraphedeliste"/>
              <w:numPr>
                <w:ilvl w:val="0"/>
                <w:numId w:val="24"/>
              </w:numPr>
              <w:spacing w:before="120" w:line="276" w:lineRule="auto"/>
              <w:rPr>
                <w:szCs w:val="24"/>
              </w:rPr>
            </w:pPr>
            <w:r w:rsidRPr="008A0ACA">
              <w:rPr>
                <w:szCs w:val="24"/>
              </w:rPr>
              <w:t xml:space="preserve">Le compte rendu de la réunion </w:t>
            </w:r>
            <w:r>
              <w:rPr>
                <w:szCs w:val="24"/>
              </w:rPr>
              <w:t>(</w:t>
            </w:r>
            <w:r w:rsidRPr="008A0ACA">
              <w:rPr>
                <w:szCs w:val="24"/>
              </w:rPr>
              <w:t>de démarrage</w:t>
            </w:r>
            <w:r>
              <w:rPr>
                <w:szCs w:val="24"/>
              </w:rPr>
              <w:t xml:space="preserve"> / étapes  …)</w:t>
            </w:r>
          </w:p>
          <w:p w:rsidR="00361EE4" w:rsidRPr="008A0ACA" w:rsidRDefault="00361EE4" w:rsidP="005B1294">
            <w:pPr>
              <w:pStyle w:val="Paragraphedeliste"/>
              <w:numPr>
                <w:ilvl w:val="0"/>
                <w:numId w:val="24"/>
              </w:numPr>
              <w:spacing w:before="120" w:line="276" w:lineRule="auto"/>
              <w:rPr>
                <w:szCs w:val="24"/>
              </w:rPr>
            </w:pPr>
            <w:r>
              <w:rPr>
                <w:szCs w:val="24"/>
              </w:rPr>
              <w:t>Tableau de bord</w:t>
            </w:r>
          </w:p>
          <w:p w:rsidR="00361EE4" w:rsidRPr="008A0ACA" w:rsidRDefault="00361EE4" w:rsidP="002965E6">
            <w:pPr>
              <w:spacing w:before="120" w:line="276" w:lineRule="auto"/>
              <w:ind w:left="720" w:hanging="360"/>
              <w:rPr>
                <w:szCs w:val="24"/>
              </w:rPr>
            </w:pPr>
            <w:r w:rsidRPr="008A0ACA">
              <w:rPr>
                <w:noProof/>
                <w:szCs w:val="24"/>
                <w:lang w:eastAsia="fr-FR" w:bidi="ar-SA"/>
              </w:rPr>
              <mc:AlternateContent>
                <mc:Choice Requires="wps">
                  <w:drawing>
                    <wp:anchor distT="0" distB="0" distL="114300" distR="114300" simplePos="0" relativeHeight="251765760" behindDoc="0" locked="0" layoutInCell="1" allowOverlap="1" wp14:anchorId="4B655450" wp14:editId="0960530A">
                      <wp:simplePos x="0" y="0"/>
                      <wp:positionH relativeFrom="margin">
                        <wp:posOffset>0</wp:posOffset>
                      </wp:positionH>
                      <wp:positionV relativeFrom="paragraph">
                        <wp:posOffset>18415</wp:posOffset>
                      </wp:positionV>
                      <wp:extent cx="2314575" cy="314325"/>
                      <wp:effectExtent l="57150" t="19050" r="85725" b="104775"/>
                      <wp:wrapNone/>
                      <wp:docPr id="236" name="Rectangle à coins arrondis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361EE4">
                                  <w:pPr>
                                    <w:jc w:val="center"/>
                                    <w:rPr>
                                      <w:b/>
                                      <w:i/>
                                      <w:color w:val="FFFFFF" w:themeColor="background1"/>
                                    </w:rPr>
                                  </w:pPr>
                                  <w:r w:rsidRPr="00B21449">
                                    <w:rPr>
                                      <w:b/>
                                      <w:i/>
                                      <w:color w:val="FFFFFF" w:themeColor="background1"/>
                                    </w:rPr>
                                    <w:t>Points de vigilance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B655450" id="Rectangle à coins arrondis 236" o:spid="_x0000_s1033" style="position:absolute;left:0;text-align:left;margin-left:0;margin-top:1.45pt;width:182.25pt;height:24.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B21449" w:rsidRDefault="00AD418A" w:rsidP="00361EE4">
                            <w:pPr>
                              <w:jc w:val="center"/>
                              <w:rPr>
                                <w:b/>
                                <w:i/>
                                <w:color w:val="FFFFFF" w:themeColor="background1"/>
                              </w:rPr>
                            </w:pPr>
                            <w:r w:rsidRPr="00B21449">
                              <w:rPr>
                                <w:b/>
                                <w:i/>
                                <w:color w:val="FFFFFF" w:themeColor="background1"/>
                              </w:rPr>
                              <w:t>Points de vigilance</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766784" behindDoc="0" locked="0" layoutInCell="1" allowOverlap="1" wp14:anchorId="4F5E4F2B" wp14:editId="701008B9">
                      <wp:simplePos x="0" y="0"/>
                      <wp:positionH relativeFrom="column">
                        <wp:posOffset>2321560</wp:posOffset>
                      </wp:positionH>
                      <wp:positionV relativeFrom="paragraph">
                        <wp:posOffset>304164</wp:posOffset>
                      </wp:positionV>
                      <wp:extent cx="4343400" cy="0"/>
                      <wp:effectExtent l="0" t="0" r="19050" b="19050"/>
                      <wp:wrapNone/>
                      <wp:docPr id="237" name="Connecteur droit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8064A2">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9B7017" id="Connecteur droit 47" o:spid="_x0000_s1026" style="position:absolute;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3.95pt" to="524.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" strokecolor="#7d60a0">
                      <o:lock v:ext="edit" shapetype="f"/>
                    </v:line>
                  </w:pict>
                </mc:Fallback>
              </mc:AlternateContent>
            </w:r>
          </w:p>
          <w:p w:rsidR="00361EE4" w:rsidRPr="008A0ACA" w:rsidRDefault="00361EE4" w:rsidP="002965E6">
            <w:pPr>
              <w:spacing w:before="120" w:line="276" w:lineRule="auto"/>
              <w:ind w:left="720" w:hanging="360"/>
              <w:rPr>
                <w:szCs w:val="24"/>
              </w:rPr>
            </w:pPr>
            <w:r w:rsidRPr="008A0ACA">
              <w:rPr>
                <w:szCs w:val="24"/>
              </w:rPr>
              <w:t xml:space="preserve">Nécessité d’un </w:t>
            </w:r>
            <w:r>
              <w:rPr>
                <w:szCs w:val="24"/>
              </w:rPr>
              <w:t>cadrage clair et d’une validation de tous les éléments de démarrage dans les temps</w:t>
            </w:r>
          </w:p>
          <w:p w:rsidR="00361EE4" w:rsidRDefault="00361EE4" w:rsidP="002965E6">
            <w:pPr>
              <w:spacing w:before="120" w:line="276" w:lineRule="auto"/>
              <w:ind w:left="720" w:hanging="360"/>
              <w:rPr>
                <w:szCs w:val="24"/>
              </w:rPr>
            </w:pPr>
            <w:r w:rsidRPr="008A0ACA">
              <w:rPr>
                <w:szCs w:val="24"/>
              </w:rPr>
              <w:t>Besoin d’une disponibilité des principaux interlocuteurs</w:t>
            </w:r>
          </w:p>
          <w:p w:rsidR="00361EE4" w:rsidRPr="00E008C6" w:rsidRDefault="00361EE4" w:rsidP="002965E6">
            <w:pPr>
              <w:spacing w:before="120" w:line="276" w:lineRule="auto"/>
              <w:ind w:left="720" w:hanging="360"/>
              <w:rPr>
                <w:b/>
                <w:color w:val="FF0000"/>
                <w:szCs w:val="24"/>
                <w:lang w:eastAsia="fr-FR" w:bidi="ar-SA"/>
              </w:rPr>
            </w:pPr>
            <w:r>
              <w:rPr>
                <w:b/>
                <w:color w:val="FF0000"/>
                <w:szCs w:val="24"/>
                <w:lang w:eastAsia="fr-FR" w:bidi="ar-SA"/>
              </w:rPr>
              <w:t>La validation du PAQ par la maîtrise d’œuvre, le choix d’une méthodologie agile et le délai de validation des livrables.</w:t>
            </w:r>
          </w:p>
        </w:tc>
      </w:tr>
    </w:tbl>
    <w:p w:rsidR="00361EE4" w:rsidRDefault="00361EE4" w:rsidP="00361EE4">
      <w:pPr>
        <w:sectPr w:rsidR="00361EE4" w:rsidSect="005A1CE4">
          <w:footnotePr>
            <w:numRestart w:val="eachPage"/>
          </w:footnotePr>
          <w:pgSz w:w="11906" w:h="16838"/>
          <w:pgMar w:top="454" w:right="567" w:bottom="454" w:left="1134" w:header="397" w:footer="96" w:gutter="0"/>
          <w:cols w:space="708"/>
          <w:docGrid w:linePitch="360"/>
        </w:sectPr>
      </w:pPr>
    </w:p>
    <w:p w:rsidR="00D61A72" w:rsidRDefault="00D61A72" w:rsidP="00361EE4">
      <w:pPr>
        <w:rPr>
          <w:lang w:eastAsia="fr-FR" w:bidi="ar-SA"/>
        </w:rPr>
      </w:pPr>
    </w:p>
    <w:p w:rsidR="00361EE4" w:rsidRDefault="00205756" w:rsidP="00361EE4">
      <w:pPr>
        <w:rPr>
          <w:lang w:eastAsia="fr-FR" w:bidi="ar-SA"/>
        </w:rPr>
      </w:pPr>
      <w:r w:rsidRPr="008A0ACA">
        <w:rPr>
          <w:noProof/>
          <w:szCs w:val="24"/>
          <w:lang w:eastAsia="fr-FR" w:bidi="ar-SA"/>
        </w:rPr>
        <mc:AlternateContent>
          <mc:Choice Requires="wps">
            <w:drawing>
              <wp:anchor distT="0" distB="0" distL="114300" distR="114300" simplePos="0" relativeHeight="251768832" behindDoc="0" locked="0" layoutInCell="1" allowOverlap="1" wp14:anchorId="61914EA7" wp14:editId="1E833A8E">
                <wp:simplePos x="0" y="0"/>
                <wp:positionH relativeFrom="margin">
                  <wp:posOffset>0</wp:posOffset>
                </wp:positionH>
                <wp:positionV relativeFrom="paragraph">
                  <wp:posOffset>19050</wp:posOffset>
                </wp:positionV>
                <wp:extent cx="2314575" cy="314325"/>
                <wp:effectExtent l="57150" t="19050" r="85725" b="104775"/>
                <wp:wrapNone/>
                <wp:docPr id="239" name="Rectangle à coins arrondis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solidFill>
                          <a:schemeClr val="accent2"/>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205756">
                            <w:pPr>
                              <w:jc w:val="center"/>
                              <w:rPr>
                                <w:b/>
                                <w:i/>
                                <w:color w:val="FFFFFF" w:themeColor="background1"/>
                              </w:rPr>
                            </w:pPr>
                            <w:r>
                              <w:rPr>
                                <w:b/>
                                <w:i/>
                                <w:color w:val="FFFFFF" w:themeColor="background1"/>
                              </w:rPr>
                              <w:t>Indicateurs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1914EA7" id="Rectangle à coins arrondis 239" o:spid="_x0000_s1034" style="position:absolute;left:0;text-align:left;margin-left:0;margin-top:1.5pt;width:182.25pt;height:24.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" fillcolor="#c0504d [3205]" strokecolor="#7d60a0">
                <v:shadow on="t" color="black" opacity="22937f" origin=",.5" offset="0,.63889mm"/>
                <v:path arrowok="t"/>
                <v:textbox>
                  <w:txbxContent>
                    <w:p w:rsidR="00AD418A" w:rsidRPr="00B21449" w:rsidRDefault="00AD418A" w:rsidP="00205756">
                      <w:pPr>
                        <w:jc w:val="center"/>
                        <w:rPr>
                          <w:b/>
                          <w:i/>
                          <w:color w:val="FFFFFF" w:themeColor="background1"/>
                        </w:rPr>
                      </w:pPr>
                      <w:r>
                        <w:rPr>
                          <w:b/>
                          <w:i/>
                          <w:color w:val="FFFFFF" w:themeColor="background1"/>
                        </w:rPr>
                        <w:t>Indicateurs</w:t>
                      </w:r>
                    </w:p>
                  </w:txbxContent>
                </v:textbox>
                <w10:wrap anchorx="margin"/>
              </v:roundrect>
            </w:pict>
          </mc:Fallback>
        </mc:AlternateContent>
      </w:r>
    </w:p>
    <w:p w:rsidR="00361EE4" w:rsidRDefault="00361EE4" w:rsidP="00361EE4">
      <w:pPr>
        <w:rPr>
          <w:lang w:eastAsia="fr-FR" w:bidi="ar-SA"/>
        </w:rPr>
      </w:pPr>
    </w:p>
    <w:p w:rsidR="00361EE4" w:rsidRDefault="00B61610" w:rsidP="005B1294">
      <w:pPr>
        <w:pStyle w:val="Paragraphedeliste"/>
        <w:numPr>
          <w:ilvl w:val="0"/>
          <w:numId w:val="42"/>
        </w:numPr>
        <w:rPr>
          <w:lang w:eastAsia="fr-FR" w:bidi="ar-SA"/>
        </w:rPr>
      </w:pPr>
      <w:r>
        <w:rPr>
          <w:lang w:eastAsia="fr-FR" w:bidi="ar-SA"/>
        </w:rPr>
        <w:t>Cadrage planifié et validé</w:t>
      </w:r>
    </w:p>
    <w:p w:rsidR="00601168" w:rsidRDefault="00601168" w:rsidP="005B1294">
      <w:pPr>
        <w:pStyle w:val="Paragraphedeliste"/>
        <w:numPr>
          <w:ilvl w:val="0"/>
          <w:numId w:val="42"/>
        </w:numPr>
        <w:rPr>
          <w:lang w:eastAsia="fr-FR" w:bidi="ar-SA"/>
        </w:rPr>
      </w:pPr>
      <w:r>
        <w:rPr>
          <w:lang w:eastAsia="fr-FR" w:bidi="ar-SA"/>
        </w:rPr>
        <w:t>Planning détaillé arrêté et validé</w:t>
      </w:r>
    </w:p>
    <w:p w:rsidR="00361EE4" w:rsidRDefault="00601168" w:rsidP="00361EE4">
      <w:pPr>
        <w:rPr>
          <w:lang w:eastAsia="fr-FR" w:bidi="ar-SA"/>
        </w:rPr>
      </w:pPr>
      <w:r w:rsidRPr="008A0ACA">
        <w:rPr>
          <w:noProof/>
          <w:szCs w:val="24"/>
          <w:lang w:eastAsia="fr-FR" w:bidi="ar-SA"/>
        </w:rPr>
        <mc:AlternateContent>
          <mc:Choice Requires="wps">
            <w:drawing>
              <wp:anchor distT="0" distB="0" distL="114300" distR="114300" simplePos="0" relativeHeight="251770880" behindDoc="0" locked="0" layoutInCell="1" allowOverlap="1" wp14:anchorId="2726A50B" wp14:editId="109665F9">
                <wp:simplePos x="0" y="0"/>
                <wp:positionH relativeFrom="margin">
                  <wp:posOffset>0</wp:posOffset>
                </wp:positionH>
                <wp:positionV relativeFrom="paragraph">
                  <wp:posOffset>18415</wp:posOffset>
                </wp:positionV>
                <wp:extent cx="2314575" cy="314325"/>
                <wp:effectExtent l="57150" t="19050" r="85725" b="104775"/>
                <wp:wrapNone/>
                <wp:docPr id="240" name="Rectangle à coins arrondis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solidFill>
                          <a:schemeClr val="accent3">
                            <a:lumMod val="75000"/>
                          </a:schemeClr>
                        </a:soli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601168">
                            <w:pPr>
                              <w:jc w:val="center"/>
                              <w:rPr>
                                <w:b/>
                                <w:i/>
                                <w:color w:val="FFFFFF" w:themeColor="background1"/>
                              </w:rPr>
                            </w:pPr>
                            <w:r>
                              <w:rPr>
                                <w:b/>
                                <w:i/>
                                <w:color w:val="FFFFFF" w:themeColor="background1"/>
                              </w:rPr>
                              <w:t>Experts mobilisés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726A50B" id="Rectangle à coins arrondis 240" o:spid="_x0000_s1035" style="position:absolute;left:0;text-align:left;margin-left:0;margin-top:1.45pt;width:182.25pt;height:24.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" fillcolor="#76923c [2406]" strokecolor="#f69240">
                <v:shadow on="t" color="black" opacity="22937f" origin=",.5" offset="0,.63889mm"/>
                <v:path arrowok="t"/>
                <v:textbox>
                  <w:txbxContent>
                    <w:p w:rsidR="00AD418A" w:rsidRPr="00B21449" w:rsidRDefault="00AD418A" w:rsidP="00601168">
                      <w:pPr>
                        <w:jc w:val="center"/>
                        <w:rPr>
                          <w:b/>
                          <w:i/>
                          <w:color w:val="FFFFFF" w:themeColor="background1"/>
                        </w:rPr>
                      </w:pPr>
                      <w:r>
                        <w:rPr>
                          <w:b/>
                          <w:i/>
                          <w:color w:val="FFFFFF" w:themeColor="background1"/>
                        </w:rPr>
                        <w:t>Experts mobilisés</w:t>
                      </w:r>
                    </w:p>
                  </w:txbxContent>
                </v:textbox>
                <w10:wrap anchorx="margin"/>
              </v:roundrect>
            </w:pict>
          </mc:Fallback>
        </mc:AlternateContent>
      </w:r>
    </w:p>
    <w:p w:rsidR="00361EE4" w:rsidRDefault="00361EE4" w:rsidP="00361EE4">
      <w:pPr>
        <w:rPr>
          <w:lang w:eastAsia="fr-FR" w:bidi="ar-SA"/>
        </w:rPr>
      </w:pPr>
    </w:p>
    <w:p w:rsidR="00361EE4" w:rsidRDefault="00601168" w:rsidP="005B1294">
      <w:pPr>
        <w:pStyle w:val="Paragraphedeliste"/>
        <w:numPr>
          <w:ilvl w:val="0"/>
          <w:numId w:val="43"/>
        </w:numPr>
        <w:rPr>
          <w:lang w:eastAsia="fr-FR" w:bidi="ar-SA"/>
        </w:rPr>
      </w:pPr>
      <w:r>
        <w:rPr>
          <w:lang w:eastAsia="fr-FR" w:bidi="ar-SA"/>
        </w:rPr>
        <w:t>Tous les experts</w:t>
      </w:r>
    </w:p>
    <w:p w:rsidR="00361EE4" w:rsidRDefault="00601168" w:rsidP="00361EE4">
      <w:pPr>
        <w:rPr>
          <w:lang w:eastAsia="fr-FR" w:bidi="ar-SA"/>
        </w:rPr>
      </w:pPr>
      <w:r w:rsidRPr="008A0ACA">
        <w:rPr>
          <w:noProof/>
          <w:szCs w:val="24"/>
          <w:lang w:eastAsia="fr-FR" w:bidi="ar-SA"/>
        </w:rPr>
        <mc:AlternateContent>
          <mc:Choice Requires="wps">
            <w:drawing>
              <wp:anchor distT="0" distB="0" distL="114300" distR="114300" simplePos="0" relativeHeight="251772928" behindDoc="0" locked="0" layoutInCell="1" allowOverlap="1" wp14:anchorId="2726A50B" wp14:editId="109665F9">
                <wp:simplePos x="0" y="0"/>
                <wp:positionH relativeFrom="margin">
                  <wp:posOffset>0</wp:posOffset>
                </wp:positionH>
                <wp:positionV relativeFrom="paragraph">
                  <wp:posOffset>18415</wp:posOffset>
                </wp:positionV>
                <wp:extent cx="2314575" cy="314325"/>
                <wp:effectExtent l="57150" t="19050" r="85725" b="104775"/>
                <wp:wrapNone/>
                <wp:docPr id="241" name="Rectangle à coins arrondis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solidFill>
                          <a:srgbClr val="00B0F0"/>
                        </a:soli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601168">
                            <w:pPr>
                              <w:jc w:val="center"/>
                              <w:rPr>
                                <w:b/>
                                <w:i/>
                                <w:color w:val="FFFFFF" w:themeColor="background1"/>
                              </w:rPr>
                            </w:pPr>
                            <w:r>
                              <w:rPr>
                                <w:b/>
                                <w:i/>
                                <w:color w:val="FFFFFF" w:themeColor="background1"/>
                              </w:rPr>
                              <w:t>Charge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726A50B" id="Rectangle à coins arrondis 241" o:spid="_x0000_s1036" style="position:absolute;left:0;text-align:left;margin-left:0;margin-top:1.45pt;width:182.25pt;height:24.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" fillcolor="#00b0f0" strokecolor="#f69240">
                <v:shadow on="t" color="black" opacity="22937f" origin=",.5" offset="0,.63889mm"/>
                <v:path arrowok="t"/>
                <v:textbox>
                  <w:txbxContent>
                    <w:p w:rsidR="00AD418A" w:rsidRPr="00B21449" w:rsidRDefault="00AD418A" w:rsidP="00601168">
                      <w:pPr>
                        <w:jc w:val="center"/>
                        <w:rPr>
                          <w:b/>
                          <w:i/>
                          <w:color w:val="FFFFFF" w:themeColor="background1"/>
                        </w:rPr>
                      </w:pPr>
                      <w:r>
                        <w:rPr>
                          <w:b/>
                          <w:i/>
                          <w:color w:val="FFFFFF" w:themeColor="background1"/>
                        </w:rPr>
                        <w:t>Charge de travail</w:t>
                      </w:r>
                    </w:p>
                  </w:txbxContent>
                </v:textbox>
                <w10:wrap anchorx="margin"/>
              </v:roundrect>
            </w:pict>
          </mc:Fallback>
        </mc:AlternateContent>
      </w:r>
    </w:p>
    <w:p w:rsidR="00361EE4" w:rsidRDefault="00361EE4" w:rsidP="00361EE4">
      <w:pPr>
        <w:rPr>
          <w:lang w:eastAsia="fr-FR" w:bidi="ar-SA"/>
        </w:rPr>
      </w:pPr>
    </w:p>
    <w:p w:rsidR="00361EE4" w:rsidRPr="00361EE4" w:rsidRDefault="00A72FE3" w:rsidP="005B1294">
      <w:pPr>
        <w:pStyle w:val="Paragraphedeliste"/>
        <w:numPr>
          <w:ilvl w:val="0"/>
          <w:numId w:val="43"/>
        </w:numPr>
        <w:rPr>
          <w:lang w:eastAsia="fr-FR" w:bidi="ar-SA"/>
        </w:rPr>
      </w:pPr>
      <w:r>
        <w:rPr>
          <w:lang w:eastAsia="fr-FR" w:bidi="ar-SA"/>
        </w:rPr>
        <w:t>80</w:t>
      </w:r>
      <w:r w:rsidR="00B34B24">
        <w:rPr>
          <w:lang w:eastAsia="fr-FR" w:bidi="ar-SA"/>
        </w:rPr>
        <w:t xml:space="preserve"> H/J</w:t>
      </w:r>
    </w:p>
    <w:p w:rsidR="00482174" w:rsidRDefault="00482174" w:rsidP="000F014D">
      <w:pPr>
        <w:rPr>
          <w:lang w:eastAsia="fr-FR" w:bidi="ar-SA"/>
        </w:rPr>
      </w:pPr>
      <w:r w:rsidRPr="008A0ACA">
        <w:rPr>
          <w:noProof/>
          <w:szCs w:val="24"/>
          <w:lang w:eastAsia="fr-FR" w:bidi="ar-SA"/>
        </w:rPr>
        <mc:AlternateContent>
          <mc:Choice Requires="wps">
            <w:drawing>
              <wp:anchor distT="0" distB="0" distL="114300" distR="114300" simplePos="0" relativeHeight="251774976" behindDoc="0" locked="0" layoutInCell="1" allowOverlap="1" wp14:anchorId="2067F3CA" wp14:editId="4F005F67">
                <wp:simplePos x="0" y="0"/>
                <wp:positionH relativeFrom="margin">
                  <wp:posOffset>0</wp:posOffset>
                </wp:positionH>
                <wp:positionV relativeFrom="paragraph">
                  <wp:posOffset>18415</wp:posOffset>
                </wp:positionV>
                <wp:extent cx="2314575" cy="314325"/>
                <wp:effectExtent l="57150" t="19050" r="85725" b="104775"/>
                <wp:wrapNone/>
                <wp:docPr id="246" name="Rectangle à coins arrondis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solidFill>
                          <a:srgbClr val="002060"/>
                        </a:soli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482174">
                            <w:pPr>
                              <w:jc w:val="center"/>
                              <w:rPr>
                                <w:b/>
                                <w:i/>
                                <w:color w:val="FFFFFF" w:themeColor="background1"/>
                              </w:rPr>
                            </w:pPr>
                            <w:r>
                              <w:rPr>
                                <w:b/>
                                <w:i/>
                                <w:color w:val="FFFFFF" w:themeColor="background1"/>
                              </w:rPr>
                              <w:t xml:space="preserve">Période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67F3CA" id="Rectangle à coins arrondis 246" o:spid="_x0000_s1037" style="position:absolute;left:0;text-align:left;margin-left:0;margin-top:1.45pt;width:182.25pt;height:24.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" fillcolor="#002060" strokecolor="#f69240">
                <v:shadow on="t" color="black" opacity="22937f" origin=",.5" offset="0,.63889mm"/>
                <v:path arrowok="t"/>
                <v:textbox>
                  <w:txbxContent>
                    <w:p w:rsidR="00AD418A" w:rsidRPr="00B21449" w:rsidRDefault="00AD418A" w:rsidP="00482174">
                      <w:pPr>
                        <w:jc w:val="center"/>
                        <w:rPr>
                          <w:b/>
                          <w:i/>
                          <w:color w:val="FFFFFF" w:themeColor="background1"/>
                        </w:rPr>
                      </w:pPr>
                      <w:r>
                        <w:rPr>
                          <w:b/>
                          <w:i/>
                          <w:color w:val="FFFFFF" w:themeColor="background1"/>
                        </w:rPr>
                        <w:t xml:space="preserve">Période </w:t>
                      </w:r>
                    </w:p>
                  </w:txbxContent>
                </v:textbox>
                <w10:wrap anchorx="margin"/>
              </v:roundrect>
            </w:pict>
          </mc:Fallback>
        </mc:AlternateContent>
      </w:r>
    </w:p>
    <w:p w:rsidR="00482174" w:rsidRDefault="00482174" w:rsidP="000F014D">
      <w:pPr>
        <w:rPr>
          <w:lang w:eastAsia="fr-FR" w:bidi="ar-SA"/>
        </w:rPr>
      </w:pPr>
    </w:p>
    <w:p w:rsidR="000F014D" w:rsidRDefault="00482174" w:rsidP="005B1294">
      <w:pPr>
        <w:pStyle w:val="Paragraphedeliste"/>
        <w:numPr>
          <w:ilvl w:val="0"/>
          <w:numId w:val="43"/>
        </w:numPr>
        <w:rPr>
          <w:lang w:eastAsia="fr-FR" w:bidi="ar-SA"/>
        </w:rPr>
      </w:pPr>
      <w:r>
        <w:rPr>
          <w:lang w:eastAsia="fr-FR" w:bidi="ar-SA"/>
        </w:rPr>
        <w:t>Année 1</w:t>
      </w:r>
    </w:p>
    <w:p w:rsidR="00D61A72" w:rsidRDefault="00D61A72" w:rsidP="00D61A72">
      <w:pPr>
        <w:rPr>
          <w:lang w:eastAsia="fr-FR" w:bidi="ar-SA"/>
        </w:rPr>
        <w:sectPr w:rsidR="00D61A72" w:rsidSect="00DA2651">
          <w:footnotePr>
            <w:numRestart w:val="eachPage"/>
          </w:footnotePr>
          <w:pgSz w:w="11906" w:h="16838" w:code="9"/>
          <w:pgMar w:top="1701" w:right="851" w:bottom="964" w:left="964" w:header="397" w:footer="397" w:gutter="0"/>
          <w:cols w:space="708"/>
          <w:docGrid w:linePitch="360"/>
        </w:sectPr>
      </w:pPr>
    </w:p>
    <w:p w:rsidR="00994B83" w:rsidRDefault="00994B83" w:rsidP="00994B83">
      <w:pPr>
        <w:pStyle w:val="Titre2"/>
      </w:pPr>
      <w:bookmarkStart w:id="82" w:name="_Toc65850581"/>
      <w:r>
        <w:t xml:space="preserve">Lot 200 : </w:t>
      </w:r>
      <w:r w:rsidR="00F87EC6">
        <w:t xml:space="preserve">Pré réception des fournitures : </w:t>
      </w:r>
      <w:r>
        <w:t>approche méthodologique</w:t>
      </w:r>
      <w:bookmarkEnd w:id="82"/>
    </w:p>
    <w:p w:rsidR="007B173A" w:rsidRDefault="007B173A" w:rsidP="007B173A">
      <w:pPr>
        <w:rPr>
          <w:lang w:eastAsia="fr-FR" w:bidi="ar-SA"/>
        </w:rPr>
      </w:pPr>
      <w:r w:rsidRPr="008A0ACA">
        <w:rPr>
          <w:noProof/>
          <w:szCs w:val="24"/>
          <w:lang w:eastAsia="fr-FR" w:bidi="ar-SA"/>
        </w:rPr>
        <mc:AlternateContent>
          <mc:Choice Requires="wps">
            <w:drawing>
              <wp:anchor distT="0" distB="0" distL="114300" distR="114300" simplePos="0" relativeHeight="251777024" behindDoc="0" locked="0" layoutInCell="1" allowOverlap="1" wp14:anchorId="2ED31F80" wp14:editId="746C4558">
                <wp:simplePos x="0" y="0"/>
                <wp:positionH relativeFrom="margin">
                  <wp:posOffset>34925</wp:posOffset>
                </wp:positionH>
                <wp:positionV relativeFrom="paragraph">
                  <wp:posOffset>654685</wp:posOffset>
                </wp:positionV>
                <wp:extent cx="2314575" cy="314325"/>
                <wp:effectExtent l="57150" t="19050" r="85725" b="104775"/>
                <wp:wrapNone/>
                <wp:docPr id="247" name="Rectangle à coins arrondi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7B173A">
                            <w:pPr>
                              <w:jc w:val="center"/>
                              <w:rPr>
                                <w:b/>
                                <w:i/>
                                <w:color w:val="FFFFFF" w:themeColor="background1"/>
                              </w:rPr>
                            </w:pPr>
                            <w:r w:rsidRPr="00B21449">
                              <w:rPr>
                                <w:b/>
                                <w:i/>
                                <w:color w:val="FFFFFF" w:themeColor="background1"/>
                              </w:rPr>
                              <w:t>Objectifs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D31F80" id="_x0000_s1038" style="position:absolute;left:0;text-align:left;margin-left:2.75pt;margin-top:51.55pt;width:182.25pt;height:24.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" fillcolor="#9b2d2a" strokecolor="#be4b48">
                <v:fill color2="#ce3b37" rotate="t" angle="180" colors="0 #9b2d2a;52429f #cb3d3a;1 #ce3b37" focus="100%" type="gradient">
                  <o:fill v:ext="view" type="gradientUnscaled"/>
                </v:fill>
                <v:shadow on="t" color="black" opacity="22937f" origin=",.5" offset="0,.63889mm"/>
                <v:path arrowok="t"/>
                <v:textbox>
                  <w:txbxContent>
                    <w:p w:rsidR="00AD418A" w:rsidRPr="00B21449" w:rsidRDefault="00AD418A" w:rsidP="007B173A">
                      <w:pPr>
                        <w:jc w:val="center"/>
                        <w:rPr>
                          <w:b/>
                          <w:i/>
                          <w:color w:val="FFFFFF" w:themeColor="background1"/>
                        </w:rPr>
                      </w:pPr>
                      <w:r w:rsidRPr="00B21449">
                        <w:rPr>
                          <w:b/>
                          <w:i/>
                          <w:color w:val="FFFFFF" w:themeColor="background1"/>
                        </w:rPr>
                        <w:t>Objectifs</w:t>
                      </w:r>
                    </w:p>
                  </w:txbxContent>
                </v:textbox>
                <w10:wrap anchorx="margin"/>
              </v:roundrect>
            </w:pict>
          </mc:Fallback>
        </mc:AlternateContent>
      </w:r>
      <w:r>
        <w:rPr>
          <w:noProof/>
          <w:lang w:eastAsia="fr-FR" w:bidi="ar-SA"/>
        </w:rPr>
        <w:drawing>
          <wp:inline distT="0" distB="0" distL="0" distR="0" wp14:anchorId="78AD249F" wp14:editId="2562D815">
            <wp:extent cx="6238875" cy="552450"/>
            <wp:effectExtent l="57150" t="19050" r="47625" b="76200"/>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bl>
      <w:tblPr>
        <w:tblStyle w:val="Grilledutableau12"/>
        <w:tblpPr w:leftFromText="141" w:rightFromText="141" w:vertAnchor="text" w:horzAnchor="margin" w:tblpX="-142" w:tblpY="75"/>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8"/>
      </w:tblGrid>
      <w:tr w:rsidR="007B173A" w:rsidRPr="008A0ACA" w:rsidTr="00045430">
        <w:trPr>
          <w:trHeight w:val="10349"/>
        </w:trPr>
        <w:tc>
          <w:tcPr>
            <w:tcW w:w="10768" w:type="dxa"/>
          </w:tcPr>
          <w:p w:rsidR="007B173A" w:rsidRPr="008A0ACA" w:rsidRDefault="007B173A" w:rsidP="002965E6">
            <w:pPr>
              <w:rPr>
                <w:szCs w:val="24"/>
                <w:lang w:eastAsia="fr-FR" w:bidi="ar-SA"/>
              </w:rPr>
            </w:pPr>
            <w:r w:rsidRPr="008A0ACA">
              <w:rPr>
                <w:noProof/>
                <w:szCs w:val="24"/>
                <w:lang w:eastAsia="fr-FR" w:bidi="ar-SA"/>
              </w:rPr>
              <mc:AlternateContent>
                <mc:Choice Requires="wps">
                  <w:drawing>
                    <wp:anchor distT="4294967295" distB="4294967295" distL="114300" distR="114300" simplePos="0" relativeHeight="251778048" behindDoc="0" locked="0" layoutInCell="1" allowOverlap="1" wp14:anchorId="5C085BE5" wp14:editId="47BA37DB">
                      <wp:simplePos x="0" y="0"/>
                      <wp:positionH relativeFrom="column">
                        <wp:posOffset>2378710</wp:posOffset>
                      </wp:positionH>
                      <wp:positionV relativeFrom="paragraph">
                        <wp:posOffset>94614</wp:posOffset>
                      </wp:positionV>
                      <wp:extent cx="4343400" cy="0"/>
                      <wp:effectExtent l="0" t="0" r="19050" b="19050"/>
                      <wp:wrapNone/>
                      <wp:docPr id="248"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183815" id="Connecteur droit 41" o:spid="_x0000_s1026" style="position:absolute;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3pt,7.45pt" to="529.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" strokecolor="#be4b48">
                      <o:lock v:ext="edit" shapetype="f"/>
                    </v:line>
                  </w:pict>
                </mc:Fallback>
              </mc:AlternateContent>
            </w:r>
          </w:p>
          <w:p w:rsidR="002965E6" w:rsidRDefault="002965E6" w:rsidP="002965E6">
            <w:pPr>
              <w:spacing w:line="276" w:lineRule="auto"/>
              <w:ind w:left="720" w:hanging="360"/>
              <w:rPr>
                <w:szCs w:val="24"/>
              </w:rPr>
            </w:pPr>
            <w:r w:rsidRPr="002965E6">
              <w:rPr>
                <w:szCs w:val="24"/>
              </w:rPr>
              <w:t>Contrôle de la fourniture, de l’installation, de la configuration des différents équipement</w:t>
            </w:r>
            <w:r w:rsidR="007D791A">
              <w:rPr>
                <w:szCs w:val="24"/>
              </w:rPr>
              <w:t>s informatiques</w:t>
            </w:r>
          </w:p>
          <w:p w:rsidR="002965E6" w:rsidRDefault="002965E6" w:rsidP="002965E6">
            <w:pPr>
              <w:spacing w:line="276" w:lineRule="auto"/>
              <w:ind w:left="720" w:hanging="360"/>
              <w:rPr>
                <w:szCs w:val="24"/>
              </w:rPr>
            </w:pPr>
            <w:r>
              <w:rPr>
                <w:szCs w:val="24"/>
              </w:rPr>
              <w:t>Validation des quantités demandées</w:t>
            </w:r>
          </w:p>
          <w:p w:rsidR="007B173A" w:rsidRDefault="007B173A" w:rsidP="00CD0C89">
            <w:pPr>
              <w:spacing w:before="120" w:line="276" w:lineRule="auto"/>
              <w:rPr>
                <w:szCs w:val="24"/>
              </w:rPr>
            </w:pPr>
            <w:r w:rsidRPr="008A0ACA">
              <w:rPr>
                <w:noProof/>
                <w:szCs w:val="24"/>
                <w:lang w:eastAsia="fr-FR" w:bidi="ar-SA"/>
              </w:rPr>
              <mc:AlternateContent>
                <mc:Choice Requires="wps">
                  <w:drawing>
                    <wp:anchor distT="0" distB="0" distL="114300" distR="114300" simplePos="0" relativeHeight="251779072" behindDoc="0" locked="0" layoutInCell="1" allowOverlap="1" wp14:anchorId="4DFDBA54" wp14:editId="19E20654">
                      <wp:simplePos x="0" y="0"/>
                      <wp:positionH relativeFrom="margin">
                        <wp:posOffset>0</wp:posOffset>
                      </wp:positionH>
                      <wp:positionV relativeFrom="paragraph">
                        <wp:posOffset>19050</wp:posOffset>
                      </wp:positionV>
                      <wp:extent cx="2314575" cy="314325"/>
                      <wp:effectExtent l="57150" t="19050" r="85725" b="104775"/>
                      <wp:wrapNone/>
                      <wp:docPr id="249"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7B173A">
                                  <w:pPr>
                                    <w:jc w:val="center"/>
                                    <w:rPr>
                                      <w:b/>
                                      <w:i/>
                                      <w:color w:val="FFFFFF" w:themeColor="background1"/>
                                    </w:rPr>
                                  </w:pPr>
                                  <w:r w:rsidRPr="00B21449">
                                    <w:rPr>
                                      <w:b/>
                                      <w:i/>
                                      <w:color w:val="FFFFFF" w:themeColor="background1"/>
                                    </w:rPr>
                                    <w:t>Principales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FDBA54" id="_x0000_s1039" style="position:absolute;left:0;text-align:left;margin-left:0;margin-top:1.5pt;width:182.25pt;height:24.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" fillcolor="#2c5d98" strokecolor="#4a7ebb">
                      <v:fill color2="#3a7ccb" rotate="t" angle="180" colors="0 #2c5d98;52429f #3c7bc7;1 #3a7ccb" focus="100%" type="gradient">
                        <o:fill v:ext="view" type="gradientUnscaled"/>
                      </v:fill>
                      <v:shadow on="t" color="black" opacity="22937f" origin=",.5" offset="0,.63889mm"/>
                      <v:path arrowok="t"/>
                      <v:textbox>
                        <w:txbxContent>
                          <w:p w:rsidR="00AD418A" w:rsidRPr="00B21449" w:rsidRDefault="00AD418A" w:rsidP="007B173A">
                            <w:pPr>
                              <w:jc w:val="center"/>
                              <w:rPr>
                                <w:b/>
                                <w:i/>
                                <w:color w:val="FFFFFF" w:themeColor="background1"/>
                              </w:rPr>
                            </w:pPr>
                            <w:r w:rsidRPr="00B21449">
                              <w:rPr>
                                <w:b/>
                                <w:i/>
                                <w:color w:val="FFFFFF" w:themeColor="background1"/>
                              </w:rPr>
                              <w:t>Principales tâches</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780096" behindDoc="0" locked="0" layoutInCell="1" allowOverlap="1" wp14:anchorId="0F1987E1" wp14:editId="617E8187">
                      <wp:simplePos x="0" y="0"/>
                      <wp:positionH relativeFrom="column">
                        <wp:posOffset>2321560</wp:posOffset>
                      </wp:positionH>
                      <wp:positionV relativeFrom="paragraph">
                        <wp:posOffset>323849</wp:posOffset>
                      </wp:positionV>
                      <wp:extent cx="4343400" cy="0"/>
                      <wp:effectExtent l="0" t="0" r="19050" b="19050"/>
                      <wp:wrapNone/>
                      <wp:docPr id="250" name="Connecteur droit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ACCB26" id="Connecteur droit 250" o:spid="_x0000_s1026" style="position:absolute;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5.5pt" to="524.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" strokecolor="#4a7ebb">
                      <o:lock v:ext="edit" shapetype="f"/>
                    </v:line>
                  </w:pict>
                </mc:Fallback>
              </mc:AlternateContent>
            </w:r>
          </w:p>
          <w:p w:rsidR="002C1432" w:rsidRPr="002C1432" w:rsidRDefault="002C1432" w:rsidP="002C1432">
            <w:pPr>
              <w:spacing w:before="120" w:line="240" w:lineRule="auto"/>
              <w:ind w:left="720" w:hanging="360"/>
              <w:rPr>
                <w:szCs w:val="24"/>
              </w:rPr>
            </w:pPr>
            <w:r w:rsidRPr="002C1432">
              <w:rPr>
                <w:szCs w:val="24"/>
              </w:rPr>
              <w:t>Contrôle de la performance et de la compatibilité des équipements</w:t>
            </w:r>
          </w:p>
          <w:p w:rsidR="002C1432" w:rsidRPr="002C1432" w:rsidRDefault="002C1432" w:rsidP="002C1432">
            <w:pPr>
              <w:spacing w:before="120" w:line="240" w:lineRule="auto"/>
              <w:ind w:left="720" w:hanging="360"/>
              <w:rPr>
                <w:szCs w:val="24"/>
              </w:rPr>
            </w:pPr>
            <w:r w:rsidRPr="002C1432">
              <w:rPr>
                <w:szCs w:val="24"/>
              </w:rPr>
              <w:t>Contrôle de la configuration matérielle et de l'ensemble des caractéristiques techniques</w:t>
            </w:r>
          </w:p>
          <w:p w:rsidR="002C1432" w:rsidRPr="002C1432" w:rsidRDefault="002C1432" w:rsidP="002C1432">
            <w:pPr>
              <w:spacing w:before="120" w:line="240" w:lineRule="auto"/>
              <w:ind w:left="720" w:hanging="360"/>
              <w:rPr>
                <w:szCs w:val="24"/>
              </w:rPr>
            </w:pPr>
            <w:r w:rsidRPr="002C1432">
              <w:rPr>
                <w:szCs w:val="24"/>
              </w:rPr>
              <w:t>Contrôle de l’installation et de l’intégration des équipements dans la plateforme</w:t>
            </w:r>
          </w:p>
          <w:p w:rsidR="002C1432" w:rsidRPr="002C1432" w:rsidRDefault="002C1432" w:rsidP="002C1432">
            <w:pPr>
              <w:spacing w:before="120" w:line="240" w:lineRule="auto"/>
              <w:ind w:left="720" w:hanging="360"/>
              <w:rPr>
                <w:szCs w:val="24"/>
              </w:rPr>
            </w:pPr>
            <w:r w:rsidRPr="002C1432">
              <w:rPr>
                <w:szCs w:val="24"/>
              </w:rPr>
              <w:t>Contrôle des paramétra</w:t>
            </w:r>
            <w:r w:rsidR="00C40CDA">
              <w:rPr>
                <w:szCs w:val="24"/>
              </w:rPr>
              <w:t xml:space="preserve">ges internes des équipements </w:t>
            </w:r>
            <w:r w:rsidRPr="002C1432">
              <w:rPr>
                <w:szCs w:val="24"/>
              </w:rPr>
              <w:t>ainsi que des systèmes de fichier</w:t>
            </w:r>
          </w:p>
          <w:p w:rsidR="007D794B" w:rsidRPr="008A0ACA" w:rsidRDefault="002C1432" w:rsidP="005F1B70">
            <w:pPr>
              <w:spacing w:before="120" w:line="240" w:lineRule="auto"/>
              <w:ind w:left="720" w:hanging="360"/>
              <w:rPr>
                <w:szCs w:val="24"/>
              </w:rPr>
            </w:pPr>
            <w:r w:rsidRPr="002C1432">
              <w:rPr>
                <w:szCs w:val="24"/>
              </w:rPr>
              <w:t>Contrôle de la compatibilité des  versions choisi</w:t>
            </w:r>
            <w:r w:rsidR="008B5A89">
              <w:rPr>
                <w:szCs w:val="24"/>
              </w:rPr>
              <w:t xml:space="preserve">es des équipements </w:t>
            </w:r>
            <w:r w:rsidRPr="002C1432">
              <w:rPr>
                <w:szCs w:val="24"/>
              </w:rPr>
              <w:t>choisis en conformité avec l</w:t>
            </w:r>
            <w:r w:rsidR="005F1B70">
              <w:rPr>
                <w:szCs w:val="24"/>
              </w:rPr>
              <w:t>e besoin et le cahier de charge</w:t>
            </w:r>
          </w:p>
          <w:p w:rsidR="007D794B" w:rsidRPr="00CD0C89" w:rsidRDefault="002C1432" w:rsidP="00CD0C89">
            <w:pPr>
              <w:spacing w:before="120" w:line="276" w:lineRule="auto"/>
              <w:ind w:left="720" w:hanging="360"/>
              <w:rPr>
                <w:szCs w:val="24"/>
              </w:rPr>
            </w:pPr>
            <w:r w:rsidRPr="008A0ACA">
              <w:rPr>
                <w:noProof/>
                <w:szCs w:val="24"/>
                <w:lang w:eastAsia="fr-FR" w:bidi="ar-SA"/>
              </w:rPr>
              <mc:AlternateContent>
                <mc:Choice Requires="wps">
                  <w:drawing>
                    <wp:anchor distT="0" distB="0" distL="114300" distR="114300" simplePos="0" relativeHeight="251781120" behindDoc="0" locked="0" layoutInCell="1" allowOverlap="1" wp14:anchorId="4D3BFA20" wp14:editId="10F76E8D">
                      <wp:simplePos x="0" y="0"/>
                      <wp:positionH relativeFrom="margin">
                        <wp:posOffset>0</wp:posOffset>
                      </wp:positionH>
                      <wp:positionV relativeFrom="paragraph">
                        <wp:posOffset>28575</wp:posOffset>
                      </wp:positionV>
                      <wp:extent cx="2314575" cy="314325"/>
                      <wp:effectExtent l="57150" t="19050" r="85725" b="104775"/>
                      <wp:wrapNone/>
                      <wp:docPr id="251" name="Rectangle à coins arrondis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7B173A">
                                  <w:pPr>
                                    <w:jc w:val="center"/>
                                    <w:rPr>
                                      <w:b/>
                                      <w:i/>
                                      <w:color w:val="FFFFFF" w:themeColor="background1"/>
                                    </w:rPr>
                                  </w:pPr>
                                  <w:r w:rsidRPr="00B21449">
                                    <w:rPr>
                                      <w:b/>
                                      <w:i/>
                                      <w:color w:val="FFFFFF" w:themeColor="background1"/>
                                    </w:rPr>
                                    <w:t>Livrables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3BFA20" id="Rectangle à coins arrondis 251" o:spid="_x0000_s1040" style="position:absolute;left:0;text-align:left;margin-left:0;margin-top:2.25pt;width:182.25pt;height:24.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" fillcolor="#cb6c1d" strokecolor="#f69240">
                      <v:fill color2="#ff8f26" rotate="t" angle="180" colors="0 #cb6c1d;52429f #ff8f2a;1 #ff8f26" focus="100%" type="gradient">
                        <o:fill v:ext="view" type="gradientUnscaled"/>
                      </v:fill>
                      <v:shadow on="t" color="black" opacity="22937f" origin=",.5" offset="0,.63889mm"/>
                      <v:path arrowok="t"/>
                      <v:textbox>
                        <w:txbxContent>
                          <w:p w:rsidR="00AD418A" w:rsidRPr="00B21449" w:rsidRDefault="00AD418A" w:rsidP="007B173A">
                            <w:pPr>
                              <w:jc w:val="center"/>
                              <w:rPr>
                                <w:b/>
                                <w:i/>
                                <w:color w:val="FFFFFF" w:themeColor="background1"/>
                              </w:rPr>
                            </w:pPr>
                            <w:r w:rsidRPr="00B21449">
                              <w:rPr>
                                <w:b/>
                                <w:i/>
                                <w:color w:val="FFFFFF" w:themeColor="background1"/>
                              </w:rPr>
                              <w:t>Livrables</w:t>
                            </w:r>
                          </w:p>
                        </w:txbxContent>
                      </v:textbox>
                      <w10:wrap anchorx="margin"/>
                    </v:roundrect>
                  </w:pict>
                </mc:Fallback>
              </mc:AlternateContent>
            </w:r>
            <w:r w:rsidR="007B173A" w:rsidRPr="008A0ACA">
              <w:rPr>
                <w:noProof/>
                <w:szCs w:val="24"/>
                <w:lang w:eastAsia="fr-FR" w:bidi="ar-SA"/>
              </w:rPr>
              <mc:AlternateContent>
                <mc:Choice Requires="wps">
                  <w:drawing>
                    <wp:anchor distT="4294967295" distB="4294967295" distL="114300" distR="114300" simplePos="0" relativeHeight="251782144" behindDoc="0" locked="0" layoutInCell="1" allowOverlap="1" wp14:anchorId="7F58D14A" wp14:editId="0D61FB52">
                      <wp:simplePos x="0" y="0"/>
                      <wp:positionH relativeFrom="column">
                        <wp:posOffset>2321560</wp:posOffset>
                      </wp:positionH>
                      <wp:positionV relativeFrom="paragraph">
                        <wp:posOffset>228599</wp:posOffset>
                      </wp:positionV>
                      <wp:extent cx="4343400" cy="0"/>
                      <wp:effectExtent l="0" t="0" r="19050" b="19050"/>
                      <wp:wrapNone/>
                      <wp:docPr id="252"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7800AD" id="Connecteur droit 45"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18pt" to="52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" strokecolor="#f69240">
                      <o:lock v:ext="edit" shapetype="f"/>
                    </v:line>
                  </w:pict>
                </mc:Fallback>
              </mc:AlternateContent>
            </w:r>
          </w:p>
          <w:p w:rsidR="007B173A" w:rsidRPr="00C036A6" w:rsidRDefault="007B173A" w:rsidP="00891957">
            <w:pPr>
              <w:spacing w:before="120" w:line="240" w:lineRule="auto"/>
              <w:rPr>
                <w:szCs w:val="24"/>
              </w:rPr>
            </w:pPr>
            <w:r>
              <w:rPr>
                <w:lang w:eastAsia="fr-FR" w:bidi="ar-SA"/>
              </w:rPr>
              <w:t xml:space="preserve">Le livrable de cette partie est le </w:t>
            </w:r>
            <w:r w:rsidR="00363FE2">
              <w:rPr>
                <w:b/>
                <w:lang w:eastAsia="fr-FR" w:bidi="ar-SA"/>
              </w:rPr>
              <w:t>RAPPORT 2</w:t>
            </w:r>
            <w:r w:rsidRPr="004404A4">
              <w:rPr>
                <w:b/>
                <w:lang w:eastAsia="fr-FR" w:bidi="ar-SA"/>
              </w:rPr>
              <w:t>00</w:t>
            </w:r>
          </w:p>
          <w:p w:rsidR="00363FE2" w:rsidRPr="00363FE2" w:rsidRDefault="00363FE2" w:rsidP="005B1294">
            <w:pPr>
              <w:pStyle w:val="Paragraphedeliste"/>
              <w:numPr>
                <w:ilvl w:val="0"/>
                <w:numId w:val="24"/>
              </w:numPr>
              <w:spacing w:before="120" w:line="240" w:lineRule="auto"/>
              <w:rPr>
                <w:szCs w:val="24"/>
              </w:rPr>
            </w:pPr>
            <w:r w:rsidRPr="00363FE2">
              <w:rPr>
                <w:szCs w:val="24"/>
              </w:rPr>
              <w:t>Rapports de contrôle</w:t>
            </w:r>
          </w:p>
          <w:p w:rsidR="00363FE2" w:rsidRPr="00363FE2" w:rsidRDefault="00363FE2" w:rsidP="005B1294">
            <w:pPr>
              <w:pStyle w:val="Paragraphedeliste"/>
              <w:numPr>
                <w:ilvl w:val="0"/>
                <w:numId w:val="24"/>
              </w:numPr>
              <w:spacing w:before="120" w:line="240" w:lineRule="auto"/>
              <w:rPr>
                <w:szCs w:val="24"/>
              </w:rPr>
            </w:pPr>
            <w:r w:rsidRPr="00363FE2">
              <w:rPr>
                <w:szCs w:val="24"/>
              </w:rPr>
              <w:t>Fiches techniques des équipements</w:t>
            </w:r>
          </w:p>
          <w:p w:rsidR="00363FE2" w:rsidRDefault="00363FE2" w:rsidP="005B1294">
            <w:pPr>
              <w:numPr>
                <w:ilvl w:val="0"/>
                <w:numId w:val="24"/>
              </w:numPr>
              <w:spacing w:before="120" w:line="240" w:lineRule="auto"/>
              <w:rPr>
                <w:szCs w:val="24"/>
              </w:rPr>
            </w:pPr>
            <w:r w:rsidRPr="00363FE2">
              <w:rPr>
                <w:szCs w:val="24"/>
              </w:rPr>
              <w:t>Fiches de contrôle des équipements</w:t>
            </w:r>
            <w:r w:rsidRPr="00363FE2">
              <w:rPr>
                <w:noProof/>
                <w:szCs w:val="24"/>
                <w:lang w:eastAsia="fr-FR" w:bidi="ar-SA"/>
              </w:rPr>
              <w:t xml:space="preserve"> </w:t>
            </w:r>
          </w:p>
          <w:p w:rsidR="007B173A" w:rsidRPr="008A0ACA" w:rsidRDefault="007B173A" w:rsidP="005B1294">
            <w:pPr>
              <w:numPr>
                <w:ilvl w:val="0"/>
                <w:numId w:val="24"/>
              </w:numPr>
              <w:spacing w:before="120" w:line="276" w:lineRule="auto"/>
              <w:rPr>
                <w:szCs w:val="24"/>
              </w:rPr>
            </w:pPr>
            <w:r w:rsidRPr="008A0ACA">
              <w:rPr>
                <w:noProof/>
                <w:szCs w:val="24"/>
                <w:lang w:eastAsia="fr-FR" w:bidi="ar-SA"/>
              </w:rPr>
              <mc:AlternateContent>
                <mc:Choice Requires="wps">
                  <w:drawing>
                    <wp:anchor distT="0" distB="0" distL="114300" distR="114300" simplePos="0" relativeHeight="251783168" behindDoc="0" locked="0" layoutInCell="1" allowOverlap="1" wp14:anchorId="02F340F3" wp14:editId="490F5AAE">
                      <wp:simplePos x="0" y="0"/>
                      <wp:positionH relativeFrom="margin">
                        <wp:posOffset>0</wp:posOffset>
                      </wp:positionH>
                      <wp:positionV relativeFrom="paragraph">
                        <wp:posOffset>18415</wp:posOffset>
                      </wp:positionV>
                      <wp:extent cx="2314575" cy="314325"/>
                      <wp:effectExtent l="57150" t="19050" r="85725" b="104775"/>
                      <wp:wrapNone/>
                      <wp:docPr id="254" name="Rectangle à coins arrondis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7B173A">
                                  <w:pPr>
                                    <w:jc w:val="center"/>
                                    <w:rPr>
                                      <w:b/>
                                      <w:i/>
                                      <w:color w:val="FFFFFF" w:themeColor="background1"/>
                                    </w:rPr>
                                  </w:pPr>
                                  <w:r w:rsidRPr="00B21449">
                                    <w:rPr>
                                      <w:b/>
                                      <w:i/>
                                      <w:color w:val="FFFFFF" w:themeColor="background1"/>
                                    </w:rPr>
                                    <w:t>Points de vigilance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F340F3" id="Rectangle à coins arrondis 254" o:spid="_x0000_s1041" style="position:absolute;left:0;text-align:left;margin-left:0;margin-top:1.45pt;width:182.25pt;height:24.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B21449" w:rsidRDefault="00AD418A" w:rsidP="007B173A">
                            <w:pPr>
                              <w:jc w:val="center"/>
                              <w:rPr>
                                <w:b/>
                                <w:i/>
                                <w:color w:val="FFFFFF" w:themeColor="background1"/>
                              </w:rPr>
                            </w:pPr>
                            <w:r w:rsidRPr="00B21449">
                              <w:rPr>
                                <w:b/>
                                <w:i/>
                                <w:color w:val="FFFFFF" w:themeColor="background1"/>
                              </w:rPr>
                              <w:t>Points de vigilance</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784192" behindDoc="0" locked="0" layoutInCell="1" allowOverlap="1" wp14:anchorId="6D16AC16" wp14:editId="19D4C7E6">
                      <wp:simplePos x="0" y="0"/>
                      <wp:positionH relativeFrom="column">
                        <wp:posOffset>2321560</wp:posOffset>
                      </wp:positionH>
                      <wp:positionV relativeFrom="paragraph">
                        <wp:posOffset>304164</wp:posOffset>
                      </wp:positionV>
                      <wp:extent cx="4343400" cy="0"/>
                      <wp:effectExtent l="0" t="0" r="19050" b="19050"/>
                      <wp:wrapNone/>
                      <wp:docPr id="255" name="Connecteur droit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8064A2">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462765" id="Connecteur droit 47" o:spid="_x0000_s1026" style="position:absolute;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3.95pt" to="524.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" strokecolor="#7d60a0">
                      <o:lock v:ext="edit" shapetype="f"/>
                    </v:line>
                  </w:pict>
                </mc:Fallback>
              </mc:AlternateContent>
            </w:r>
          </w:p>
          <w:p w:rsidR="00045430" w:rsidRDefault="007D794B" w:rsidP="00311ADD">
            <w:pPr>
              <w:spacing w:before="120" w:line="276" w:lineRule="auto"/>
              <w:ind w:left="720" w:hanging="360"/>
              <w:rPr>
                <w:szCs w:val="24"/>
              </w:rPr>
            </w:pPr>
            <w:r>
              <w:rPr>
                <w:szCs w:val="24"/>
              </w:rPr>
              <w:t>Le respect du calendrier de livraison</w:t>
            </w:r>
            <w:r w:rsidR="00311ADD">
              <w:rPr>
                <w:szCs w:val="24"/>
              </w:rPr>
              <w:t xml:space="preserve"> et le b</w:t>
            </w:r>
            <w:r w:rsidR="007B173A" w:rsidRPr="008A0ACA">
              <w:rPr>
                <w:szCs w:val="24"/>
              </w:rPr>
              <w:t>esoin d’une disponibili</w:t>
            </w:r>
            <w:r w:rsidR="00045430">
              <w:rPr>
                <w:szCs w:val="24"/>
              </w:rPr>
              <w:t>té des principaux interlocuteurs</w:t>
            </w:r>
          </w:p>
          <w:p w:rsidR="005D0BDC" w:rsidRDefault="005D0BDC" w:rsidP="00311ADD">
            <w:pPr>
              <w:spacing w:before="120" w:line="276" w:lineRule="auto"/>
              <w:ind w:left="720" w:hanging="360"/>
              <w:rPr>
                <w:szCs w:val="24"/>
              </w:rPr>
            </w:pPr>
            <w:r w:rsidRPr="008A0ACA">
              <w:rPr>
                <w:noProof/>
                <w:szCs w:val="24"/>
                <w:lang w:eastAsia="fr-FR" w:bidi="ar-SA"/>
              </w:rPr>
              <mc:AlternateContent>
                <mc:Choice Requires="wps">
                  <w:drawing>
                    <wp:anchor distT="0" distB="0" distL="114300" distR="114300" simplePos="0" relativeHeight="251790336" behindDoc="0" locked="0" layoutInCell="1" allowOverlap="1" wp14:anchorId="35C4836A" wp14:editId="4EF24CD4">
                      <wp:simplePos x="0" y="0"/>
                      <wp:positionH relativeFrom="margin">
                        <wp:posOffset>0</wp:posOffset>
                      </wp:positionH>
                      <wp:positionV relativeFrom="paragraph">
                        <wp:posOffset>103505</wp:posOffset>
                      </wp:positionV>
                      <wp:extent cx="2314575" cy="314325"/>
                      <wp:effectExtent l="57150" t="19050" r="85725" b="104775"/>
                      <wp:wrapNone/>
                      <wp:docPr id="32" name="Rectangle à coins arrondi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solidFill>
                                <a:schemeClr val="accent2"/>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045430">
                                  <w:pPr>
                                    <w:jc w:val="center"/>
                                    <w:rPr>
                                      <w:b/>
                                      <w:i/>
                                      <w:color w:val="FFFFFF" w:themeColor="background1"/>
                                    </w:rPr>
                                  </w:pPr>
                                  <w:r>
                                    <w:rPr>
                                      <w:b/>
                                      <w:i/>
                                      <w:color w:val="FFFFFF" w:themeColor="background1"/>
                                    </w:rPr>
                                    <w:t>Indicateurs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5C4836A" id="Rectangle à coins arrondis 32" o:spid="_x0000_s1042" style="position:absolute;left:0;text-align:left;margin-left:0;margin-top:8.15pt;width:182.25pt;height:24.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" fillcolor="#c0504d [3205]" strokecolor="#7d60a0">
                      <v:shadow on="t" color="black" opacity="22937f" origin=",.5" offset="0,.63889mm"/>
                      <v:path arrowok="t"/>
                      <v:textbox>
                        <w:txbxContent>
                          <w:p w:rsidR="00AD418A" w:rsidRPr="00B21449" w:rsidRDefault="00AD418A" w:rsidP="00045430">
                            <w:pPr>
                              <w:jc w:val="center"/>
                              <w:rPr>
                                <w:b/>
                                <w:i/>
                                <w:color w:val="FFFFFF" w:themeColor="background1"/>
                              </w:rPr>
                            </w:pPr>
                            <w:r>
                              <w:rPr>
                                <w:b/>
                                <w:i/>
                                <w:color w:val="FFFFFF" w:themeColor="background1"/>
                              </w:rPr>
                              <w:t>Indicateurs</w:t>
                            </w:r>
                          </w:p>
                        </w:txbxContent>
                      </v:textbox>
                      <w10:wrap anchorx="margin"/>
                    </v:roundrect>
                  </w:pict>
                </mc:Fallback>
              </mc:AlternateContent>
            </w:r>
          </w:p>
          <w:p w:rsidR="00045430" w:rsidRDefault="00045430" w:rsidP="00045430">
            <w:pPr>
              <w:rPr>
                <w:lang w:eastAsia="fr-FR" w:bidi="ar-SA"/>
              </w:rPr>
            </w:pPr>
          </w:p>
          <w:p w:rsidR="00045430" w:rsidRDefault="00045430" w:rsidP="005B1294">
            <w:pPr>
              <w:pStyle w:val="Paragraphedeliste"/>
              <w:numPr>
                <w:ilvl w:val="0"/>
                <w:numId w:val="42"/>
              </w:numPr>
              <w:rPr>
                <w:lang w:eastAsia="fr-FR" w:bidi="ar-SA"/>
              </w:rPr>
            </w:pPr>
            <w:r>
              <w:rPr>
                <w:lang w:eastAsia="fr-FR" w:bidi="ar-SA"/>
              </w:rPr>
              <w:t>Validation des fiches techniques</w:t>
            </w:r>
          </w:p>
          <w:p w:rsidR="00D40298" w:rsidRDefault="00D40298" w:rsidP="00D40298">
            <w:pPr>
              <w:rPr>
                <w:lang w:eastAsia="fr-FR" w:bidi="ar-SA"/>
              </w:rPr>
            </w:pPr>
            <w:r w:rsidRPr="008A0ACA">
              <w:rPr>
                <w:noProof/>
                <w:szCs w:val="24"/>
                <w:lang w:eastAsia="fr-FR" w:bidi="ar-SA"/>
              </w:rPr>
              <mc:AlternateContent>
                <mc:Choice Requires="wps">
                  <w:drawing>
                    <wp:anchor distT="0" distB="0" distL="114300" distR="114300" simplePos="0" relativeHeight="251792384" behindDoc="0" locked="0" layoutInCell="1" allowOverlap="1" wp14:anchorId="7144446A" wp14:editId="6301967C">
                      <wp:simplePos x="0" y="0"/>
                      <wp:positionH relativeFrom="margin">
                        <wp:posOffset>0</wp:posOffset>
                      </wp:positionH>
                      <wp:positionV relativeFrom="paragraph">
                        <wp:posOffset>18415</wp:posOffset>
                      </wp:positionV>
                      <wp:extent cx="2314575" cy="314325"/>
                      <wp:effectExtent l="57150" t="19050" r="85725" b="104775"/>
                      <wp:wrapNone/>
                      <wp:docPr id="80" name="Rectangle à coins arrondis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solidFill>
                                <a:schemeClr val="accent3">
                                  <a:lumMod val="75000"/>
                                </a:schemeClr>
                              </a:soli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D40298">
                                  <w:pPr>
                                    <w:jc w:val="center"/>
                                    <w:rPr>
                                      <w:b/>
                                      <w:i/>
                                      <w:color w:val="FFFFFF" w:themeColor="background1"/>
                                    </w:rPr>
                                  </w:pPr>
                                  <w:r>
                                    <w:rPr>
                                      <w:b/>
                                      <w:i/>
                                      <w:color w:val="FFFFFF" w:themeColor="background1"/>
                                    </w:rPr>
                                    <w:t>Experts mobilisés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44446A" id="Rectangle à coins arrondis 80" o:spid="_x0000_s1043" style="position:absolute;left:0;text-align:left;margin-left:0;margin-top:1.45pt;width:182.25pt;height:24.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" fillcolor="#76923c [2406]" strokecolor="#f69240">
                      <v:shadow on="t" color="black" opacity="22937f" origin=",.5" offset="0,.63889mm"/>
                      <v:path arrowok="t"/>
                      <v:textbox>
                        <w:txbxContent>
                          <w:p w:rsidR="00AD418A" w:rsidRPr="00B21449" w:rsidRDefault="00AD418A" w:rsidP="00D40298">
                            <w:pPr>
                              <w:jc w:val="center"/>
                              <w:rPr>
                                <w:b/>
                                <w:i/>
                                <w:color w:val="FFFFFF" w:themeColor="background1"/>
                              </w:rPr>
                            </w:pPr>
                            <w:r>
                              <w:rPr>
                                <w:b/>
                                <w:i/>
                                <w:color w:val="FFFFFF" w:themeColor="background1"/>
                              </w:rPr>
                              <w:t>Experts mobilisés</w:t>
                            </w:r>
                          </w:p>
                        </w:txbxContent>
                      </v:textbox>
                      <w10:wrap anchorx="margin"/>
                    </v:roundrect>
                  </w:pict>
                </mc:Fallback>
              </mc:AlternateContent>
            </w:r>
          </w:p>
          <w:p w:rsidR="00D40298" w:rsidRDefault="00D40298" w:rsidP="00D40298">
            <w:pPr>
              <w:rPr>
                <w:lang w:eastAsia="fr-FR" w:bidi="ar-SA"/>
              </w:rPr>
            </w:pPr>
          </w:p>
          <w:p w:rsidR="00D40298" w:rsidRDefault="00D40298" w:rsidP="005B1294">
            <w:pPr>
              <w:pStyle w:val="Paragraphedeliste"/>
              <w:numPr>
                <w:ilvl w:val="0"/>
                <w:numId w:val="43"/>
              </w:numPr>
              <w:rPr>
                <w:lang w:eastAsia="fr-FR" w:bidi="ar-SA"/>
              </w:rPr>
            </w:pPr>
            <w:r>
              <w:rPr>
                <w:lang w:eastAsia="fr-FR" w:bidi="ar-SA"/>
              </w:rPr>
              <w:t>Tous les experts</w:t>
            </w:r>
          </w:p>
          <w:p w:rsidR="00D40298" w:rsidRDefault="00D40298" w:rsidP="00D40298">
            <w:pPr>
              <w:rPr>
                <w:lang w:eastAsia="fr-FR" w:bidi="ar-SA"/>
              </w:rPr>
            </w:pPr>
            <w:r w:rsidRPr="008A0ACA">
              <w:rPr>
                <w:noProof/>
                <w:szCs w:val="24"/>
                <w:lang w:eastAsia="fr-FR" w:bidi="ar-SA"/>
              </w:rPr>
              <mc:AlternateContent>
                <mc:Choice Requires="wps">
                  <w:drawing>
                    <wp:anchor distT="0" distB="0" distL="114300" distR="114300" simplePos="0" relativeHeight="251793408" behindDoc="0" locked="0" layoutInCell="1" allowOverlap="1" wp14:anchorId="4EF6F62D" wp14:editId="734F0219">
                      <wp:simplePos x="0" y="0"/>
                      <wp:positionH relativeFrom="margin">
                        <wp:posOffset>0</wp:posOffset>
                      </wp:positionH>
                      <wp:positionV relativeFrom="paragraph">
                        <wp:posOffset>18415</wp:posOffset>
                      </wp:positionV>
                      <wp:extent cx="2314575" cy="314325"/>
                      <wp:effectExtent l="57150" t="19050" r="85725" b="104775"/>
                      <wp:wrapNone/>
                      <wp:docPr id="82" name="Rectangle à coins arrondis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solidFill>
                                <a:srgbClr val="00B0F0"/>
                              </a:soli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D40298">
                                  <w:pPr>
                                    <w:jc w:val="center"/>
                                    <w:rPr>
                                      <w:b/>
                                      <w:i/>
                                      <w:color w:val="FFFFFF" w:themeColor="background1"/>
                                    </w:rPr>
                                  </w:pPr>
                                  <w:r>
                                    <w:rPr>
                                      <w:b/>
                                      <w:i/>
                                      <w:color w:val="FFFFFF" w:themeColor="background1"/>
                                    </w:rPr>
                                    <w:t>Charge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EF6F62D" id="Rectangle à coins arrondis 82" o:spid="_x0000_s1044" style="position:absolute;left:0;text-align:left;margin-left:0;margin-top:1.45pt;width:182.25pt;height:24.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" fillcolor="#00b0f0" strokecolor="#f69240">
                      <v:shadow on="t" color="black" opacity="22937f" origin=",.5" offset="0,.63889mm"/>
                      <v:path arrowok="t"/>
                      <v:textbox>
                        <w:txbxContent>
                          <w:p w:rsidR="00AD418A" w:rsidRPr="00B21449" w:rsidRDefault="00AD418A" w:rsidP="00D40298">
                            <w:pPr>
                              <w:jc w:val="center"/>
                              <w:rPr>
                                <w:b/>
                                <w:i/>
                                <w:color w:val="FFFFFF" w:themeColor="background1"/>
                              </w:rPr>
                            </w:pPr>
                            <w:r>
                              <w:rPr>
                                <w:b/>
                                <w:i/>
                                <w:color w:val="FFFFFF" w:themeColor="background1"/>
                              </w:rPr>
                              <w:t>Charge de travail</w:t>
                            </w:r>
                          </w:p>
                        </w:txbxContent>
                      </v:textbox>
                      <w10:wrap anchorx="margin"/>
                    </v:roundrect>
                  </w:pict>
                </mc:Fallback>
              </mc:AlternateContent>
            </w:r>
          </w:p>
          <w:p w:rsidR="00D40298" w:rsidRDefault="00D40298" w:rsidP="00D40298">
            <w:pPr>
              <w:rPr>
                <w:lang w:eastAsia="fr-FR" w:bidi="ar-SA"/>
              </w:rPr>
            </w:pPr>
          </w:p>
          <w:p w:rsidR="00D40298" w:rsidRPr="00361EE4" w:rsidRDefault="00A72FE3" w:rsidP="005B1294">
            <w:pPr>
              <w:pStyle w:val="Paragraphedeliste"/>
              <w:numPr>
                <w:ilvl w:val="0"/>
                <w:numId w:val="43"/>
              </w:numPr>
              <w:rPr>
                <w:lang w:eastAsia="fr-FR" w:bidi="ar-SA"/>
              </w:rPr>
            </w:pPr>
            <w:r>
              <w:rPr>
                <w:lang w:eastAsia="fr-FR" w:bidi="ar-SA"/>
              </w:rPr>
              <w:t>105</w:t>
            </w:r>
            <w:r w:rsidR="00D40298">
              <w:rPr>
                <w:lang w:eastAsia="fr-FR" w:bidi="ar-SA"/>
              </w:rPr>
              <w:t xml:space="preserve"> H/J</w:t>
            </w:r>
          </w:p>
          <w:p w:rsidR="00D40298" w:rsidRDefault="00D40298" w:rsidP="00D40298">
            <w:pPr>
              <w:rPr>
                <w:lang w:eastAsia="fr-FR" w:bidi="ar-SA"/>
              </w:rPr>
            </w:pPr>
            <w:r w:rsidRPr="008A0ACA">
              <w:rPr>
                <w:noProof/>
                <w:szCs w:val="24"/>
                <w:lang w:eastAsia="fr-FR" w:bidi="ar-SA"/>
              </w:rPr>
              <mc:AlternateContent>
                <mc:Choice Requires="wps">
                  <w:drawing>
                    <wp:anchor distT="0" distB="0" distL="114300" distR="114300" simplePos="0" relativeHeight="251794432" behindDoc="0" locked="0" layoutInCell="1" allowOverlap="1" wp14:anchorId="39106C8C" wp14:editId="46210D40">
                      <wp:simplePos x="0" y="0"/>
                      <wp:positionH relativeFrom="margin">
                        <wp:posOffset>0</wp:posOffset>
                      </wp:positionH>
                      <wp:positionV relativeFrom="paragraph">
                        <wp:posOffset>18415</wp:posOffset>
                      </wp:positionV>
                      <wp:extent cx="2314575" cy="314325"/>
                      <wp:effectExtent l="57150" t="19050" r="85725" b="104775"/>
                      <wp:wrapNone/>
                      <wp:docPr id="83" name="Rectangle à coins arrondi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solidFill>
                                <a:srgbClr val="002060"/>
                              </a:soli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D40298">
                                  <w:pPr>
                                    <w:jc w:val="center"/>
                                    <w:rPr>
                                      <w:b/>
                                      <w:i/>
                                      <w:color w:val="FFFFFF" w:themeColor="background1"/>
                                    </w:rPr>
                                  </w:pPr>
                                  <w:r>
                                    <w:rPr>
                                      <w:b/>
                                      <w:i/>
                                      <w:color w:val="FFFFFF" w:themeColor="background1"/>
                                    </w:rPr>
                                    <w:t xml:space="preserve">Période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106C8C" id="Rectangle à coins arrondis 83" o:spid="_x0000_s1045" style="position:absolute;left:0;text-align:left;margin-left:0;margin-top:1.45pt;width:182.25pt;height:24.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" fillcolor="#002060" strokecolor="#f69240">
                      <v:shadow on="t" color="black" opacity="22937f" origin=",.5" offset="0,.63889mm"/>
                      <v:path arrowok="t"/>
                      <v:textbox>
                        <w:txbxContent>
                          <w:p w:rsidR="00AD418A" w:rsidRPr="00B21449" w:rsidRDefault="00AD418A" w:rsidP="00D40298">
                            <w:pPr>
                              <w:jc w:val="center"/>
                              <w:rPr>
                                <w:b/>
                                <w:i/>
                                <w:color w:val="FFFFFF" w:themeColor="background1"/>
                              </w:rPr>
                            </w:pPr>
                            <w:r>
                              <w:rPr>
                                <w:b/>
                                <w:i/>
                                <w:color w:val="FFFFFF" w:themeColor="background1"/>
                              </w:rPr>
                              <w:t xml:space="preserve">Période </w:t>
                            </w:r>
                          </w:p>
                        </w:txbxContent>
                      </v:textbox>
                      <w10:wrap anchorx="margin"/>
                    </v:roundrect>
                  </w:pict>
                </mc:Fallback>
              </mc:AlternateContent>
            </w:r>
          </w:p>
          <w:p w:rsidR="00D40298" w:rsidRDefault="00D40298" w:rsidP="00D40298">
            <w:pPr>
              <w:rPr>
                <w:lang w:eastAsia="fr-FR" w:bidi="ar-SA"/>
              </w:rPr>
            </w:pPr>
          </w:p>
          <w:p w:rsidR="007B173A" w:rsidRPr="005A7BE8" w:rsidRDefault="00D40298" w:rsidP="005B1294">
            <w:pPr>
              <w:pStyle w:val="Paragraphedeliste"/>
              <w:numPr>
                <w:ilvl w:val="0"/>
                <w:numId w:val="43"/>
              </w:numPr>
              <w:rPr>
                <w:lang w:eastAsia="fr-FR" w:bidi="ar-SA"/>
              </w:rPr>
            </w:pPr>
            <w:r>
              <w:rPr>
                <w:lang w:eastAsia="fr-FR" w:bidi="ar-SA"/>
              </w:rPr>
              <w:t>Année 1</w:t>
            </w:r>
          </w:p>
        </w:tc>
      </w:tr>
    </w:tbl>
    <w:p w:rsidR="007B173A" w:rsidRDefault="007B173A" w:rsidP="007B173A">
      <w:pPr>
        <w:sectPr w:rsidR="007B173A" w:rsidSect="005A1CE4">
          <w:footnotePr>
            <w:numRestart w:val="eachPage"/>
          </w:footnotePr>
          <w:pgSz w:w="11906" w:h="16838"/>
          <w:pgMar w:top="454" w:right="567" w:bottom="454" w:left="1134" w:header="397" w:footer="96" w:gutter="0"/>
          <w:cols w:space="708"/>
          <w:docGrid w:linePitch="360"/>
        </w:sectPr>
      </w:pPr>
    </w:p>
    <w:p w:rsidR="00CF56F9" w:rsidRDefault="00994B83" w:rsidP="00994B83">
      <w:pPr>
        <w:pStyle w:val="Titre2"/>
      </w:pPr>
      <w:bookmarkStart w:id="83" w:name="_Toc65850582"/>
      <w:r>
        <w:t>Lot 300</w:t>
      </w:r>
      <w:r w:rsidR="00922606">
        <w:t xml:space="preserve"> : </w:t>
      </w:r>
      <w:r w:rsidR="00E24EFF">
        <w:t xml:space="preserve">Pré réception des logiciels </w:t>
      </w:r>
      <w:r>
        <w:t>: approche méthodologique</w:t>
      </w:r>
      <w:bookmarkEnd w:id="83"/>
    </w:p>
    <w:p w:rsidR="00682058" w:rsidRDefault="00682058" w:rsidP="00682058">
      <w:pPr>
        <w:rPr>
          <w:lang w:eastAsia="fr-FR" w:bidi="ar-SA"/>
        </w:rPr>
      </w:pPr>
      <w:r w:rsidRPr="008A0ACA">
        <w:rPr>
          <w:noProof/>
          <w:szCs w:val="24"/>
          <w:lang w:eastAsia="fr-FR" w:bidi="ar-SA"/>
        </w:rPr>
        <mc:AlternateContent>
          <mc:Choice Requires="wps">
            <w:drawing>
              <wp:anchor distT="0" distB="0" distL="114300" distR="114300" simplePos="0" relativeHeight="251796480" behindDoc="0" locked="0" layoutInCell="1" allowOverlap="1" wp14:anchorId="5DF57B19" wp14:editId="2D804D8B">
                <wp:simplePos x="0" y="0"/>
                <wp:positionH relativeFrom="margin">
                  <wp:posOffset>34925</wp:posOffset>
                </wp:positionH>
                <wp:positionV relativeFrom="paragraph">
                  <wp:posOffset>654685</wp:posOffset>
                </wp:positionV>
                <wp:extent cx="2314575" cy="314325"/>
                <wp:effectExtent l="57150" t="19050" r="85725" b="104775"/>
                <wp:wrapNone/>
                <wp:docPr id="7" name="Rectangle à coins arrondi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682058">
                            <w:pPr>
                              <w:jc w:val="center"/>
                              <w:rPr>
                                <w:b/>
                                <w:i/>
                                <w:color w:val="FFFFFF" w:themeColor="background1"/>
                              </w:rPr>
                            </w:pPr>
                            <w:r w:rsidRPr="00B21449">
                              <w:rPr>
                                <w:b/>
                                <w:i/>
                                <w:color w:val="FFFFFF" w:themeColor="background1"/>
                              </w:rPr>
                              <w:t>Objectifs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DF57B19" id="_x0000_s1046" style="position:absolute;left:0;text-align:left;margin-left:2.75pt;margin-top:51.55pt;width:182.25pt;height:24.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" fillcolor="#9b2d2a" strokecolor="#be4b48">
                <v:fill color2="#ce3b37" rotate="t" angle="180" colors="0 #9b2d2a;52429f #cb3d3a;1 #ce3b37" focus="100%" type="gradient">
                  <o:fill v:ext="view" type="gradientUnscaled"/>
                </v:fill>
                <v:shadow on="t" color="black" opacity="22937f" origin=",.5" offset="0,.63889mm"/>
                <v:path arrowok="t"/>
                <v:textbox>
                  <w:txbxContent>
                    <w:p w:rsidR="00AD418A" w:rsidRPr="00B21449" w:rsidRDefault="00AD418A" w:rsidP="00682058">
                      <w:pPr>
                        <w:jc w:val="center"/>
                        <w:rPr>
                          <w:b/>
                          <w:i/>
                          <w:color w:val="FFFFFF" w:themeColor="background1"/>
                        </w:rPr>
                      </w:pPr>
                      <w:r w:rsidRPr="00B21449">
                        <w:rPr>
                          <w:b/>
                          <w:i/>
                          <w:color w:val="FFFFFF" w:themeColor="background1"/>
                        </w:rPr>
                        <w:t>Objectifs</w:t>
                      </w:r>
                    </w:p>
                  </w:txbxContent>
                </v:textbox>
                <w10:wrap anchorx="margin"/>
              </v:roundrect>
            </w:pict>
          </mc:Fallback>
        </mc:AlternateContent>
      </w:r>
      <w:r>
        <w:rPr>
          <w:noProof/>
          <w:lang w:eastAsia="fr-FR" w:bidi="ar-SA"/>
        </w:rPr>
        <w:drawing>
          <wp:inline distT="0" distB="0" distL="0" distR="0" wp14:anchorId="2E2B90B5" wp14:editId="585B46F8">
            <wp:extent cx="6238875" cy="552450"/>
            <wp:effectExtent l="57150" t="19050" r="47625" b="76200"/>
            <wp:docPr id="88" name="Diagramme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bl>
      <w:tblPr>
        <w:tblStyle w:val="Grilledutableau12"/>
        <w:tblpPr w:leftFromText="141" w:rightFromText="141" w:vertAnchor="text" w:horzAnchor="margin" w:tblpX="-142" w:tblpY="75"/>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8"/>
      </w:tblGrid>
      <w:tr w:rsidR="00682058" w:rsidRPr="008A0ACA" w:rsidTr="00682058">
        <w:trPr>
          <w:trHeight w:val="10349"/>
        </w:trPr>
        <w:tc>
          <w:tcPr>
            <w:tcW w:w="10768" w:type="dxa"/>
          </w:tcPr>
          <w:p w:rsidR="00682058" w:rsidRPr="008A0ACA" w:rsidRDefault="00682058" w:rsidP="00682058">
            <w:pPr>
              <w:rPr>
                <w:szCs w:val="24"/>
                <w:lang w:eastAsia="fr-FR" w:bidi="ar-SA"/>
              </w:rPr>
            </w:pPr>
            <w:r w:rsidRPr="008A0ACA">
              <w:rPr>
                <w:noProof/>
                <w:szCs w:val="24"/>
                <w:lang w:eastAsia="fr-FR" w:bidi="ar-SA"/>
              </w:rPr>
              <mc:AlternateContent>
                <mc:Choice Requires="wps">
                  <w:drawing>
                    <wp:anchor distT="4294967295" distB="4294967295" distL="114300" distR="114300" simplePos="0" relativeHeight="251797504" behindDoc="0" locked="0" layoutInCell="1" allowOverlap="1" wp14:anchorId="40BE826B" wp14:editId="679E130B">
                      <wp:simplePos x="0" y="0"/>
                      <wp:positionH relativeFrom="column">
                        <wp:posOffset>2378710</wp:posOffset>
                      </wp:positionH>
                      <wp:positionV relativeFrom="paragraph">
                        <wp:posOffset>94614</wp:posOffset>
                      </wp:positionV>
                      <wp:extent cx="4343400" cy="0"/>
                      <wp:effectExtent l="0" t="0" r="19050" b="19050"/>
                      <wp:wrapNone/>
                      <wp:docPr id="4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EA6860" id="Connecteur droit 41"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3pt,7.45pt" to="529.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" strokecolor="#be4b48">
                      <o:lock v:ext="edit" shapetype="f"/>
                    </v:line>
                  </w:pict>
                </mc:Fallback>
              </mc:AlternateContent>
            </w:r>
          </w:p>
          <w:p w:rsidR="00682058" w:rsidRDefault="00682058" w:rsidP="00682058">
            <w:pPr>
              <w:spacing w:line="276" w:lineRule="auto"/>
              <w:ind w:left="720" w:hanging="360"/>
              <w:rPr>
                <w:szCs w:val="24"/>
              </w:rPr>
            </w:pPr>
            <w:r w:rsidRPr="002965E6">
              <w:rPr>
                <w:szCs w:val="24"/>
              </w:rPr>
              <w:t xml:space="preserve">Contrôle de la fourniture, de l’installation, de la configuration des différents </w:t>
            </w:r>
            <w:r w:rsidR="00AA13DB">
              <w:rPr>
                <w:szCs w:val="24"/>
              </w:rPr>
              <w:t>logiciels</w:t>
            </w:r>
          </w:p>
          <w:p w:rsidR="00682058" w:rsidRDefault="00682058" w:rsidP="00682058">
            <w:pPr>
              <w:spacing w:line="276" w:lineRule="auto"/>
              <w:ind w:left="720" w:hanging="360"/>
              <w:rPr>
                <w:szCs w:val="24"/>
              </w:rPr>
            </w:pPr>
            <w:r>
              <w:rPr>
                <w:szCs w:val="24"/>
              </w:rPr>
              <w:t xml:space="preserve">Validation des </w:t>
            </w:r>
            <w:r w:rsidR="00AA13DB">
              <w:rPr>
                <w:szCs w:val="24"/>
              </w:rPr>
              <w:t>spécifications et technologies demandées dans les logiciels</w:t>
            </w:r>
          </w:p>
          <w:p w:rsidR="00682058" w:rsidRDefault="00682058" w:rsidP="00682058">
            <w:pPr>
              <w:spacing w:before="120" w:line="276" w:lineRule="auto"/>
              <w:rPr>
                <w:szCs w:val="24"/>
              </w:rPr>
            </w:pPr>
            <w:r w:rsidRPr="008A0ACA">
              <w:rPr>
                <w:noProof/>
                <w:szCs w:val="24"/>
                <w:lang w:eastAsia="fr-FR" w:bidi="ar-SA"/>
              </w:rPr>
              <mc:AlternateContent>
                <mc:Choice Requires="wps">
                  <w:drawing>
                    <wp:anchor distT="0" distB="0" distL="114300" distR="114300" simplePos="0" relativeHeight="251798528" behindDoc="0" locked="0" layoutInCell="1" allowOverlap="1" wp14:anchorId="364D7479" wp14:editId="547A19E0">
                      <wp:simplePos x="0" y="0"/>
                      <wp:positionH relativeFrom="margin">
                        <wp:posOffset>0</wp:posOffset>
                      </wp:positionH>
                      <wp:positionV relativeFrom="paragraph">
                        <wp:posOffset>19050</wp:posOffset>
                      </wp:positionV>
                      <wp:extent cx="2314575" cy="314325"/>
                      <wp:effectExtent l="57150" t="19050" r="85725" b="104775"/>
                      <wp:wrapNone/>
                      <wp:docPr id="42"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682058">
                                  <w:pPr>
                                    <w:jc w:val="center"/>
                                    <w:rPr>
                                      <w:b/>
                                      <w:i/>
                                      <w:color w:val="FFFFFF" w:themeColor="background1"/>
                                    </w:rPr>
                                  </w:pPr>
                                  <w:r w:rsidRPr="00B21449">
                                    <w:rPr>
                                      <w:b/>
                                      <w:i/>
                                      <w:color w:val="FFFFFF" w:themeColor="background1"/>
                                    </w:rPr>
                                    <w:t>Principales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64D7479" id="_x0000_s1047" style="position:absolute;left:0;text-align:left;margin-left:0;margin-top:1.5pt;width:182.25pt;height:24.7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" fillcolor="#2c5d98" strokecolor="#4a7ebb">
                      <v:fill color2="#3a7ccb" rotate="t" angle="180" colors="0 #2c5d98;52429f #3c7bc7;1 #3a7ccb" focus="100%" type="gradient">
                        <o:fill v:ext="view" type="gradientUnscaled"/>
                      </v:fill>
                      <v:shadow on="t" color="black" opacity="22937f" origin=",.5" offset="0,.63889mm"/>
                      <v:path arrowok="t"/>
                      <v:textbox>
                        <w:txbxContent>
                          <w:p w:rsidR="00AD418A" w:rsidRPr="00B21449" w:rsidRDefault="00AD418A" w:rsidP="00682058">
                            <w:pPr>
                              <w:jc w:val="center"/>
                              <w:rPr>
                                <w:b/>
                                <w:i/>
                                <w:color w:val="FFFFFF" w:themeColor="background1"/>
                              </w:rPr>
                            </w:pPr>
                            <w:r w:rsidRPr="00B21449">
                              <w:rPr>
                                <w:b/>
                                <w:i/>
                                <w:color w:val="FFFFFF" w:themeColor="background1"/>
                              </w:rPr>
                              <w:t>Principales tâches</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799552" behindDoc="0" locked="0" layoutInCell="1" allowOverlap="1" wp14:anchorId="6B3F90FF" wp14:editId="00AA72B0">
                      <wp:simplePos x="0" y="0"/>
                      <wp:positionH relativeFrom="column">
                        <wp:posOffset>2321560</wp:posOffset>
                      </wp:positionH>
                      <wp:positionV relativeFrom="paragraph">
                        <wp:posOffset>323849</wp:posOffset>
                      </wp:positionV>
                      <wp:extent cx="4343400" cy="0"/>
                      <wp:effectExtent l="0" t="0" r="19050" b="19050"/>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972AE5" id="Connecteur droit 43" o:spid="_x0000_s1026" style="position:absolute;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5.5pt" to="524.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" strokecolor="#4a7ebb">
                      <o:lock v:ext="edit" shapetype="f"/>
                    </v:line>
                  </w:pict>
                </mc:Fallback>
              </mc:AlternateContent>
            </w:r>
          </w:p>
          <w:p w:rsidR="00682058" w:rsidRPr="002C1432" w:rsidRDefault="00FC78D8" w:rsidP="00682058">
            <w:pPr>
              <w:spacing w:before="120" w:line="240" w:lineRule="auto"/>
              <w:ind w:left="720" w:hanging="360"/>
              <w:rPr>
                <w:szCs w:val="24"/>
              </w:rPr>
            </w:pPr>
            <w:r>
              <w:rPr>
                <w:szCs w:val="24"/>
              </w:rPr>
              <w:t>Contrôle de performance et</w:t>
            </w:r>
            <w:r w:rsidR="00682058" w:rsidRPr="002C1432">
              <w:rPr>
                <w:szCs w:val="24"/>
              </w:rPr>
              <w:t xml:space="preserve"> compatibilité des </w:t>
            </w:r>
            <w:r>
              <w:rPr>
                <w:szCs w:val="24"/>
              </w:rPr>
              <w:t>logiciels en rapport avec l’infrastructure et architecture</w:t>
            </w:r>
          </w:p>
          <w:p w:rsidR="00682058" w:rsidRPr="002C1432" w:rsidRDefault="00682058" w:rsidP="00682058">
            <w:pPr>
              <w:spacing w:before="120" w:line="240" w:lineRule="auto"/>
              <w:ind w:left="720" w:hanging="360"/>
              <w:rPr>
                <w:szCs w:val="24"/>
              </w:rPr>
            </w:pPr>
            <w:r w:rsidRPr="002C1432">
              <w:rPr>
                <w:szCs w:val="24"/>
              </w:rPr>
              <w:t>Contrô</w:t>
            </w:r>
            <w:r w:rsidR="00D14B10">
              <w:rPr>
                <w:szCs w:val="24"/>
              </w:rPr>
              <w:t>le des</w:t>
            </w:r>
            <w:r w:rsidRPr="002C1432">
              <w:rPr>
                <w:szCs w:val="24"/>
              </w:rPr>
              <w:t xml:space="preserve"> configuration</w:t>
            </w:r>
            <w:r w:rsidR="00D14B10">
              <w:rPr>
                <w:szCs w:val="24"/>
              </w:rPr>
              <w:t>s</w:t>
            </w:r>
            <w:r w:rsidRPr="002C1432">
              <w:rPr>
                <w:szCs w:val="24"/>
              </w:rPr>
              <w:t xml:space="preserve"> </w:t>
            </w:r>
            <w:r w:rsidR="003942F1">
              <w:rPr>
                <w:szCs w:val="24"/>
              </w:rPr>
              <w:t>et par</w:t>
            </w:r>
            <w:r w:rsidR="002F67DD">
              <w:rPr>
                <w:szCs w:val="24"/>
              </w:rPr>
              <w:t>am</w:t>
            </w:r>
            <w:r w:rsidR="003942F1">
              <w:rPr>
                <w:szCs w:val="24"/>
              </w:rPr>
              <w:t xml:space="preserve">étrages </w:t>
            </w:r>
            <w:r w:rsidR="00D14B10">
              <w:rPr>
                <w:szCs w:val="24"/>
              </w:rPr>
              <w:t>logicielles</w:t>
            </w:r>
            <w:r w:rsidRPr="002C1432">
              <w:rPr>
                <w:szCs w:val="24"/>
              </w:rPr>
              <w:t xml:space="preserve"> et de l'ensemble des caractéristiques </w:t>
            </w:r>
            <w:r w:rsidR="00D14B10">
              <w:rPr>
                <w:szCs w:val="24"/>
              </w:rPr>
              <w:t>et technologies</w:t>
            </w:r>
          </w:p>
          <w:p w:rsidR="00682058" w:rsidRPr="002C1432" w:rsidRDefault="00682058" w:rsidP="00682058">
            <w:pPr>
              <w:spacing w:before="120" w:line="240" w:lineRule="auto"/>
              <w:ind w:left="720" w:hanging="360"/>
              <w:rPr>
                <w:szCs w:val="24"/>
              </w:rPr>
            </w:pPr>
            <w:r w:rsidRPr="002C1432">
              <w:rPr>
                <w:szCs w:val="24"/>
              </w:rPr>
              <w:t xml:space="preserve">Contrôle de l’installation et de l’intégration des </w:t>
            </w:r>
            <w:r w:rsidR="00D14B10">
              <w:rPr>
                <w:szCs w:val="24"/>
              </w:rPr>
              <w:t xml:space="preserve">logiciels aux </w:t>
            </w:r>
            <w:r w:rsidRPr="002C1432">
              <w:rPr>
                <w:szCs w:val="24"/>
              </w:rPr>
              <w:t>équipements dans la plateforme</w:t>
            </w:r>
          </w:p>
          <w:p w:rsidR="00682058" w:rsidRDefault="00682058" w:rsidP="00682058">
            <w:pPr>
              <w:spacing w:before="120" w:line="240" w:lineRule="auto"/>
              <w:ind w:left="720" w:hanging="360"/>
              <w:rPr>
                <w:szCs w:val="24"/>
              </w:rPr>
            </w:pPr>
            <w:r w:rsidRPr="002C1432">
              <w:rPr>
                <w:szCs w:val="24"/>
              </w:rPr>
              <w:t>Contrôle de la compatibilité des  versions choisies des logiciels choisis en conformité avec l</w:t>
            </w:r>
            <w:r>
              <w:rPr>
                <w:szCs w:val="24"/>
              </w:rPr>
              <w:t>e besoin et le cahier de charge</w:t>
            </w:r>
          </w:p>
          <w:p w:rsidR="00682058" w:rsidRPr="008A0ACA" w:rsidRDefault="00682058" w:rsidP="00682058">
            <w:pPr>
              <w:spacing w:before="120" w:line="240" w:lineRule="auto"/>
              <w:ind w:left="720" w:hanging="360"/>
              <w:rPr>
                <w:szCs w:val="24"/>
              </w:rPr>
            </w:pPr>
            <w:r w:rsidRPr="002C1432">
              <w:rPr>
                <w:szCs w:val="24"/>
              </w:rPr>
              <w:t>Contrôle des composants logiciels des équipements</w:t>
            </w:r>
          </w:p>
          <w:p w:rsidR="00682058" w:rsidRPr="00CD0C89" w:rsidRDefault="00682058" w:rsidP="00682058">
            <w:pPr>
              <w:spacing w:before="120" w:line="276" w:lineRule="auto"/>
              <w:ind w:left="720" w:hanging="360"/>
              <w:rPr>
                <w:szCs w:val="24"/>
              </w:rPr>
            </w:pPr>
            <w:r w:rsidRPr="008A0ACA">
              <w:rPr>
                <w:noProof/>
                <w:szCs w:val="24"/>
                <w:lang w:eastAsia="fr-FR" w:bidi="ar-SA"/>
              </w:rPr>
              <mc:AlternateContent>
                <mc:Choice Requires="wps">
                  <w:drawing>
                    <wp:anchor distT="0" distB="0" distL="114300" distR="114300" simplePos="0" relativeHeight="251800576" behindDoc="0" locked="0" layoutInCell="1" allowOverlap="1" wp14:anchorId="25FE7AB8" wp14:editId="2EB6A1D7">
                      <wp:simplePos x="0" y="0"/>
                      <wp:positionH relativeFrom="margin">
                        <wp:posOffset>0</wp:posOffset>
                      </wp:positionH>
                      <wp:positionV relativeFrom="paragraph">
                        <wp:posOffset>28575</wp:posOffset>
                      </wp:positionV>
                      <wp:extent cx="2314575" cy="314325"/>
                      <wp:effectExtent l="57150" t="19050" r="85725" b="104775"/>
                      <wp:wrapNone/>
                      <wp:docPr id="44" name="Rectangle à coins arrondi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682058">
                                  <w:pPr>
                                    <w:jc w:val="center"/>
                                    <w:rPr>
                                      <w:b/>
                                      <w:i/>
                                      <w:color w:val="FFFFFF" w:themeColor="background1"/>
                                    </w:rPr>
                                  </w:pPr>
                                  <w:r w:rsidRPr="00B21449">
                                    <w:rPr>
                                      <w:b/>
                                      <w:i/>
                                      <w:color w:val="FFFFFF" w:themeColor="background1"/>
                                    </w:rPr>
                                    <w:t>Livrables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FE7AB8" id="Rectangle à coins arrondis 44" o:spid="_x0000_s1048" style="position:absolute;left:0;text-align:left;margin-left:0;margin-top:2.25pt;width:182.25pt;height:24.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" fillcolor="#cb6c1d" strokecolor="#f69240">
                      <v:fill color2="#ff8f26" rotate="t" angle="180" colors="0 #cb6c1d;52429f #ff8f2a;1 #ff8f26" focus="100%" type="gradient">
                        <o:fill v:ext="view" type="gradientUnscaled"/>
                      </v:fill>
                      <v:shadow on="t" color="black" opacity="22937f" origin=",.5" offset="0,.63889mm"/>
                      <v:path arrowok="t"/>
                      <v:textbox>
                        <w:txbxContent>
                          <w:p w:rsidR="00AD418A" w:rsidRPr="00B21449" w:rsidRDefault="00AD418A" w:rsidP="00682058">
                            <w:pPr>
                              <w:jc w:val="center"/>
                              <w:rPr>
                                <w:b/>
                                <w:i/>
                                <w:color w:val="FFFFFF" w:themeColor="background1"/>
                              </w:rPr>
                            </w:pPr>
                            <w:r w:rsidRPr="00B21449">
                              <w:rPr>
                                <w:b/>
                                <w:i/>
                                <w:color w:val="FFFFFF" w:themeColor="background1"/>
                              </w:rPr>
                              <w:t>Livrables</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801600" behindDoc="0" locked="0" layoutInCell="1" allowOverlap="1" wp14:anchorId="2F6B6E8A" wp14:editId="477C7385">
                      <wp:simplePos x="0" y="0"/>
                      <wp:positionH relativeFrom="column">
                        <wp:posOffset>2321560</wp:posOffset>
                      </wp:positionH>
                      <wp:positionV relativeFrom="paragraph">
                        <wp:posOffset>228599</wp:posOffset>
                      </wp:positionV>
                      <wp:extent cx="4343400" cy="0"/>
                      <wp:effectExtent l="0" t="0" r="19050" b="19050"/>
                      <wp:wrapNone/>
                      <wp:docPr id="46"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7BB398" id="Connecteur droit 45"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18pt" to="52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" strokecolor="#f69240">
                      <o:lock v:ext="edit" shapetype="f"/>
                    </v:line>
                  </w:pict>
                </mc:Fallback>
              </mc:AlternateContent>
            </w:r>
          </w:p>
          <w:p w:rsidR="00682058" w:rsidRPr="00C036A6" w:rsidRDefault="00682058" w:rsidP="00682058">
            <w:pPr>
              <w:spacing w:before="120" w:line="240" w:lineRule="auto"/>
              <w:rPr>
                <w:szCs w:val="24"/>
              </w:rPr>
            </w:pPr>
            <w:r>
              <w:rPr>
                <w:lang w:eastAsia="fr-FR" w:bidi="ar-SA"/>
              </w:rPr>
              <w:t xml:space="preserve">Le livrable de cette partie est le </w:t>
            </w:r>
            <w:r>
              <w:rPr>
                <w:b/>
                <w:lang w:eastAsia="fr-FR" w:bidi="ar-SA"/>
              </w:rPr>
              <w:t xml:space="preserve">RAPPORT </w:t>
            </w:r>
            <w:r w:rsidR="005F1B70">
              <w:rPr>
                <w:b/>
                <w:lang w:eastAsia="fr-FR" w:bidi="ar-SA"/>
              </w:rPr>
              <w:t>3</w:t>
            </w:r>
            <w:r w:rsidRPr="004404A4">
              <w:rPr>
                <w:b/>
                <w:lang w:eastAsia="fr-FR" w:bidi="ar-SA"/>
              </w:rPr>
              <w:t>00</w:t>
            </w:r>
          </w:p>
          <w:p w:rsidR="00682058" w:rsidRPr="00363FE2" w:rsidRDefault="00682058" w:rsidP="00682058">
            <w:pPr>
              <w:pStyle w:val="Paragraphedeliste"/>
              <w:numPr>
                <w:ilvl w:val="0"/>
                <w:numId w:val="24"/>
              </w:numPr>
              <w:spacing w:before="120" w:line="240" w:lineRule="auto"/>
              <w:rPr>
                <w:szCs w:val="24"/>
              </w:rPr>
            </w:pPr>
            <w:r w:rsidRPr="00363FE2">
              <w:rPr>
                <w:szCs w:val="24"/>
              </w:rPr>
              <w:t>Rapports de contrôle</w:t>
            </w:r>
          </w:p>
          <w:p w:rsidR="00682058" w:rsidRPr="00363FE2" w:rsidRDefault="005F1B70" w:rsidP="00682058">
            <w:pPr>
              <w:pStyle w:val="Paragraphedeliste"/>
              <w:numPr>
                <w:ilvl w:val="0"/>
                <w:numId w:val="24"/>
              </w:numPr>
              <w:spacing w:before="120" w:line="240" w:lineRule="auto"/>
              <w:rPr>
                <w:szCs w:val="24"/>
              </w:rPr>
            </w:pPr>
            <w:r>
              <w:rPr>
                <w:szCs w:val="24"/>
              </w:rPr>
              <w:t>Fiches techniques et de développement logiciel</w:t>
            </w:r>
          </w:p>
          <w:p w:rsidR="00682058" w:rsidRDefault="00682058" w:rsidP="00682058">
            <w:pPr>
              <w:numPr>
                <w:ilvl w:val="0"/>
                <w:numId w:val="24"/>
              </w:numPr>
              <w:spacing w:before="120" w:line="240" w:lineRule="auto"/>
              <w:rPr>
                <w:szCs w:val="24"/>
              </w:rPr>
            </w:pPr>
            <w:r w:rsidRPr="00363FE2">
              <w:rPr>
                <w:szCs w:val="24"/>
              </w:rPr>
              <w:t xml:space="preserve">Fiches de contrôle des </w:t>
            </w:r>
            <w:r w:rsidR="0094353C">
              <w:rPr>
                <w:szCs w:val="24"/>
              </w:rPr>
              <w:t>logiciels</w:t>
            </w:r>
          </w:p>
          <w:p w:rsidR="00682058" w:rsidRPr="008A0ACA" w:rsidRDefault="00682058" w:rsidP="00682058">
            <w:pPr>
              <w:numPr>
                <w:ilvl w:val="0"/>
                <w:numId w:val="24"/>
              </w:numPr>
              <w:spacing w:before="120" w:line="276" w:lineRule="auto"/>
              <w:rPr>
                <w:szCs w:val="24"/>
              </w:rPr>
            </w:pPr>
            <w:r w:rsidRPr="008A0ACA">
              <w:rPr>
                <w:noProof/>
                <w:szCs w:val="24"/>
                <w:lang w:eastAsia="fr-FR" w:bidi="ar-SA"/>
              </w:rPr>
              <mc:AlternateContent>
                <mc:Choice Requires="wps">
                  <w:drawing>
                    <wp:anchor distT="0" distB="0" distL="114300" distR="114300" simplePos="0" relativeHeight="251802624" behindDoc="0" locked="0" layoutInCell="1" allowOverlap="1" wp14:anchorId="0C688D2C" wp14:editId="21FC96AB">
                      <wp:simplePos x="0" y="0"/>
                      <wp:positionH relativeFrom="margin">
                        <wp:posOffset>0</wp:posOffset>
                      </wp:positionH>
                      <wp:positionV relativeFrom="paragraph">
                        <wp:posOffset>18415</wp:posOffset>
                      </wp:positionV>
                      <wp:extent cx="2314575" cy="314325"/>
                      <wp:effectExtent l="57150" t="19050" r="85725" b="104775"/>
                      <wp:wrapNone/>
                      <wp:docPr id="51" name="Rectangle à coins arrondi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682058">
                                  <w:pPr>
                                    <w:jc w:val="center"/>
                                    <w:rPr>
                                      <w:b/>
                                      <w:i/>
                                      <w:color w:val="FFFFFF" w:themeColor="background1"/>
                                    </w:rPr>
                                  </w:pPr>
                                  <w:r w:rsidRPr="00B21449">
                                    <w:rPr>
                                      <w:b/>
                                      <w:i/>
                                      <w:color w:val="FFFFFF" w:themeColor="background1"/>
                                    </w:rPr>
                                    <w:t>Points de vigilance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C688D2C" id="Rectangle à coins arrondis 51" o:spid="_x0000_s1049" style="position:absolute;left:0;text-align:left;margin-left:0;margin-top:1.45pt;width:182.25pt;height:24.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B21449" w:rsidRDefault="00AD418A" w:rsidP="00682058">
                            <w:pPr>
                              <w:jc w:val="center"/>
                              <w:rPr>
                                <w:b/>
                                <w:i/>
                                <w:color w:val="FFFFFF" w:themeColor="background1"/>
                              </w:rPr>
                            </w:pPr>
                            <w:r w:rsidRPr="00B21449">
                              <w:rPr>
                                <w:b/>
                                <w:i/>
                                <w:color w:val="FFFFFF" w:themeColor="background1"/>
                              </w:rPr>
                              <w:t>Points de vigilance</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803648" behindDoc="0" locked="0" layoutInCell="1" allowOverlap="1" wp14:anchorId="722CF51C" wp14:editId="41C42EF4">
                      <wp:simplePos x="0" y="0"/>
                      <wp:positionH relativeFrom="column">
                        <wp:posOffset>2321560</wp:posOffset>
                      </wp:positionH>
                      <wp:positionV relativeFrom="paragraph">
                        <wp:posOffset>304164</wp:posOffset>
                      </wp:positionV>
                      <wp:extent cx="4343400" cy="0"/>
                      <wp:effectExtent l="0" t="0" r="19050" b="19050"/>
                      <wp:wrapNone/>
                      <wp:docPr id="52" name="Connecteur droit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8064A2">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3B6B78" id="Connecteur droit 47" o:spid="_x0000_s1026" style="position:absolute;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3.95pt" to="524.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" strokecolor="#7d60a0">
                      <o:lock v:ext="edit" shapetype="f"/>
                    </v:line>
                  </w:pict>
                </mc:Fallback>
              </mc:AlternateContent>
            </w:r>
          </w:p>
          <w:p w:rsidR="00682058" w:rsidRDefault="00682058" w:rsidP="00682058">
            <w:pPr>
              <w:spacing w:before="120" w:line="276" w:lineRule="auto"/>
              <w:ind w:left="720" w:hanging="360"/>
              <w:rPr>
                <w:szCs w:val="24"/>
              </w:rPr>
            </w:pPr>
            <w:r>
              <w:rPr>
                <w:szCs w:val="24"/>
              </w:rPr>
              <w:t>Le respect du calendrier de livraison et le b</w:t>
            </w:r>
            <w:r w:rsidRPr="008A0ACA">
              <w:rPr>
                <w:szCs w:val="24"/>
              </w:rPr>
              <w:t>esoin d’une disponibili</w:t>
            </w:r>
            <w:r>
              <w:rPr>
                <w:szCs w:val="24"/>
              </w:rPr>
              <w:t>té des principaux interlocuteurs</w:t>
            </w:r>
          </w:p>
          <w:p w:rsidR="00682058" w:rsidRDefault="00682058" w:rsidP="00682058">
            <w:pPr>
              <w:spacing w:before="120" w:line="276" w:lineRule="auto"/>
              <w:ind w:left="720" w:hanging="360"/>
              <w:rPr>
                <w:szCs w:val="24"/>
              </w:rPr>
            </w:pPr>
            <w:r w:rsidRPr="008A0ACA">
              <w:rPr>
                <w:noProof/>
                <w:szCs w:val="24"/>
                <w:lang w:eastAsia="fr-FR" w:bidi="ar-SA"/>
              </w:rPr>
              <mc:AlternateContent>
                <mc:Choice Requires="wps">
                  <w:drawing>
                    <wp:anchor distT="0" distB="0" distL="114300" distR="114300" simplePos="0" relativeHeight="251804672" behindDoc="0" locked="0" layoutInCell="1" allowOverlap="1" wp14:anchorId="1E4A232E" wp14:editId="1D345BB4">
                      <wp:simplePos x="0" y="0"/>
                      <wp:positionH relativeFrom="margin">
                        <wp:posOffset>0</wp:posOffset>
                      </wp:positionH>
                      <wp:positionV relativeFrom="paragraph">
                        <wp:posOffset>103505</wp:posOffset>
                      </wp:positionV>
                      <wp:extent cx="2314575" cy="314325"/>
                      <wp:effectExtent l="57150" t="19050" r="85725" b="104775"/>
                      <wp:wrapNone/>
                      <wp:docPr id="53" name="Rectangle à coins arrondi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solidFill>
                                <a:schemeClr val="accent2"/>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682058">
                                  <w:pPr>
                                    <w:jc w:val="center"/>
                                    <w:rPr>
                                      <w:b/>
                                      <w:i/>
                                      <w:color w:val="FFFFFF" w:themeColor="background1"/>
                                    </w:rPr>
                                  </w:pPr>
                                  <w:r>
                                    <w:rPr>
                                      <w:b/>
                                      <w:i/>
                                      <w:color w:val="FFFFFF" w:themeColor="background1"/>
                                    </w:rPr>
                                    <w:t>Indicateurs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4A232E" id="Rectangle à coins arrondis 53" o:spid="_x0000_s1050" style="position:absolute;left:0;text-align:left;margin-left:0;margin-top:8.15pt;width:182.25pt;height:24.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" fillcolor="#c0504d [3205]" strokecolor="#7d60a0">
                      <v:shadow on="t" color="black" opacity="22937f" origin=",.5" offset="0,.63889mm"/>
                      <v:path arrowok="t"/>
                      <v:textbox>
                        <w:txbxContent>
                          <w:p w:rsidR="00AD418A" w:rsidRPr="00B21449" w:rsidRDefault="00AD418A" w:rsidP="00682058">
                            <w:pPr>
                              <w:jc w:val="center"/>
                              <w:rPr>
                                <w:b/>
                                <w:i/>
                                <w:color w:val="FFFFFF" w:themeColor="background1"/>
                              </w:rPr>
                            </w:pPr>
                            <w:r>
                              <w:rPr>
                                <w:b/>
                                <w:i/>
                                <w:color w:val="FFFFFF" w:themeColor="background1"/>
                              </w:rPr>
                              <w:t>Indicateurs</w:t>
                            </w:r>
                          </w:p>
                        </w:txbxContent>
                      </v:textbox>
                      <w10:wrap anchorx="margin"/>
                    </v:roundrect>
                  </w:pict>
                </mc:Fallback>
              </mc:AlternateContent>
            </w:r>
          </w:p>
          <w:p w:rsidR="00682058" w:rsidRDefault="00682058" w:rsidP="00682058">
            <w:pPr>
              <w:rPr>
                <w:lang w:eastAsia="fr-FR" w:bidi="ar-SA"/>
              </w:rPr>
            </w:pPr>
          </w:p>
          <w:p w:rsidR="00682058" w:rsidRDefault="00682058" w:rsidP="00682058">
            <w:pPr>
              <w:pStyle w:val="Paragraphedeliste"/>
              <w:numPr>
                <w:ilvl w:val="0"/>
                <w:numId w:val="42"/>
              </w:numPr>
              <w:rPr>
                <w:lang w:eastAsia="fr-FR" w:bidi="ar-SA"/>
              </w:rPr>
            </w:pPr>
            <w:r>
              <w:rPr>
                <w:lang w:eastAsia="fr-FR" w:bidi="ar-SA"/>
              </w:rPr>
              <w:t>Validation des fiches techniques</w:t>
            </w:r>
          </w:p>
          <w:p w:rsidR="00682058" w:rsidRDefault="00682058" w:rsidP="00682058">
            <w:pPr>
              <w:rPr>
                <w:lang w:eastAsia="fr-FR" w:bidi="ar-SA"/>
              </w:rPr>
            </w:pPr>
            <w:r w:rsidRPr="008A0ACA">
              <w:rPr>
                <w:noProof/>
                <w:szCs w:val="24"/>
                <w:lang w:eastAsia="fr-FR" w:bidi="ar-SA"/>
              </w:rPr>
              <mc:AlternateContent>
                <mc:Choice Requires="wps">
                  <w:drawing>
                    <wp:anchor distT="0" distB="0" distL="114300" distR="114300" simplePos="0" relativeHeight="251805696" behindDoc="0" locked="0" layoutInCell="1" allowOverlap="1" wp14:anchorId="7CAEC082" wp14:editId="571C3D4D">
                      <wp:simplePos x="0" y="0"/>
                      <wp:positionH relativeFrom="margin">
                        <wp:posOffset>0</wp:posOffset>
                      </wp:positionH>
                      <wp:positionV relativeFrom="paragraph">
                        <wp:posOffset>18415</wp:posOffset>
                      </wp:positionV>
                      <wp:extent cx="2314575" cy="314325"/>
                      <wp:effectExtent l="57150" t="19050" r="85725" b="104775"/>
                      <wp:wrapNone/>
                      <wp:docPr id="85" name="Rectangle à coins arrondi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solidFill>
                                <a:schemeClr val="accent3">
                                  <a:lumMod val="75000"/>
                                </a:schemeClr>
                              </a:soli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682058">
                                  <w:pPr>
                                    <w:jc w:val="center"/>
                                    <w:rPr>
                                      <w:b/>
                                      <w:i/>
                                      <w:color w:val="FFFFFF" w:themeColor="background1"/>
                                    </w:rPr>
                                  </w:pPr>
                                  <w:r>
                                    <w:rPr>
                                      <w:b/>
                                      <w:i/>
                                      <w:color w:val="FFFFFF" w:themeColor="background1"/>
                                    </w:rPr>
                                    <w:t>Experts mobilisés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CAEC082" id="Rectangle à coins arrondis 85" o:spid="_x0000_s1051" style="position:absolute;left:0;text-align:left;margin-left:0;margin-top:1.45pt;width:182.25pt;height:24.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" fillcolor="#76923c [2406]" strokecolor="#f69240">
                      <v:shadow on="t" color="black" opacity="22937f" origin=",.5" offset="0,.63889mm"/>
                      <v:path arrowok="t"/>
                      <v:textbox>
                        <w:txbxContent>
                          <w:p w:rsidR="00AD418A" w:rsidRPr="00B21449" w:rsidRDefault="00AD418A" w:rsidP="00682058">
                            <w:pPr>
                              <w:jc w:val="center"/>
                              <w:rPr>
                                <w:b/>
                                <w:i/>
                                <w:color w:val="FFFFFF" w:themeColor="background1"/>
                              </w:rPr>
                            </w:pPr>
                            <w:r>
                              <w:rPr>
                                <w:b/>
                                <w:i/>
                                <w:color w:val="FFFFFF" w:themeColor="background1"/>
                              </w:rPr>
                              <w:t>Experts mobilisés</w:t>
                            </w:r>
                          </w:p>
                        </w:txbxContent>
                      </v:textbox>
                      <w10:wrap anchorx="margin"/>
                    </v:roundrect>
                  </w:pict>
                </mc:Fallback>
              </mc:AlternateContent>
            </w:r>
          </w:p>
          <w:p w:rsidR="00682058" w:rsidRDefault="00682058" w:rsidP="00682058">
            <w:pPr>
              <w:rPr>
                <w:lang w:eastAsia="fr-FR" w:bidi="ar-SA"/>
              </w:rPr>
            </w:pPr>
          </w:p>
          <w:p w:rsidR="00682058" w:rsidRDefault="00682058" w:rsidP="00682058">
            <w:pPr>
              <w:pStyle w:val="Paragraphedeliste"/>
              <w:numPr>
                <w:ilvl w:val="0"/>
                <w:numId w:val="43"/>
              </w:numPr>
              <w:rPr>
                <w:lang w:eastAsia="fr-FR" w:bidi="ar-SA"/>
              </w:rPr>
            </w:pPr>
            <w:r>
              <w:rPr>
                <w:lang w:eastAsia="fr-FR" w:bidi="ar-SA"/>
              </w:rPr>
              <w:t>Tous les experts</w:t>
            </w:r>
          </w:p>
          <w:p w:rsidR="00682058" w:rsidRDefault="00682058" w:rsidP="00682058">
            <w:pPr>
              <w:rPr>
                <w:lang w:eastAsia="fr-FR" w:bidi="ar-SA"/>
              </w:rPr>
            </w:pPr>
            <w:r w:rsidRPr="008A0ACA">
              <w:rPr>
                <w:noProof/>
                <w:szCs w:val="24"/>
                <w:lang w:eastAsia="fr-FR" w:bidi="ar-SA"/>
              </w:rPr>
              <mc:AlternateContent>
                <mc:Choice Requires="wps">
                  <w:drawing>
                    <wp:anchor distT="0" distB="0" distL="114300" distR="114300" simplePos="0" relativeHeight="251806720" behindDoc="0" locked="0" layoutInCell="1" allowOverlap="1" wp14:anchorId="71689966" wp14:editId="54D1C382">
                      <wp:simplePos x="0" y="0"/>
                      <wp:positionH relativeFrom="margin">
                        <wp:posOffset>0</wp:posOffset>
                      </wp:positionH>
                      <wp:positionV relativeFrom="paragraph">
                        <wp:posOffset>18415</wp:posOffset>
                      </wp:positionV>
                      <wp:extent cx="2314575" cy="314325"/>
                      <wp:effectExtent l="57150" t="19050" r="85725" b="104775"/>
                      <wp:wrapNone/>
                      <wp:docPr id="86" name="Rectangle à coins arrondis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solidFill>
                                <a:srgbClr val="00B0F0"/>
                              </a:soli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682058">
                                  <w:pPr>
                                    <w:jc w:val="center"/>
                                    <w:rPr>
                                      <w:b/>
                                      <w:i/>
                                      <w:color w:val="FFFFFF" w:themeColor="background1"/>
                                    </w:rPr>
                                  </w:pPr>
                                  <w:r>
                                    <w:rPr>
                                      <w:b/>
                                      <w:i/>
                                      <w:color w:val="FFFFFF" w:themeColor="background1"/>
                                    </w:rPr>
                                    <w:t>Charge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689966" id="Rectangle à coins arrondis 86" o:spid="_x0000_s1052" style="position:absolute;left:0;text-align:left;margin-left:0;margin-top:1.45pt;width:182.25pt;height:24.7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" fillcolor="#00b0f0" strokecolor="#f69240">
                      <v:shadow on="t" color="black" opacity="22937f" origin=",.5" offset="0,.63889mm"/>
                      <v:path arrowok="t"/>
                      <v:textbox>
                        <w:txbxContent>
                          <w:p w:rsidR="00AD418A" w:rsidRPr="00B21449" w:rsidRDefault="00AD418A" w:rsidP="00682058">
                            <w:pPr>
                              <w:jc w:val="center"/>
                              <w:rPr>
                                <w:b/>
                                <w:i/>
                                <w:color w:val="FFFFFF" w:themeColor="background1"/>
                              </w:rPr>
                            </w:pPr>
                            <w:r>
                              <w:rPr>
                                <w:b/>
                                <w:i/>
                                <w:color w:val="FFFFFF" w:themeColor="background1"/>
                              </w:rPr>
                              <w:t>Charge de travail</w:t>
                            </w:r>
                          </w:p>
                        </w:txbxContent>
                      </v:textbox>
                      <w10:wrap anchorx="margin"/>
                    </v:roundrect>
                  </w:pict>
                </mc:Fallback>
              </mc:AlternateContent>
            </w:r>
          </w:p>
          <w:p w:rsidR="00682058" w:rsidRDefault="00682058" w:rsidP="00682058">
            <w:pPr>
              <w:rPr>
                <w:lang w:eastAsia="fr-FR" w:bidi="ar-SA"/>
              </w:rPr>
            </w:pPr>
          </w:p>
          <w:p w:rsidR="00682058" w:rsidRPr="00361EE4" w:rsidRDefault="00A72FE3" w:rsidP="00682058">
            <w:pPr>
              <w:pStyle w:val="Paragraphedeliste"/>
              <w:numPr>
                <w:ilvl w:val="0"/>
                <w:numId w:val="43"/>
              </w:numPr>
              <w:rPr>
                <w:lang w:eastAsia="fr-FR" w:bidi="ar-SA"/>
              </w:rPr>
            </w:pPr>
            <w:r>
              <w:rPr>
                <w:lang w:eastAsia="fr-FR" w:bidi="ar-SA"/>
              </w:rPr>
              <w:t>115</w:t>
            </w:r>
            <w:r w:rsidR="00682058">
              <w:rPr>
                <w:lang w:eastAsia="fr-FR" w:bidi="ar-SA"/>
              </w:rPr>
              <w:t xml:space="preserve"> H/J</w:t>
            </w:r>
          </w:p>
          <w:p w:rsidR="00682058" w:rsidRDefault="00682058" w:rsidP="00682058">
            <w:pPr>
              <w:rPr>
                <w:lang w:eastAsia="fr-FR" w:bidi="ar-SA"/>
              </w:rPr>
            </w:pPr>
            <w:r w:rsidRPr="008A0ACA">
              <w:rPr>
                <w:noProof/>
                <w:szCs w:val="24"/>
                <w:lang w:eastAsia="fr-FR" w:bidi="ar-SA"/>
              </w:rPr>
              <mc:AlternateContent>
                <mc:Choice Requires="wps">
                  <w:drawing>
                    <wp:anchor distT="0" distB="0" distL="114300" distR="114300" simplePos="0" relativeHeight="251807744" behindDoc="0" locked="0" layoutInCell="1" allowOverlap="1" wp14:anchorId="0E4629F9" wp14:editId="34C4DD78">
                      <wp:simplePos x="0" y="0"/>
                      <wp:positionH relativeFrom="margin">
                        <wp:posOffset>0</wp:posOffset>
                      </wp:positionH>
                      <wp:positionV relativeFrom="paragraph">
                        <wp:posOffset>18415</wp:posOffset>
                      </wp:positionV>
                      <wp:extent cx="2314575" cy="314325"/>
                      <wp:effectExtent l="57150" t="19050" r="85725" b="104775"/>
                      <wp:wrapNone/>
                      <wp:docPr id="87" name="Rectangle à coins arrondis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solidFill>
                                <a:srgbClr val="002060"/>
                              </a:soli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B21449" w:rsidRDefault="00AD418A" w:rsidP="00682058">
                                  <w:pPr>
                                    <w:jc w:val="center"/>
                                    <w:rPr>
                                      <w:b/>
                                      <w:i/>
                                      <w:color w:val="FFFFFF" w:themeColor="background1"/>
                                    </w:rPr>
                                  </w:pPr>
                                  <w:r>
                                    <w:rPr>
                                      <w:b/>
                                      <w:i/>
                                      <w:color w:val="FFFFFF" w:themeColor="background1"/>
                                    </w:rPr>
                                    <w:t xml:space="preserve">Période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E4629F9" id="Rectangle à coins arrondis 87" o:spid="_x0000_s1053" style="position:absolute;left:0;text-align:left;margin-left:0;margin-top:1.45pt;width:182.25pt;height:24.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" fillcolor="#002060" strokecolor="#f69240">
                      <v:shadow on="t" color="black" opacity="22937f" origin=",.5" offset="0,.63889mm"/>
                      <v:path arrowok="t"/>
                      <v:textbox>
                        <w:txbxContent>
                          <w:p w:rsidR="00AD418A" w:rsidRPr="00B21449" w:rsidRDefault="00AD418A" w:rsidP="00682058">
                            <w:pPr>
                              <w:jc w:val="center"/>
                              <w:rPr>
                                <w:b/>
                                <w:i/>
                                <w:color w:val="FFFFFF" w:themeColor="background1"/>
                              </w:rPr>
                            </w:pPr>
                            <w:r>
                              <w:rPr>
                                <w:b/>
                                <w:i/>
                                <w:color w:val="FFFFFF" w:themeColor="background1"/>
                              </w:rPr>
                              <w:t xml:space="preserve">Période </w:t>
                            </w:r>
                          </w:p>
                        </w:txbxContent>
                      </v:textbox>
                      <w10:wrap anchorx="margin"/>
                    </v:roundrect>
                  </w:pict>
                </mc:Fallback>
              </mc:AlternateContent>
            </w:r>
          </w:p>
          <w:p w:rsidR="00682058" w:rsidRDefault="00682058" w:rsidP="00682058">
            <w:pPr>
              <w:rPr>
                <w:lang w:eastAsia="fr-FR" w:bidi="ar-SA"/>
              </w:rPr>
            </w:pPr>
          </w:p>
          <w:p w:rsidR="00682058" w:rsidRPr="005A7BE8" w:rsidRDefault="00682058" w:rsidP="00682058">
            <w:pPr>
              <w:pStyle w:val="Paragraphedeliste"/>
              <w:numPr>
                <w:ilvl w:val="0"/>
                <w:numId w:val="43"/>
              </w:numPr>
              <w:rPr>
                <w:lang w:eastAsia="fr-FR" w:bidi="ar-SA"/>
              </w:rPr>
            </w:pPr>
            <w:r>
              <w:rPr>
                <w:lang w:eastAsia="fr-FR" w:bidi="ar-SA"/>
              </w:rPr>
              <w:t>Année 1</w:t>
            </w:r>
          </w:p>
        </w:tc>
      </w:tr>
    </w:tbl>
    <w:p w:rsidR="005A7BE8" w:rsidRDefault="005A7BE8">
      <w:pPr>
        <w:spacing w:line="240" w:lineRule="auto"/>
        <w:jc w:val="left"/>
      </w:pPr>
    </w:p>
    <w:p w:rsidR="00CF56F9" w:rsidRDefault="00CF56F9">
      <w:pPr>
        <w:spacing w:line="240" w:lineRule="auto"/>
        <w:jc w:val="left"/>
        <w:rPr>
          <w:rFonts w:ascii="Cambria" w:hAnsi="Cambria"/>
          <w:color w:val="365F91"/>
          <w:sz w:val="22"/>
          <w:szCs w:val="24"/>
          <w:lang w:eastAsia="fr-FR" w:bidi="ar-SA"/>
        </w:rPr>
      </w:pPr>
      <w:r>
        <w:br w:type="page"/>
      </w:r>
    </w:p>
    <w:p w:rsidR="00994B83" w:rsidRDefault="00994B83" w:rsidP="00994B83">
      <w:pPr>
        <w:pStyle w:val="Titre2"/>
      </w:pPr>
      <w:bookmarkStart w:id="84" w:name="_Toc65850583"/>
      <w:r>
        <w:t xml:space="preserve">Lot 400 : </w:t>
      </w:r>
      <w:r w:rsidR="00CF56F9">
        <w:t>Pré-qualification des modules</w:t>
      </w:r>
      <w:r w:rsidR="00CE5F60">
        <w:t> : approche méthodologique</w:t>
      </w:r>
      <w:bookmarkEnd w:id="84"/>
    </w:p>
    <w:p w:rsidR="00CF56F9" w:rsidRDefault="00CF56F9" w:rsidP="00CF56F9">
      <w:pPr>
        <w:pStyle w:val="Titre3"/>
      </w:pPr>
      <w:r>
        <w:t>Les modules du système</w:t>
      </w:r>
    </w:p>
    <w:p w:rsidR="00CF56F9" w:rsidRDefault="00CF56F9" w:rsidP="00CF56F9">
      <w:pPr>
        <w:rPr>
          <w:lang w:eastAsia="fr-FR" w:bidi="ar-SA"/>
        </w:rPr>
      </w:pPr>
      <w:r>
        <w:rPr>
          <w:lang w:eastAsia="fr-FR" w:bidi="ar-SA"/>
        </w:rPr>
        <w:t>Les principaux modules du système sont les suivants</w:t>
      </w:r>
    </w:p>
    <w:p w:rsidR="00CF56F9" w:rsidRPr="00065C90" w:rsidRDefault="00CF56F9" w:rsidP="00CF56F9">
      <w:pPr>
        <w:rPr>
          <w:lang w:eastAsia="fr-FR" w:bidi="ar-SA"/>
        </w:rPr>
      </w:pPr>
    </w:p>
    <w:p w:rsidR="00CF56F9" w:rsidRDefault="00CF56F9" w:rsidP="00CF56F9">
      <w:pPr>
        <w:rPr>
          <w:lang w:eastAsia="fr-FR" w:bidi="ar-SA"/>
        </w:rPr>
      </w:pPr>
      <w:r>
        <w:rPr>
          <w:noProof/>
          <w:lang w:eastAsia="fr-FR" w:bidi="ar-SA"/>
        </w:rPr>
        <w:drawing>
          <wp:inline distT="0" distB="0" distL="0" distR="0" wp14:anchorId="157F5264" wp14:editId="50887E4D">
            <wp:extent cx="6444343" cy="6648450"/>
            <wp:effectExtent l="0" t="0" r="13970" b="0"/>
            <wp:docPr id="226" name="Diagramme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CF56F9" w:rsidRDefault="00CF56F9" w:rsidP="00CF56F9">
      <w:pPr>
        <w:rPr>
          <w:lang w:eastAsia="fr-FR" w:bidi="ar-SA"/>
        </w:rPr>
      </w:pPr>
    </w:p>
    <w:p w:rsidR="00FC1850" w:rsidRDefault="00FC1850" w:rsidP="00CF56F9">
      <w:pPr>
        <w:rPr>
          <w:lang w:eastAsia="fr-FR" w:bidi="ar-SA"/>
        </w:rPr>
        <w:sectPr w:rsidR="00FC1850" w:rsidSect="00DA2651">
          <w:footnotePr>
            <w:numRestart w:val="eachPage"/>
          </w:footnotePr>
          <w:pgSz w:w="11906" w:h="16838" w:code="9"/>
          <w:pgMar w:top="1701" w:right="851" w:bottom="964" w:left="964" w:header="397" w:footer="397" w:gutter="0"/>
          <w:cols w:space="708"/>
          <w:docGrid w:linePitch="360"/>
        </w:sectPr>
      </w:pPr>
    </w:p>
    <w:p w:rsidR="00FC1850" w:rsidRPr="008A0ACA" w:rsidRDefault="00FC1850" w:rsidP="00FC1850">
      <w:pPr>
        <w:rPr>
          <w:szCs w:val="24"/>
          <w:lang w:eastAsia="fr-FR" w:bidi="ar-SA"/>
        </w:rPr>
      </w:pPr>
      <w:r w:rsidRPr="008A0ACA">
        <w:rPr>
          <w:noProof/>
          <w:szCs w:val="24"/>
          <w:lang w:eastAsia="fr-FR" w:bidi="ar-SA"/>
        </w:rPr>
        <w:drawing>
          <wp:inline distT="0" distB="0" distL="0" distR="0" wp14:anchorId="7AC48683" wp14:editId="60694201">
            <wp:extent cx="6238875" cy="552450"/>
            <wp:effectExtent l="57150" t="19050" r="47625" b="76200"/>
            <wp:docPr id="97" name="Diagramme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bl>
      <w:tblPr>
        <w:tblStyle w:val="Grilledutableau12"/>
        <w:tblpPr w:leftFromText="141" w:rightFromText="141" w:vertAnchor="text" w:horzAnchor="margin" w:tblpX="-142" w:tblpY="75"/>
        <w:tblW w:w="10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7"/>
      </w:tblGrid>
      <w:tr w:rsidR="00FC1850" w:rsidRPr="008A0ACA" w:rsidTr="00B61CD3">
        <w:trPr>
          <w:trHeight w:val="8505"/>
        </w:trPr>
        <w:tc>
          <w:tcPr>
            <w:tcW w:w="10767" w:type="dxa"/>
          </w:tcPr>
          <w:p w:rsidR="00FC1850" w:rsidRPr="008A0ACA" w:rsidRDefault="00FC1850" w:rsidP="007534DB">
            <w:pPr>
              <w:rPr>
                <w:szCs w:val="24"/>
                <w:lang w:eastAsia="fr-FR" w:bidi="ar-SA"/>
              </w:rPr>
            </w:pPr>
            <w:r w:rsidRPr="008A0ACA">
              <w:rPr>
                <w:noProof/>
                <w:szCs w:val="24"/>
                <w:lang w:eastAsia="fr-FR" w:bidi="ar-SA"/>
              </w:rPr>
              <mc:AlternateContent>
                <mc:Choice Requires="wps">
                  <w:drawing>
                    <wp:anchor distT="0" distB="0" distL="114300" distR="114300" simplePos="0" relativeHeight="251809792" behindDoc="0" locked="0" layoutInCell="1" allowOverlap="1" wp14:anchorId="4116084A" wp14:editId="0548D641">
                      <wp:simplePos x="0" y="0"/>
                      <wp:positionH relativeFrom="margin">
                        <wp:align>left</wp:align>
                      </wp:positionH>
                      <wp:positionV relativeFrom="paragraph">
                        <wp:posOffset>33655</wp:posOffset>
                      </wp:positionV>
                      <wp:extent cx="2314575" cy="314325"/>
                      <wp:effectExtent l="57150" t="19050" r="85725" b="104775"/>
                      <wp:wrapNone/>
                      <wp:docPr id="89" name="Rectangle à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FC1850">
                                  <w:pPr>
                                    <w:jc w:val="center"/>
                                    <w:rPr>
                                      <w:b/>
                                      <w:i/>
                                      <w:color w:val="FFFFFF" w:themeColor="background1"/>
                                    </w:rPr>
                                  </w:pPr>
                                  <w:r w:rsidRPr="00C41433">
                                    <w:rPr>
                                      <w:b/>
                                      <w:i/>
                                      <w:color w:val="FFFFFF" w:themeColor="background1"/>
                                    </w:rPr>
                                    <w:t>Objectifs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16084A" id="Rectangle à coins arrondis 17" o:spid="_x0000_s1054" style="position:absolute;left:0;text-align:left;margin-left:0;margin-top:2.65pt;width:182.25pt;height:24.75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" fillcolor="#9b2d2a" strokecolor="#be4b48">
                      <v:fill color2="#ce3b37" rotate="t" angle="180" colors="0 #9b2d2a;52429f #cb3d3a;1 #ce3b37" focus="100%" type="gradient">
                        <o:fill v:ext="view" type="gradientUnscaled"/>
                      </v:fill>
                      <v:shadow on="t" color="black" opacity="22937f" origin=",.5" offset="0,.63889mm"/>
                      <v:path arrowok="t"/>
                      <v:textbox>
                        <w:txbxContent>
                          <w:p w:rsidR="00AD418A" w:rsidRPr="00C41433" w:rsidRDefault="00AD418A" w:rsidP="00FC1850">
                            <w:pPr>
                              <w:jc w:val="center"/>
                              <w:rPr>
                                <w:b/>
                                <w:i/>
                                <w:color w:val="FFFFFF" w:themeColor="background1"/>
                              </w:rPr>
                            </w:pPr>
                            <w:r w:rsidRPr="00C41433">
                              <w:rPr>
                                <w:b/>
                                <w:i/>
                                <w:color w:val="FFFFFF" w:themeColor="background1"/>
                              </w:rPr>
                              <w:t>Objectifs</w:t>
                            </w:r>
                          </w:p>
                        </w:txbxContent>
                      </v:textbox>
                      <w10:wrap anchorx="margin"/>
                    </v:roundrect>
                  </w:pict>
                </mc:Fallback>
              </mc:AlternateContent>
            </w:r>
          </w:p>
          <w:p w:rsidR="00FC1850" w:rsidRPr="008A0ACA" w:rsidRDefault="00FC1850" w:rsidP="007534DB">
            <w:pPr>
              <w:rPr>
                <w:szCs w:val="24"/>
              </w:rPr>
            </w:pPr>
            <w:r w:rsidRPr="008A0ACA">
              <w:rPr>
                <w:noProof/>
                <w:szCs w:val="24"/>
                <w:lang w:eastAsia="fr-FR" w:bidi="ar-SA"/>
              </w:rPr>
              <mc:AlternateContent>
                <mc:Choice Requires="wps">
                  <w:drawing>
                    <wp:anchor distT="4294967295" distB="4294967295" distL="114300" distR="114300" simplePos="0" relativeHeight="251810816" behindDoc="0" locked="0" layoutInCell="1" allowOverlap="1" wp14:anchorId="56502725" wp14:editId="5BFAA4BC">
                      <wp:simplePos x="0" y="0"/>
                      <wp:positionH relativeFrom="column">
                        <wp:posOffset>2378710</wp:posOffset>
                      </wp:positionH>
                      <wp:positionV relativeFrom="paragraph">
                        <wp:posOffset>94614</wp:posOffset>
                      </wp:positionV>
                      <wp:extent cx="4343400" cy="0"/>
                      <wp:effectExtent l="0" t="0" r="19050" b="19050"/>
                      <wp:wrapNone/>
                      <wp:docPr id="9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BC1483" id="Connecteur droit 20" o:spid="_x0000_s1026"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3pt,7.45pt" to="529.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" strokecolor="#be4b48">
                      <o:lock v:ext="edit" shapetype="f"/>
                    </v:line>
                  </w:pict>
                </mc:Fallback>
              </mc:AlternateContent>
            </w:r>
          </w:p>
          <w:p w:rsidR="0066456C" w:rsidRDefault="00FC1850" w:rsidP="007534DB">
            <w:pPr>
              <w:spacing w:before="120"/>
              <w:rPr>
                <w:szCs w:val="24"/>
              </w:rPr>
            </w:pPr>
            <w:r>
              <w:rPr>
                <w:szCs w:val="24"/>
              </w:rPr>
              <w:t>Vérifier l’aptitude au bon fonctionnement des modules développés</w:t>
            </w:r>
            <w:r w:rsidR="004D6998">
              <w:rPr>
                <w:szCs w:val="24"/>
              </w:rPr>
              <w:t xml:space="preserve"> et la conformité aux attentes </w:t>
            </w:r>
            <w:r w:rsidR="005A4A04">
              <w:rPr>
                <w:szCs w:val="24"/>
              </w:rPr>
              <w:t>et aux spécifications ou exigences fonctionnelles</w:t>
            </w:r>
            <w:r>
              <w:rPr>
                <w:szCs w:val="24"/>
              </w:rPr>
              <w:t>.</w:t>
            </w:r>
          </w:p>
          <w:p w:rsidR="0072139A" w:rsidRDefault="00FC1850" w:rsidP="00710089">
            <w:pPr>
              <w:spacing w:before="120" w:line="276" w:lineRule="auto"/>
              <w:rPr>
                <w:szCs w:val="24"/>
              </w:rPr>
            </w:pPr>
            <w:r w:rsidRPr="008A0ACA">
              <w:rPr>
                <w:noProof/>
                <w:szCs w:val="24"/>
                <w:lang w:eastAsia="fr-FR" w:bidi="ar-SA"/>
              </w:rPr>
              <mc:AlternateContent>
                <mc:Choice Requires="wps">
                  <w:drawing>
                    <wp:anchor distT="0" distB="0" distL="114300" distR="114300" simplePos="0" relativeHeight="251811840" behindDoc="0" locked="0" layoutInCell="1" allowOverlap="1" wp14:anchorId="398EA886" wp14:editId="30E3E98F">
                      <wp:simplePos x="0" y="0"/>
                      <wp:positionH relativeFrom="margin">
                        <wp:posOffset>0</wp:posOffset>
                      </wp:positionH>
                      <wp:positionV relativeFrom="paragraph">
                        <wp:posOffset>19050</wp:posOffset>
                      </wp:positionV>
                      <wp:extent cx="2314575" cy="314325"/>
                      <wp:effectExtent l="57150" t="19050" r="85725" b="104775"/>
                      <wp:wrapNone/>
                      <wp:docPr id="91" name="Rectangle à coins arrondis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FC1850">
                                  <w:pPr>
                                    <w:jc w:val="center"/>
                                    <w:rPr>
                                      <w:b/>
                                      <w:i/>
                                      <w:color w:val="FFFFFF" w:themeColor="background1"/>
                                    </w:rPr>
                                  </w:pPr>
                                  <w:r w:rsidRPr="00C41433">
                                    <w:rPr>
                                      <w:b/>
                                      <w:i/>
                                      <w:color w:val="FFFFFF" w:themeColor="background1"/>
                                    </w:rPr>
                                    <w:t>Principales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8EA886" id="Rectangle à coins arrondis 91" o:spid="_x0000_s1055" style="position:absolute;left:0;text-align:left;margin-left:0;margin-top:1.5pt;width:182.25pt;height:24.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" fillcolor="#2c5d98" strokecolor="#4a7ebb">
                      <v:fill color2="#3a7ccb" rotate="t" angle="180" colors="0 #2c5d98;52429f #3c7bc7;1 #3a7ccb" focus="100%" type="gradient">
                        <o:fill v:ext="view" type="gradientUnscaled"/>
                      </v:fill>
                      <v:shadow on="t" color="black" opacity="22937f" origin=",.5" offset="0,.63889mm"/>
                      <v:path arrowok="t"/>
                      <v:textbox>
                        <w:txbxContent>
                          <w:p w:rsidR="00AD418A" w:rsidRPr="00C41433" w:rsidRDefault="00AD418A" w:rsidP="00FC1850">
                            <w:pPr>
                              <w:jc w:val="center"/>
                              <w:rPr>
                                <w:b/>
                                <w:i/>
                                <w:color w:val="FFFFFF" w:themeColor="background1"/>
                              </w:rPr>
                            </w:pPr>
                            <w:r w:rsidRPr="00C41433">
                              <w:rPr>
                                <w:b/>
                                <w:i/>
                                <w:color w:val="FFFFFF" w:themeColor="background1"/>
                              </w:rPr>
                              <w:t>Principales tâches</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812864" behindDoc="0" locked="0" layoutInCell="1" allowOverlap="1" wp14:anchorId="3283D45D" wp14:editId="0676BD38">
                      <wp:simplePos x="0" y="0"/>
                      <wp:positionH relativeFrom="column">
                        <wp:posOffset>2321560</wp:posOffset>
                      </wp:positionH>
                      <wp:positionV relativeFrom="paragraph">
                        <wp:posOffset>323849</wp:posOffset>
                      </wp:positionV>
                      <wp:extent cx="4343400" cy="0"/>
                      <wp:effectExtent l="0" t="0" r="19050" b="19050"/>
                      <wp:wrapNone/>
                      <wp:docPr id="92" name="Connecteur droit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8F7F0C" id="Connecteur droit 92" o:spid="_x0000_s1026" style="position:absolute;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5.5pt" to="524.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" strokecolor="#4a7ebb">
                      <o:lock v:ext="edit" shapetype="f"/>
                    </v:line>
                  </w:pict>
                </mc:Fallback>
              </mc:AlternateContent>
            </w:r>
          </w:p>
          <w:p w:rsidR="0072139A" w:rsidRDefault="0072139A" w:rsidP="0072139A">
            <w:pPr>
              <w:pStyle w:val="Listepuce1"/>
              <w:rPr>
                <w:szCs w:val="24"/>
              </w:rPr>
            </w:pPr>
            <w:r>
              <w:rPr>
                <w:szCs w:val="24"/>
              </w:rPr>
              <w:t xml:space="preserve">Contrôle et validation des tests </w:t>
            </w:r>
            <w:r w:rsidR="00710089">
              <w:rPr>
                <w:szCs w:val="24"/>
              </w:rPr>
              <w:t>fonctionnels</w:t>
            </w:r>
          </w:p>
          <w:p w:rsidR="0072139A" w:rsidRDefault="0072139A" w:rsidP="0072139A">
            <w:pPr>
              <w:pStyle w:val="Listepuce1"/>
              <w:rPr>
                <w:szCs w:val="24"/>
              </w:rPr>
            </w:pPr>
            <w:r>
              <w:rPr>
                <w:szCs w:val="24"/>
              </w:rPr>
              <w:t>Contrôle des modules, composants et des fonctionnalités </w:t>
            </w:r>
          </w:p>
          <w:p w:rsidR="0072139A" w:rsidRDefault="0072139A" w:rsidP="0072139A">
            <w:pPr>
              <w:pStyle w:val="Listepuce1"/>
              <w:rPr>
                <w:szCs w:val="24"/>
              </w:rPr>
            </w:pPr>
            <w:r>
              <w:rPr>
                <w:szCs w:val="24"/>
              </w:rPr>
              <w:t>Vérification de la compatibilité du paramétrage avec les textes règlementaires</w:t>
            </w:r>
          </w:p>
          <w:p w:rsidR="0072139A" w:rsidRPr="00995106" w:rsidRDefault="0072139A" w:rsidP="0072139A">
            <w:pPr>
              <w:pStyle w:val="Listepuce1"/>
              <w:rPr>
                <w:szCs w:val="24"/>
              </w:rPr>
            </w:pPr>
            <w:r>
              <w:rPr>
                <w:szCs w:val="24"/>
              </w:rPr>
              <w:t>Elaboration des plans de recette et de la méthodologie de recette</w:t>
            </w:r>
          </w:p>
          <w:p w:rsidR="00FC1850" w:rsidRPr="006C0939" w:rsidRDefault="00FC1850" w:rsidP="006C0939">
            <w:pPr>
              <w:pStyle w:val="Listepuce1"/>
              <w:rPr>
                <w:szCs w:val="24"/>
              </w:rPr>
            </w:pPr>
            <w:r w:rsidRPr="00524E73">
              <w:rPr>
                <w:szCs w:val="24"/>
              </w:rPr>
              <w:t>l’évaluation de la qualité et la fiabilité du système ainsi que l’assistance à la préparation</w:t>
            </w:r>
            <w:r>
              <w:rPr>
                <w:szCs w:val="24"/>
              </w:rPr>
              <w:t xml:space="preserve"> </w:t>
            </w:r>
            <w:r w:rsidRPr="00524E73">
              <w:rPr>
                <w:szCs w:val="24"/>
              </w:rPr>
              <w:t>éventuelles des réserves</w:t>
            </w:r>
          </w:p>
          <w:p w:rsidR="00FC1850" w:rsidRPr="008A0ACA" w:rsidRDefault="006C0939" w:rsidP="007534DB">
            <w:pPr>
              <w:spacing w:before="120" w:line="276" w:lineRule="auto"/>
              <w:ind w:left="720" w:hanging="360"/>
              <w:rPr>
                <w:szCs w:val="24"/>
              </w:rPr>
            </w:pPr>
            <w:r w:rsidRPr="008A0ACA">
              <w:rPr>
                <w:noProof/>
                <w:szCs w:val="24"/>
                <w:lang w:eastAsia="fr-FR" w:bidi="ar-SA"/>
              </w:rPr>
              <mc:AlternateContent>
                <mc:Choice Requires="wps">
                  <w:drawing>
                    <wp:anchor distT="0" distB="0" distL="114300" distR="114300" simplePos="0" relativeHeight="251813888" behindDoc="0" locked="0" layoutInCell="1" allowOverlap="1" wp14:anchorId="1445C11F" wp14:editId="530E8971">
                      <wp:simplePos x="0" y="0"/>
                      <wp:positionH relativeFrom="margin">
                        <wp:posOffset>0</wp:posOffset>
                      </wp:positionH>
                      <wp:positionV relativeFrom="paragraph">
                        <wp:posOffset>19050</wp:posOffset>
                      </wp:positionV>
                      <wp:extent cx="2314575" cy="314325"/>
                      <wp:effectExtent l="57150" t="19050" r="85725" b="104775"/>
                      <wp:wrapNone/>
                      <wp:docPr id="93" name="Rectangle à coins arrondis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FC1850">
                                  <w:pPr>
                                    <w:jc w:val="center"/>
                                    <w:rPr>
                                      <w:b/>
                                      <w:i/>
                                      <w:color w:val="FFFFFF" w:themeColor="background1"/>
                                    </w:rPr>
                                  </w:pPr>
                                  <w:r w:rsidRPr="00C41433">
                                    <w:rPr>
                                      <w:b/>
                                      <w:i/>
                                      <w:color w:val="FFFFFF" w:themeColor="background1"/>
                                    </w:rPr>
                                    <w:t>Livrables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45C11F" id="Rectangle à coins arrondis 93" o:spid="_x0000_s1056" style="position:absolute;left:0;text-align:left;margin-left:0;margin-top:1.5pt;width:182.25pt;height:24.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" fillcolor="#cb6c1d" strokecolor="#f69240">
                      <v:fill color2="#ff8f26" rotate="t" angle="180" colors="0 #cb6c1d;52429f #ff8f2a;1 #ff8f26" focus="100%" type="gradient">
                        <o:fill v:ext="view" type="gradientUnscaled"/>
                      </v:fill>
                      <v:shadow on="t" color="black" opacity="22937f" origin=",.5" offset="0,.63889mm"/>
                      <v:path arrowok="t"/>
                      <v:textbox>
                        <w:txbxContent>
                          <w:p w:rsidR="00AD418A" w:rsidRPr="00C41433" w:rsidRDefault="00AD418A" w:rsidP="00FC1850">
                            <w:pPr>
                              <w:jc w:val="center"/>
                              <w:rPr>
                                <w:b/>
                                <w:i/>
                                <w:color w:val="FFFFFF" w:themeColor="background1"/>
                              </w:rPr>
                            </w:pPr>
                            <w:r w:rsidRPr="00C41433">
                              <w:rPr>
                                <w:b/>
                                <w:i/>
                                <w:color w:val="FFFFFF" w:themeColor="background1"/>
                              </w:rPr>
                              <w:t>Livrables</w:t>
                            </w:r>
                          </w:p>
                        </w:txbxContent>
                      </v:textbox>
                      <w10:wrap anchorx="margin"/>
                    </v:roundrect>
                  </w:pict>
                </mc:Fallback>
              </mc:AlternateContent>
            </w:r>
            <w:r w:rsidR="00FC1850" w:rsidRPr="008A0ACA">
              <w:rPr>
                <w:noProof/>
                <w:szCs w:val="24"/>
                <w:lang w:eastAsia="fr-FR" w:bidi="ar-SA"/>
              </w:rPr>
              <mc:AlternateContent>
                <mc:Choice Requires="wps">
                  <w:drawing>
                    <wp:anchor distT="4294967295" distB="4294967295" distL="114300" distR="114300" simplePos="0" relativeHeight="251814912" behindDoc="0" locked="0" layoutInCell="1" allowOverlap="1" wp14:anchorId="6FBBA351" wp14:editId="0C755084">
                      <wp:simplePos x="0" y="0"/>
                      <wp:positionH relativeFrom="column">
                        <wp:posOffset>2321560</wp:posOffset>
                      </wp:positionH>
                      <wp:positionV relativeFrom="paragraph">
                        <wp:posOffset>228599</wp:posOffset>
                      </wp:positionV>
                      <wp:extent cx="4343400" cy="0"/>
                      <wp:effectExtent l="0" t="0" r="19050" b="19050"/>
                      <wp:wrapNone/>
                      <wp:docPr id="94"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1395025" id="Connecteur droit 38" o:spid="_x0000_s1026" style="position:absolute;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18pt" to="52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" strokecolor="#f69240">
                      <o:lock v:ext="edit" shapetype="f"/>
                    </v:line>
                  </w:pict>
                </mc:Fallback>
              </mc:AlternateContent>
            </w:r>
          </w:p>
          <w:p w:rsidR="00F91FB8" w:rsidRPr="00F91FB8" w:rsidRDefault="00F91FB8" w:rsidP="00F91FB8">
            <w:pPr>
              <w:spacing w:before="120" w:line="240" w:lineRule="auto"/>
              <w:rPr>
                <w:szCs w:val="24"/>
              </w:rPr>
            </w:pPr>
            <w:r>
              <w:rPr>
                <w:lang w:eastAsia="fr-FR" w:bidi="ar-SA"/>
              </w:rPr>
              <w:t xml:space="preserve">Le livrable de cette partie est le </w:t>
            </w:r>
            <w:r>
              <w:rPr>
                <w:b/>
                <w:lang w:eastAsia="fr-FR" w:bidi="ar-SA"/>
              </w:rPr>
              <w:t>RAPPORT 4</w:t>
            </w:r>
            <w:r w:rsidRPr="004404A4">
              <w:rPr>
                <w:b/>
                <w:lang w:eastAsia="fr-FR" w:bidi="ar-SA"/>
              </w:rPr>
              <w:t>00</w:t>
            </w:r>
          </w:p>
          <w:p w:rsidR="00FC1850" w:rsidRDefault="00FC1850" w:rsidP="007534DB">
            <w:pPr>
              <w:pStyle w:val="Listepuce1"/>
              <w:rPr>
                <w:szCs w:val="24"/>
              </w:rPr>
            </w:pPr>
            <w:r>
              <w:rPr>
                <w:szCs w:val="24"/>
              </w:rPr>
              <w:t>Compte rendu des réunions ;</w:t>
            </w:r>
          </w:p>
          <w:p w:rsidR="00345A3B" w:rsidRDefault="00FC1850" w:rsidP="007534DB">
            <w:pPr>
              <w:pStyle w:val="Listepuce1"/>
              <w:rPr>
                <w:szCs w:val="24"/>
              </w:rPr>
            </w:pPr>
            <w:r>
              <w:rPr>
                <w:szCs w:val="24"/>
              </w:rPr>
              <w:t>Rapports de contrôle </w:t>
            </w:r>
            <w:r w:rsidR="00345A3B">
              <w:rPr>
                <w:szCs w:val="24"/>
              </w:rPr>
              <w:t>et des tests fonctionnels</w:t>
            </w:r>
          </w:p>
          <w:p w:rsidR="00FC1850" w:rsidRDefault="00345A3B" w:rsidP="007534DB">
            <w:pPr>
              <w:pStyle w:val="Listepuce1"/>
              <w:rPr>
                <w:szCs w:val="24"/>
              </w:rPr>
            </w:pPr>
            <w:r>
              <w:rPr>
                <w:szCs w:val="24"/>
              </w:rPr>
              <w:t>Rapport de recette</w:t>
            </w:r>
            <w:r w:rsidR="00FC1850">
              <w:rPr>
                <w:szCs w:val="24"/>
              </w:rPr>
              <w:t>;</w:t>
            </w:r>
          </w:p>
          <w:p w:rsidR="00FC1850" w:rsidRDefault="00FC1850" w:rsidP="007534DB">
            <w:pPr>
              <w:pStyle w:val="Listepuce1"/>
              <w:spacing w:line="360" w:lineRule="auto"/>
              <w:rPr>
                <w:szCs w:val="24"/>
              </w:rPr>
            </w:pPr>
            <w:r w:rsidRPr="00195236">
              <w:rPr>
                <w:szCs w:val="24"/>
              </w:rPr>
              <w:t>rapport de compatibilité du paramétrage du système avec les textes règlementaires</w:t>
            </w:r>
            <w:r>
              <w:rPr>
                <w:szCs w:val="24"/>
              </w:rPr>
              <w:t xml:space="preserve"> </w:t>
            </w:r>
            <w:r w:rsidRPr="00A971FF">
              <w:rPr>
                <w:szCs w:val="24"/>
              </w:rPr>
              <w:t>régissant le personnel de l’Etat disponible</w:t>
            </w:r>
          </w:p>
          <w:p w:rsidR="00FC1850" w:rsidRPr="006C0939" w:rsidRDefault="00FC1850" w:rsidP="006C0939">
            <w:pPr>
              <w:pStyle w:val="Listepuce1"/>
              <w:rPr>
                <w:szCs w:val="24"/>
              </w:rPr>
            </w:pPr>
            <w:r w:rsidRPr="0064649D">
              <w:rPr>
                <w:szCs w:val="24"/>
              </w:rPr>
              <w:t>rapport de l’évaluation de la qualité et la fiabilité du système disponible</w:t>
            </w:r>
          </w:p>
          <w:p w:rsidR="00FC1850" w:rsidRPr="008A0ACA" w:rsidRDefault="00B61CD3" w:rsidP="00836EB0">
            <w:pPr>
              <w:spacing w:before="120" w:line="276" w:lineRule="auto"/>
              <w:ind w:left="720" w:hanging="360"/>
              <w:rPr>
                <w:szCs w:val="24"/>
              </w:rPr>
            </w:pPr>
            <w:r w:rsidRPr="008A0ACA">
              <w:rPr>
                <w:noProof/>
                <w:lang w:eastAsia="fr-FR" w:bidi="ar-SA"/>
              </w:rPr>
              <mc:AlternateContent>
                <mc:Choice Requires="wps">
                  <w:drawing>
                    <wp:anchor distT="0" distB="0" distL="114300" distR="114300" simplePos="0" relativeHeight="251815936" behindDoc="0" locked="0" layoutInCell="1" allowOverlap="1" wp14:anchorId="0B9E959F" wp14:editId="5DDEBB0B">
                      <wp:simplePos x="0" y="0"/>
                      <wp:positionH relativeFrom="margin">
                        <wp:posOffset>0</wp:posOffset>
                      </wp:positionH>
                      <wp:positionV relativeFrom="paragraph">
                        <wp:posOffset>14605</wp:posOffset>
                      </wp:positionV>
                      <wp:extent cx="2314575" cy="314325"/>
                      <wp:effectExtent l="57150" t="19050" r="85725" b="104775"/>
                      <wp:wrapNone/>
                      <wp:docPr id="95" name="Rectangle à coins arrondis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FC1850">
                                  <w:pPr>
                                    <w:jc w:val="center"/>
                                    <w:rPr>
                                      <w:b/>
                                      <w:i/>
                                      <w:color w:val="FFFFFF" w:themeColor="background1"/>
                                    </w:rPr>
                                  </w:pPr>
                                  <w:r w:rsidRPr="00C41433">
                                    <w:rPr>
                                      <w:b/>
                                      <w:i/>
                                      <w:color w:val="FFFFFF" w:themeColor="background1"/>
                                    </w:rPr>
                                    <w:t>Points de vigilance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B9E959F" id="Rectangle à coins arrondis 95" o:spid="_x0000_s1057" style="position:absolute;left:0;text-align:left;margin-left:0;margin-top:1.15pt;width:182.25pt;height:24.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FC1850">
                            <w:pPr>
                              <w:jc w:val="center"/>
                              <w:rPr>
                                <w:b/>
                                <w:i/>
                                <w:color w:val="FFFFFF" w:themeColor="background1"/>
                              </w:rPr>
                            </w:pPr>
                            <w:r w:rsidRPr="00C41433">
                              <w:rPr>
                                <w:b/>
                                <w:i/>
                                <w:color w:val="FFFFFF" w:themeColor="background1"/>
                              </w:rPr>
                              <w:t>Points de vigilance</w:t>
                            </w:r>
                          </w:p>
                        </w:txbxContent>
                      </v:textbox>
                      <w10:wrap anchorx="margin"/>
                    </v:roundrect>
                  </w:pict>
                </mc:Fallback>
              </mc:AlternateContent>
            </w:r>
            <w:r w:rsidR="00FC1850" w:rsidRPr="008A0ACA">
              <w:rPr>
                <w:noProof/>
                <w:szCs w:val="24"/>
                <w:lang w:eastAsia="fr-FR" w:bidi="ar-SA"/>
              </w:rPr>
              <mc:AlternateContent>
                <mc:Choice Requires="wps">
                  <w:drawing>
                    <wp:anchor distT="4294967295" distB="4294967295" distL="114300" distR="114300" simplePos="0" relativeHeight="251816960" behindDoc="0" locked="0" layoutInCell="1" allowOverlap="1" wp14:anchorId="44BA7D5F" wp14:editId="41688053">
                      <wp:simplePos x="0" y="0"/>
                      <wp:positionH relativeFrom="column">
                        <wp:posOffset>2321560</wp:posOffset>
                      </wp:positionH>
                      <wp:positionV relativeFrom="paragraph">
                        <wp:posOffset>304164</wp:posOffset>
                      </wp:positionV>
                      <wp:extent cx="4343400" cy="0"/>
                      <wp:effectExtent l="0" t="0" r="19050" b="19050"/>
                      <wp:wrapNone/>
                      <wp:docPr id="96" name="Connecteur droit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8064A2">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F26CA0" id="Connecteur droit 96" o:spid="_x0000_s1026"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3.95pt" to="524.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" strokecolor="#7d60a0">
                      <o:lock v:ext="edit" shapetype="f"/>
                    </v:line>
                  </w:pict>
                </mc:Fallback>
              </mc:AlternateContent>
            </w:r>
          </w:p>
          <w:p w:rsidR="00FC1850" w:rsidRDefault="00FC1850" w:rsidP="007534DB">
            <w:pPr>
              <w:pStyle w:val="Listepuce1"/>
              <w:rPr>
                <w:szCs w:val="24"/>
                <w:lang w:eastAsia="fr-FR" w:bidi="ar-SA"/>
              </w:rPr>
            </w:pPr>
            <w:r>
              <w:rPr>
                <w:szCs w:val="24"/>
              </w:rPr>
              <w:t xml:space="preserve">La conformité </w:t>
            </w:r>
            <w:r w:rsidR="00B61CD3">
              <w:rPr>
                <w:szCs w:val="24"/>
              </w:rPr>
              <w:t>des développements avec les textes règlementaires</w:t>
            </w:r>
            <w:r>
              <w:rPr>
                <w:szCs w:val="24"/>
              </w:rPr>
              <w:t xml:space="preserve"> </w:t>
            </w:r>
          </w:p>
          <w:p w:rsidR="00FC1850" w:rsidRPr="008A0ACA" w:rsidRDefault="00836EB0" w:rsidP="007534DB">
            <w:pPr>
              <w:pStyle w:val="Listepuce1"/>
              <w:rPr>
                <w:szCs w:val="24"/>
                <w:lang w:eastAsia="fr-FR" w:bidi="ar-SA"/>
              </w:rPr>
            </w:pPr>
            <w:r w:rsidRPr="008A0ACA">
              <w:rPr>
                <w:noProof/>
                <w:lang w:eastAsia="fr-FR" w:bidi="ar-SA"/>
              </w:rPr>
              <mc:AlternateContent>
                <mc:Choice Requires="wps">
                  <w:drawing>
                    <wp:anchor distT="0" distB="0" distL="114300" distR="114300" simplePos="0" relativeHeight="251819008" behindDoc="0" locked="0" layoutInCell="1" allowOverlap="1" wp14:anchorId="4768EF30" wp14:editId="1FACE8FE">
                      <wp:simplePos x="0" y="0"/>
                      <wp:positionH relativeFrom="margin">
                        <wp:posOffset>19685</wp:posOffset>
                      </wp:positionH>
                      <wp:positionV relativeFrom="paragraph">
                        <wp:posOffset>271781</wp:posOffset>
                      </wp:positionV>
                      <wp:extent cx="2314575" cy="285750"/>
                      <wp:effectExtent l="57150" t="19050" r="85725" b="95250"/>
                      <wp:wrapNone/>
                      <wp:docPr id="111" name="Rectangle à coins arrondis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28575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836EB0">
                                  <w:pPr>
                                    <w:jc w:val="center"/>
                                    <w:rPr>
                                      <w:b/>
                                      <w:i/>
                                      <w:color w:val="FFFFFF" w:themeColor="background1"/>
                                    </w:rPr>
                                  </w:pPr>
                                  <w:r>
                                    <w:rPr>
                                      <w:b/>
                                      <w:i/>
                                      <w:color w:val="FFFFFF" w:themeColor="background1"/>
                                    </w:rPr>
                                    <w:t>Indicateurs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768EF30" id="Rectangle à coins arrondis 111" o:spid="_x0000_s1058" style="position:absolute;left:0;text-align:left;margin-left:1.55pt;margin-top:21.4pt;width:182.25pt;height:2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836EB0">
                            <w:pPr>
                              <w:jc w:val="center"/>
                              <w:rPr>
                                <w:b/>
                                <w:i/>
                                <w:color w:val="FFFFFF" w:themeColor="background1"/>
                              </w:rPr>
                            </w:pPr>
                            <w:r>
                              <w:rPr>
                                <w:b/>
                                <w:i/>
                                <w:color w:val="FFFFFF" w:themeColor="background1"/>
                              </w:rPr>
                              <w:t>Indicateurs</w:t>
                            </w:r>
                          </w:p>
                        </w:txbxContent>
                      </v:textbox>
                      <w10:wrap anchorx="margin"/>
                    </v:roundrect>
                  </w:pict>
                </mc:Fallback>
              </mc:AlternateContent>
            </w:r>
            <w:r w:rsidR="00366109">
              <w:rPr>
                <w:szCs w:val="24"/>
              </w:rPr>
              <w:t>La conformité de la prise en charges év</w:t>
            </w:r>
            <w:r w:rsidR="00EC7854">
              <w:rPr>
                <w:szCs w:val="24"/>
              </w:rPr>
              <w:t>olutions et des modifications des attentes</w:t>
            </w:r>
          </w:p>
        </w:tc>
      </w:tr>
    </w:tbl>
    <w:p w:rsidR="00FC1850" w:rsidRDefault="00FC1850" w:rsidP="00FC1850"/>
    <w:p w:rsidR="00FC1850" w:rsidRDefault="00F91FB8" w:rsidP="00D27995">
      <w:pPr>
        <w:pStyle w:val="Paragraphedeliste"/>
        <w:numPr>
          <w:ilvl w:val="0"/>
          <w:numId w:val="43"/>
        </w:numPr>
      </w:pPr>
      <w:r w:rsidRPr="008A0ACA">
        <w:rPr>
          <w:noProof/>
          <w:lang w:eastAsia="fr-FR" w:bidi="ar-SA"/>
        </w:rPr>
        <mc:AlternateContent>
          <mc:Choice Requires="wps">
            <w:drawing>
              <wp:anchor distT="0" distB="0" distL="114300" distR="114300" simplePos="0" relativeHeight="251821056" behindDoc="0" locked="0" layoutInCell="1" allowOverlap="1" wp14:anchorId="4768EF30" wp14:editId="1FACE8FE">
                <wp:simplePos x="0" y="0"/>
                <wp:positionH relativeFrom="margin">
                  <wp:posOffset>-2540</wp:posOffset>
                </wp:positionH>
                <wp:positionV relativeFrom="paragraph">
                  <wp:posOffset>226060</wp:posOffset>
                </wp:positionV>
                <wp:extent cx="2314575" cy="295275"/>
                <wp:effectExtent l="57150" t="19050" r="85725" b="104775"/>
                <wp:wrapNone/>
                <wp:docPr id="112" name="Rectangle à coins arrondis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29527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836EB0">
                            <w:pPr>
                              <w:jc w:val="center"/>
                              <w:rPr>
                                <w:b/>
                                <w:i/>
                                <w:color w:val="FFFFFF" w:themeColor="background1"/>
                              </w:rPr>
                            </w:pPr>
                            <w:r>
                              <w:rPr>
                                <w:b/>
                                <w:i/>
                                <w:color w:val="FFFFFF" w:themeColor="background1"/>
                              </w:rPr>
                              <w:t>Experts mobilisés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768EF30" id="Rectangle à coins arrondis 112" o:spid="_x0000_s1059" style="position:absolute;left:0;text-align:left;margin-left:-.2pt;margin-top:17.8pt;width:182.25pt;height:23.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836EB0">
                      <w:pPr>
                        <w:jc w:val="center"/>
                        <w:rPr>
                          <w:b/>
                          <w:i/>
                          <w:color w:val="FFFFFF" w:themeColor="background1"/>
                        </w:rPr>
                      </w:pPr>
                      <w:r>
                        <w:rPr>
                          <w:b/>
                          <w:i/>
                          <w:color w:val="FFFFFF" w:themeColor="background1"/>
                        </w:rPr>
                        <w:t>Experts mobilisés</w:t>
                      </w:r>
                    </w:p>
                  </w:txbxContent>
                </v:textbox>
                <w10:wrap anchorx="margin"/>
              </v:roundrect>
            </w:pict>
          </mc:Fallback>
        </mc:AlternateContent>
      </w:r>
      <w:r w:rsidR="00F730E1">
        <w:t>Automatisation et approbation des modules et règles de gestions métiers</w:t>
      </w:r>
    </w:p>
    <w:p w:rsidR="00FC1850" w:rsidRDefault="00FC1850" w:rsidP="00FC1850"/>
    <w:p w:rsidR="00FC1850" w:rsidRDefault="00D27995" w:rsidP="00D27995">
      <w:pPr>
        <w:pStyle w:val="Paragraphedeliste"/>
        <w:numPr>
          <w:ilvl w:val="0"/>
          <w:numId w:val="43"/>
        </w:numPr>
      </w:pPr>
      <w:r w:rsidRPr="008A0ACA">
        <w:rPr>
          <w:noProof/>
          <w:lang w:eastAsia="fr-FR" w:bidi="ar-SA"/>
        </w:rPr>
        <mc:AlternateContent>
          <mc:Choice Requires="wps">
            <w:drawing>
              <wp:anchor distT="0" distB="0" distL="114300" distR="114300" simplePos="0" relativeHeight="251823104" behindDoc="0" locked="0" layoutInCell="1" allowOverlap="1" wp14:anchorId="4768EF30" wp14:editId="1FACE8FE">
                <wp:simplePos x="0" y="0"/>
                <wp:positionH relativeFrom="margin">
                  <wp:posOffset>0</wp:posOffset>
                </wp:positionH>
                <wp:positionV relativeFrom="paragraph">
                  <wp:posOffset>214630</wp:posOffset>
                </wp:positionV>
                <wp:extent cx="2314575" cy="314325"/>
                <wp:effectExtent l="57150" t="19050" r="85725" b="104775"/>
                <wp:wrapNone/>
                <wp:docPr id="113" name="Rectangle à coins arrondis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836EB0">
                            <w:pPr>
                              <w:jc w:val="center"/>
                              <w:rPr>
                                <w:b/>
                                <w:i/>
                                <w:color w:val="FFFFFF" w:themeColor="background1"/>
                              </w:rPr>
                            </w:pPr>
                            <w:r>
                              <w:rPr>
                                <w:b/>
                                <w:i/>
                                <w:color w:val="FFFFFF" w:themeColor="background1"/>
                              </w:rPr>
                              <w:t>Charges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768EF30" id="Rectangle à coins arrondis 113" o:spid="_x0000_s1060" style="position:absolute;left:0;text-align:left;margin-left:0;margin-top:16.9pt;width:182.25pt;height:24.7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836EB0">
                      <w:pPr>
                        <w:jc w:val="center"/>
                        <w:rPr>
                          <w:b/>
                          <w:i/>
                          <w:color w:val="FFFFFF" w:themeColor="background1"/>
                        </w:rPr>
                      </w:pPr>
                      <w:r>
                        <w:rPr>
                          <w:b/>
                          <w:i/>
                          <w:color w:val="FFFFFF" w:themeColor="background1"/>
                        </w:rPr>
                        <w:t>Charges de travail</w:t>
                      </w:r>
                    </w:p>
                  </w:txbxContent>
                </v:textbox>
                <w10:wrap anchorx="margin"/>
              </v:roundrect>
            </w:pict>
          </mc:Fallback>
        </mc:AlternateContent>
      </w:r>
      <w:r w:rsidR="00335149">
        <w:t>Tous</w:t>
      </w:r>
    </w:p>
    <w:p w:rsidR="00FC1850" w:rsidRDefault="00FC1850" w:rsidP="00FC1850"/>
    <w:p w:rsidR="00FC1850" w:rsidRDefault="00D27995" w:rsidP="00D27995">
      <w:pPr>
        <w:pStyle w:val="Paragraphedeliste"/>
        <w:numPr>
          <w:ilvl w:val="0"/>
          <w:numId w:val="44"/>
        </w:numPr>
      </w:pPr>
      <w:r w:rsidRPr="008A0ACA">
        <w:rPr>
          <w:noProof/>
          <w:lang w:eastAsia="fr-FR" w:bidi="ar-SA"/>
        </w:rPr>
        <mc:AlternateContent>
          <mc:Choice Requires="wps">
            <w:drawing>
              <wp:anchor distT="0" distB="0" distL="114300" distR="114300" simplePos="0" relativeHeight="251825152" behindDoc="0" locked="0" layoutInCell="1" allowOverlap="1" wp14:anchorId="4768EF30" wp14:editId="1FACE8FE">
                <wp:simplePos x="0" y="0"/>
                <wp:positionH relativeFrom="margin">
                  <wp:posOffset>0</wp:posOffset>
                </wp:positionH>
                <wp:positionV relativeFrom="paragraph">
                  <wp:posOffset>214630</wp:posOffset>
                </wp:positionV>
                <wp:extent cx="2314575" cy="314325"/>
                <wp:effectExtent l="57150" t="19050" r="85725" b="104775"/>
                <wp:wrapNone/>
                <wp:docPr id="116" name="Rectangle à coins arrondis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836EB0">
                            <w:pPr>
                              <w:jc w:val="center"/>
                              <w:rPr>
                                <w:b/>
                                <w:i/>
                                <w:color w:val="FFFFFF" w:themeColor="background1"/>
                              </w:rPr>
                            </w:pPr>
                            <w:r>
                              <w:rPr>
                                <w:b/>
                                <w:i/>
                                <w:color w:val="FFFFFF" w:themeColor="background1"/>
                              </w:rPr>
                              <w:t>Période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768EF30" id="Rectangle à coins arrondis 116" o:spid="_x0000_s1061" style="position:absolute;left:0;text-align:left;margin-left:0;margin-top:16.9pt;width:182.25pt;height:24.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836EB0">
                      <w:pPr>
                        <w:jc w:val="center"/>
                        <w:rPr>
                          <w:b/>
                          <w:i/>
                          <w:color w:val="FFFFFF" w:themeColor="background1"/>
                        </w:rPr>
                      </w:pPr>
                      <w:r>
                        <w:rPr>
                          <w:b/>
                          <w:i/>
                          <w:color w:val="FFFFFF" w:themeColor="background1"/>
                        </w:rPr>
                        <w:t>Période</w:t>
                      </w:r>
                    </w:p>
                  </w:txbxContent>
                </v:textbox>
                <w10:wrap anchorx="margin"/>
              </v:roundrect>
            </w:pict>
          </mc:Fallback>
        </mc:AlternateContent>
      </w:r>
      <w:r>
        <w:t>1980H/J</w:t>
      </w:r>
    </w:p>
    <w:p w:rsidR="00FC1850" w:rsidRDefault="00FC1850" w:rsidP="00FC1850"/>
    <w:p w:rsidR="00D27995" w:rsidRDefault="00D27995" w:rsidP="00FC1850">
      <w:pPr>
        <w:pStyle w:val="Paragraphedeliste"/>
        <w:numPr>
          <w:ilvl w:val="0"/>
          <w:numId w:val="44"/>
        </w:numPr>
        <w:rPr>
          <w:lang w:eastAsia="fr-FR" w:bidi="ar-SA"/>
        </w:rPr>
      </w:pPr>
      <w:r>
        <w:rPr>
          <w:lang w:eastAsia="fr-FR" w:bidi="ar-SA"/>
        </w:rPr>
        <w:t>Année 2</w:t>
      </w:r>
    </w:p>
    <w:p w:rsidR="00D27995" w:rsidRDefault="00D27995" w:rsidP="00FC1850">
      <w:pPr>
        <w:rPr>
          <w:lang w:eastAsia="fr-FR" w:bidi="ar-SA"/>
        </w:rPr>
        <w:sectPr w:rsidR="00D27995" w:rsidSect="00DA2651">
          <w:footnotePr>
            <w:numRestart w:val="eachPage"/>
          </w:footnotePr>
          <w:pgSz w:w="11906" w:h="16838" w:code="9"/>
          <w:pgMar w:top="1701" w:right="851" w:bottom="964" w:left="964" w:header="397" w:footer="397" w:gutter="0"/>
          <w:cols w:space="708"/>
          <w:docGrid w:linePitch="360"/>
        </w:sectPr>
      </w:pPr>
    </w:p>
    <w:p w:rsidR="00CF56F9" w:rsidRDefault="00CF56F9" w:rsidP="00CF56F9">
      <w:pPr>
        <w:pStyle w:val="Titre3"/>
      </w:pPr>
      <w:r>
        <w:t>Méthodologie de validation des modules</w:t>
      </w:r>
    </w:p>
    <w:p w:rsidR="006D308F" w:rsidRDefault="006D308F" w:rsidP="00307AA5">
      <w:pPr>
        <w:pStyle w:val="Titre4"/>
      </w:pPr>
      <w:r>
        <w:t>Validation des spécifications fonctionnelles</w:t>
      </w:r>
    </w:p>
    <w:p w:rsidR="00307AA5" w:rsidRDefault="00307AA5" w:rsidP="00307AA5">
      <w:pPr>
        <w:rPr>
          <w:lang w:eastAsia="fr-FR" w:bidi="ar-SA"/>
        </w:rPr>
      </w:pPr>
      <w:r>
        <w:rPr>
          <w:lang w:eastAsia="fr-FR" w:bidi="ar-SA"/>
        </w:rPr>
        <w:t xml:space="preserve">Les spécifications fonctionnelles sont un préalable </w:t>
      </w:r>
      <w:r w:rsidR="00C7708D">
        <w:rPr>
          <w:lang w:eastAsia="fr-FR" w:bidi="ar-SA"/>
        </w:rPr>
        <w:t>à la compréhension du besoin et représente la phase d’initialisation pour l’élaboration du module.</w:t>
      </w:r>
    </w:p>
    <w:p w:rsidR="00C7708D" w:rsidRDefault="00C7708D" w:rsidP="00307AA5">
      <w:pPr>
        <w:rPr>
          <w:lang w:eastAsia="fr-FR" w:bidi="ar-SA"/>
        </w:rPr>
      </w:pPr>
      <w:r>
        <w:rPr>
          <w:lang w:eastAsia="fr-FR" w:bidi="ar-SA"/>
        </w:rPr>
        <w:t>La méthodologie de validation des spécifications fonctionnelles est la suivante :</w:t>
      </w:r>
    </w:p>
    <w:p w:rsidR="00C7708D" w:rsidRPr="00307AA5" w:rsidRDefault="00C7708D" w:rsidP="00307AA5">
      <w:pPr>
        <w:rPr>
          <w:lang w:eastAsia="fr-FR" w:bidi="ar-SA"/>
        </w:rPr>
      </w:pPr>
    </w:p>
    <w:p w:rsidR="00C7708D" w:rsidRDefault="006D308F" w:rsidP="00AF33DA">
      <w:pPr>
        <w:pStyle w:val="Paragraphedeliste"/>
        <w:ind w:left="615"/>
        <w:rPr>
          <w:lang w:eastAsia="fr-FR" w:bidi="ar-SA"/>
        </w:rPr>
      </w:pPr>
      <w:r>
        <w:rPr>
          <w:noProof/>
          <w:lang w:eastAsia="fr-FR" w:bidi="ar-SA"/>
        </w:rPr>
        <w:drawing>
          <wp:inline distT="0" distB="0" distL="0" distR="0" wp14:anchorId="381829ED" wp14:editId="120D4CE8">
            <wp:extent cx="4194376" cy="2124075"/>
            <wp:effectExtent l="0" t="0" r="0" b="0"/>
            <wp:docPr id="117" name="Image 117" descr="Le cycle V dans le monde pharmaceutique | Na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cycle V dans le monde pharmaceutique | Naly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04143" cy="2129021"/>
                    </a:xfrm>
                    <a:prstGeom prst="rect">
                      <a:avLst/>
                    </a:prstGeom>
                    <a:noFill/>
                    <a:ln>
                      <a:noFill/>
                    </a:ln>
                  </pic:spPr>
                </pic:pic>
              </a:graphicData>
            </a:graphic>
          </wp:inline>
        </w:drawing>
      </w:r>
    </w:p>
    <w:p w:rsidR="006D308F" w:rsidRDefault="006D308F" w:rsidP="00C7708D">
      <w:pPr>
        <w:pStyle w:val="Titre4"/>
      </w:pPr>
      <w:r>
        <w:t>Validation de la conception</w:t>
      </w:r>
    </w:p>
    <w:p w:rsidR="00C7708D" w:rsidRDefault="00C7708D" w:rsidP="00C7708D">
      <w:pPr>
        <w:rPr>
          <w:lang w:eastAsia="fr-FR" w:bidi="ar-SA"/>
        </w:rPr>
      </w:pPr>
      <w:r>
        <w:rPr>
          <w:lang w:eastAsia="fr-FR" w:bidi="ar-SA"/>
        </w:rPr>
        <w:t xml:space="preserve">La conception représente </w:t>
      </w:r>
      <w:r w:rsidR="008B42F4">
        <w:rPr>
          <w:lang w:eastAsia="fr-FR" w:bidi="ar-SA"/>
        </w:rPr>
        <w:t>la deuxième phase permettant de construire le module. Elle débute très souvent avec l’élaboration d’un prototype qui sera validé en vue de sa réalisation.</w:t>
      </w:r>
    </w:p>
    <w:p w:rsidR="008B42F4" w:rsidRDefault="008B42F4" w:rsidP="00C7708D">
      <w:pPr>
        <w:rPr>
          <w:lang w:eastAsia="fr-FR" w:bidi="ar-SA"/>
        </w:rPr>
      </w:pPr>
      <w:r>
        <w:rPr>
          <w:lang w:eastAsia="fr-FR" w:bidi="ar-SA"/>
        </w:rPr>
        <w:t xml:space="preserve">Notre méthodologie de validation de la </w:t>
      </w:r>
      <w:r w:rsidR="000E6A1F">
        <w:rPr>
          <w:lang w:eastAsia="fr-FR" w:bidi="ar-SA"/>
        </w:rPr>
        <w:t>conception est la suivante :</w:t>
      </w:r>
    </w:p>
    <w:p w:rsidR="000E6A1F" w:rsidRDefault="000E6A1F" w:rsidP="00C7708D">
      <w:pPr>
        <w:rPr>
          <w:lang w:eastAsia="fr-FR" w:bidi="ar-SA"/>
        </w:rPr>
      </w:pPr>
    </w:p>
    <w:p w:rsidR="000E6A1F" w:rsidRDefault="004A30A4" w:rsidP="00C7708D">
      <w:pPr>
        <w:rPr>
          <w:lang w:eastAsia="fr-FR" w:bidi="ar-SA"/>
        </w:rPr>
      </w:pPr>
      <w:r>
        <w:rPr>
          <w:noProof/>
          <w:lang w:eastAsia="fr-FR" w:bidi="ar-SA"/>
        </w:rPr>
        <w:drawing>
          <wp:inline distT="0" distB="0" distL="0" distR="0" wp14:anchorId="620E20FC" wp14:editId="53144148">
            <wp:extent cx="4333875" cy="2266950"/>
            <wp:effectExtent l="0" t="0" r="9525"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33875" cy="2266950"/>
                    </a:xfrm>
                    <a:prstGeom prst="rect">
                      <a:avLst/>
                    </a:prstGeom>
                  </pic:spPr>
                </pic:pic>
              </a:graphicData>
            </a:graphic>
          </wp:inline>
        </w:drawing>
      </w:r>
    </w:p>
    <w:p w:rsidR="000E6A1F" w:rsidRDefault="000E6A1F" w:rsidP="00C7708D">
      <w:pPr>
        <w:rPr>
          <w:lang w:eastAsia="fr-FR" w:bidi="ar-SA"/>
        </w:rPr>
      </w:pPr>
    </w:p>
    <w:p w:rsidR="000E6A1F" w:rsidRDefault="00AF33DA" w:rsidP="00AF33DA">
      <w:pPr>
        <w:spacing w:line="240" w:lineRule="auto"/>
        <w:jc w:val="left"/>
        <w:rPr>
          <w:lang w:eastAsia="fr-FR" w:bidi="ar-SA"/>
        </w:rPr>
      </w:pPr>
      <w:r>
        <w:rPr>
          <w:lang w:eastAsia="fr-FR" w:bidi="ar-SA"/>
        </w:rPr>
        <w:br w:type="page"/>
      </w:r>
    </w:p>
    <w:p w:rsidR="000E6A1F" w:rsidRPr="00C7708D" w:rsidRDefault="000E6A1F" w:rsidP="00C7708D">
      <w:pPr>
        <w:rPr>
          <w:lang w:eastAsia="fr-FR" w:bidi="ar-SA"/>
        </w:rPr>
      </w:pPr>
    </w:p>
    <w:p w:rsidR="006D308F" w:rsidRPr="006D308F" w:rsidRDefault="006D308F" w:rsidP="006D308F">
      <w:pPr>
        <w:rPr>
          <w:lang w:eastAsia="fr-FR" w:bidi="ar-SA"/>
        </w:rPr>
      </w:pPr>
    </w:p>
    <w:p w:rsidR="00CF56F9" w:rsidRDefault="00CF56F9" w:rsidP="00CF56F9">
      <w:pPr>
        <w:rPr>
          <w:lang w:eastAsia="fr-FR" w:bidi="ar-SA"/>
        </w:rPr>
      </w:pPr>
      <w:r>
        <w:rPr>
          <w:lang w:eastAsia="fr-FR" w:bidi="ar-SA"/>
        </w:rPr>
        <w:t>Notre méthodologie de validation logicielle sera basée sur un système de management de la qualité</w:t>
      </w:r>
    </w:p>
    <w:p w:rsidR="00CF56F9" w:rsidRDefault="00CF56F9" w:rsidP="00CF56F9">
      <w:pPr>
        <w:rPr>
          <w:lang w:eastAsia="fr-FR" w:bidi="ar-SA"/>
        </w:rPr>
      </w:pPr>
    </w:p>
    <w:p w:rsidR="00CF56F9" w:rsidRDefault="00CF56F9" w:rsidP="00CF56F9">
      <w:pPr>
        <w:rPr>
          <w:lang w:eastAsia="fr-FR" w:bidi="ar-SA"/>
        </w:rPr>
      </w:pPr>
      <w:r>
        <w:rPr>
          <w:noProof/>
          <w:lang w:eastAsia="fr-FR" w:bidi="ar-SA"/>
        </w:rPr>
        <w:drawing>
          <wp:inline distT="0" distB="0" distL="0" distR="0" wp14:anchorId="1F621DC0" wp14:editId="121C170F">
            <wp:extent cx="6314745" cy="7162800"/>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36232" cy="7187173"/>
                    </a:xfrm>
                    <a:prstGeom prst="rect">
                      <a:avLst/>
                    </a:prstGeom>
                  </pic:spPr>
                </pic:pic>
              </a:graphicData>
            </a:graphic>
          </wp:inline>
        </w:drawing>
      </w:r>
    </w:p>
    <w:p w:rsidR="00CF56F9" w:rsidRDefault="00CF56F9" w:rsidP="00CF56F9">
      <w:pPr>
        <w:rPr>
          <w:lang w:eastAsia="fr-FR" w:bidi="ar-SA"/>
        </w:rPr>
      </w:pPr>
    </w:p>
    <w:p w:rsidR="00AF33DA" w:rsidRDefault="00AF33DA" w:rsidP="00AF33DA">
      <w:pPr>
        <w:pStyle w:val="Paragraphedeliste"/>
        <w:ind w:left="615"/>
        <w:rPr>
          <w:lang w:eastAsia="fr-FR" w:bidi="ar-SA"/>
        </w:rPr>
      </w:pPr>
      <w:r>
        <w:rPr>
          <w:lang w:eastAsia="fr-FR" w:bidi="ar-SA"/>
        </w:rPr>
        <w:t>Input : cahier de charge, texte organiques</w:t>
      </w:r>
      <w:r w:rsidR="00DD2C2E">
        <w:rPr>
          <w:lang w:eastAsia="fr-FR" w:bidi="ar-SA"/>
        </w:rPr>
        <w:t>, règles de gestion</w:t>
      </w:r>
    </w:p>
    <w:p w:rsidR="00AF33DA" w:rsidRDefault="00AF33DA" w:rsidP="00CF56F9">
      <w:pPr>
        <w:rPr>
          <w:lang w:eastAsia="fr-FR" w:bidi="ar-SA"/>
        </w:rPr>
      </w:pPr>
    </w:p>
    <w:p w:rsidR="00994B83" w:rsidRDefault="00922606" w:rsidP="003254F6">
      <w:pPr>
        <w:pStyle w:val="Titre2"/>
      </w:pPr>
      <w:bookmarkStart w:id="85" w:name="_Toc65850584"/>
      <w:r>
        <w:t xml:space="preserve">Lot 500 : </w:t>
      </w:r>
      <w:r w:rsidR="003254F6" w:rsidRPr="003254F6">
        <w:t>Pré-qualification programme et suivi de la formation</w:t>
      </w:r>
      <w:r w:rsidR="00D22E1B">
        <w:t> : approche méthodologique</w:t>
      </w:r>
      <w:bookmarkEnd w:id="85"/>
    </w:p>
    <w:p w:rsidR="00D22E1B" w:rsidRPr="00515A02" w:rsidRDefault="00515A02" w:rsidP="00D22E1B">
      <w:pPr>
        <w:rPr>
          <w:lang w:eastAsia="fr-FR" w:bidi="ar-SA"/>
        </w:rPr>
      </w:pPr>
      <w:r>
        <w:rPr>
          <w:noProof/>
          <w:lang w:eastAsia="fr-FR" w:bidi="ar-SA"/>
        </w:rPr>
        <w:drawing>
          <wp:inline distT="0" distB="0" distL="0" distR="0" wp14:anchorId="7E285CDD" wp14:editId="6D7F8025">
            <wp:extent cx="6238875" cy="552450"/>
            <wp:effectExtent l="57150" t="19050" r="47625" b="76200"/>
            <wp:docPr id="13325" name="Diagramme 133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bl>
      <w:tblPr>
        <w:tblStyle w:val="Grilledutableau12"/>
        <w:tblpPr w:leftFromText="141" w:rightFromText="141" w:vertAnchor="text" w:horzAnchor="margin" w:tblpX="-142" w:tblpY="75"/>
        <w:tblW w:w="10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5"/>
      </w:tblGrid>
      <w:tr w:rsidR="00D22E1B" w:rsidRPr="008A0ACA" w:rsidTr="0094702C">
        <w:trPr>
          <w:trHeight w:val="7212"/>
        </w:trPr>
        <w:tc>
          <w:tcPr>
            <w:tcW w:w="10415" w:type="dxa"/>
          </w:tcPr>
          <w:p w:rsidR="00D22E1B" w:rsidRPr="008A0ACA" w:rsidRDefault="00D22E1B" w:rsidP="007534DB">
            <w:pPr>
              <w:rPr>
                <w:szCs w:val="24"/>
                <w:lang w:eastAsia="fr-FR" w:bidi="ar-SA"/>
              </w:rPr>
            </w:pPr>
            <w:r w:rsidRPr="008A0ACA">
              <w:rPr>
                <w:noProof/>
                <w:szCs w:val="24"/>
                <w:lang w:eastAsia="fr-FR" w:bidi="ar-SA"/>
              </w:rPr>
              <mc:AlternateContent>
                <mc:Choice Requires="wps">
                  <w:drawing>
                    <wp:anchor distT="0" distB="0" distL="114300" distR="114300" simplePos="0" relativeHeight="251827200" behindDoc="0" locked="0" layoutInCell="1" allowOverlap="1" wp14:anchorId="1A41A036" wp14:editId="62AC09D0">
                      <wp:simplePos x="0" y="0"/>
                      <wp:positionH relativeFrom="margin">
                        <wp:align>left</wp:align>
                      </wp:positionH>
                      <wp:positionV relativeFrom="paragraph">
                        <wp:posOffset>33655</wp:posOffset>
                      </wp:positionV>
                      <wp:extent cx="2314575" cy="314325"/>
                      <wp:effectExtent l="57150" t="19050" r="85725" b="104775"/>
                      <wp:wrapNone/>
                      <wp:docPr id="122" name="Rectangle à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D22E1B">
                                  <w:pPr>
                                    <w:jc w:val="center"/>
                                    <w:rPr>
                                      <w:b/>
                                      <w:i/>
                                      <w:color w:val="FFFFFF" w:themeColor="background1"/>
                                    </w:rPr>
                                  </w:pPr>
                                  <w:r w:rsidRPr="00C41433">
                                    <w:rPr>
                                      <w:b/>
                                      <w:i/>
                                      <w:color w:val="FFFFFF" w:themeColor="background1"/>
                                    </w:rPr>
                                    <w:t>Objectifs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41A036" id="_x0000_s1062" style="position:absolute;left:0;text-align:left;margin-left:0;margin-top:2.65pt;width:182.25pt;height:24.7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" fillcolor="#9b2d2a" strokecolor="#be4b48">
                      <v:fill color2="#ce3b37" rotate="t" angle="180" colors="0 #9b2d2a;52429f #cb3d3a;1 #ce3b37" focus="100%" type="gradient">
                        <o:fill v:ext="view" type="gradientUnscaled"/>
                      </v:fill>
                      <v:shadow on="t" color="black" opacity="22937f" origin=",.5" offset="0,.63889mm"/>
                      <v:path arrowok="t"/>
                      <v:textbox>
                        <w:txbxContent>
                          <w:p w:rsidR="00AD418A" w:rsidRPr="00C41433" w:rsidRDefault="00AD418A" w:rsidP="00D22E1B">
                            <w:pPr>
                              <w:jc w:val="center"/>
                              <w:rPr>
                                <w:b/>
                                <w:i/>
                                <w:color w:val="FFFFFF" w:themeColor="background1"/>
                              </w:rPr>
                            </w:pPr>
                            <w:r w:rsidRPr="00C41433">
                              <w:rPr>
                                <w:b/>
                                <w:i/>
                                <w:color w:val="FFFFFF" w:themeColor="background1"/>
                              </w:rPr>
                              <w:t>Objectifs</w:t>
                            </w:r>
                          </w:p>
                        </w:txbxContent>
                      </v:textbox>
                      <w10:wrap anchorx="margin"/>
                    </v:roundrect>
                  </w:pict>
                </mc:Fallback>
              </mc:AlternateContent>
            </w:r>
          </w:p>
          <w:p w:rsidR="00D22E1B" w:rsidRPr="008A0ACA" w:rsidRDefault="00D22E1B" w:rsidP="007534DB">
            <w:pPr>
              <w:rPr>
                <w:szCs w:val="24"/>
              </w:rPr>
            </w:pPr>
            <w:r w:rsidRPr="008A0ACA">
              <w:rPr>
                <w:noProof/>
                <w:szCs w:val="24"/>
                <w:lang w:eastAsia="fr-FR" w:bidi="ar-SA"/>
              </w:rPr>
              <mc:AlternateContent>
                <mc:Choice Requires="wps">
                  <w:drawing>
                    <wp:anchor distT="4294967295" distB="4294967295" distL="114300" distR="114300" simplePos="0" relativeHeight="251828224" behindDoc="0" locked="0" layoutInCell="1" allowOverlap="1" wp14:anchorId="7D01545D" wp14:editId="370E71E4">
                      <wp:simplePos x="0" y="0"/>
                      <wp:positionH relativeFrom="column">
                        <wp:posOffset>2378710</wp:posOffset>
                      </wp:positionH>
                      <wp:positionV relativeFrom="paragraph">
                        <wp:posOffset>94614</wp:posOffset>
                      </wp:positionV>
                      <wp:extent cx="4343400" cy="0"/>
                      <wp:effectExtent l="0" t="0" r="19050" b="19050"/>
                      <wp:wrapNone/>
                      <wp:docPr id="123"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600B60" id="Connecteur droit 20" o:spid="_x0000_s1026" style="position:absolute;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3pt,7.45pt" to="529.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" strokecolor="#be4b48">
                      <o:lock v:ext="edit" shapetype="f"/>
                    </v:line>
                  </w:pict>
                </mc:Fallback>
              </mc:AlternateContent>
            </w:r>
          </w:p>
          <w:p w:rsidR="00D22E1B" w:rsidRDefault="004716DE" w:rsidP="007534DB">
            <w:pPr>
              <w:spacing w:before="120"/>
              <w:rPr>
                <w:szCs w:val="24"/>
              </w:rPr>
            </w:pPr>
            <w:r>
              <w:rPr>
                <w:szCs w:val="24"/>
              </w:rPr>
              <w:t>Vérifier</w:t>
            </w:r>
            <w:r w:rsidR="00D22E1B">
              <w:rPr>
                <w:szCs w:val="24"/>
              </w:rPr>
              <w:t xml:space="preserve"> </w:t>
            </w:r>
            <w:r w:rsidR="00515A02">
              <w:rPr>
                <w:szCs w:val="24"/>
              </w:rPr>
              <w:t xml:space="preserve">le suivi des formations </w:t>
            </w:r>
            <w:r>
              <w:rPr>
                <w:szCs w:val="24"/>
              </w:rPr>
              <w:t xml:space="preserve">et le transfert de compétence, ainsi que </w:t>
            </w:r>
            <w:r w:rsidR="00515A02">
              <w:rPr>
                <w:szCs w:val="24"/>
              </w:rPr>
              <w:t xml:space="preserve">l’aptitude au personnel à prendre en main le système pour une continuité absolue. </w:t>
            </w:r>
          </w:p>
          <w:p w:rsidR="00D22E1B" w:rsidRDefault="00D22E1B" w:rsidP="007534DB">
            <w:pPr>
              <w:spacing w:before="120" w:line="276" w:lineRule="auto"/>
              <w:rPr>
                <w:szCs w:val="24"/>
              </w:rPr>
            </w:pPr>
            <w:r w:rsidRPr="008A0ACA">
              <w:rPr>
                <w:noProof/>
                <w:szCs w:val="24"/>
                <w:lang w:eastAsia="fr-FR" w:bidi="ar-SA"/>
              </w:rPr>
              <mc:AlternateContent>
                <mc:Choice Requires="wps">
                  <w:drawing>
                    <wp:anchor distT="0" distB="0" distL="114300" distR="114300" simplePos="0" relativeHeight="251829248" behindDoc="0" locked="0" layoutInCell="1" allowOverlap="1" wp14:anchorId="40340647" wp14:editId="26E1B274">
                      <wp:simplePos x="0" y="0"/>
                      <wp:positionH relativeFrom="margin">
                        <wp:posOffset>0</wp:posOffset>
                      </wp:positionH>
                      <wp:positionV relativeFrom="paragraph">
                        <wp:posOffset>19050</wp:posOffset>
                      </wp:positionV>
                      <wp:extent cx="2314575" cy="314325"/>
                      <wp:effectExtent l="57150" t="19050" r="85725" b="104775"/>
                      <wp:wrapNone/>
                      <wp:docPr id="124" name="Rectangle à coins arrondis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D22E1B">
                                  <w:pPr>
                                    <w:jc w:val="center"/>
                                    <w:rPr>
                                      <w:b/>
                                      <w:i/>
                                      <w:color w:val="FFFFFF" w:themeColor="background1"/>
                                    </w:rPr>
                                  </w:pPr>
                                  <w:r w:rsidRPr="00C41433">
                                    <w:rPr>
                                      <w:b/>
                                      <w:i/>
                                      <w:color w:val="FFFFFF" w:themeColor="background1"/>
                                    </w:rPr>
                                    <w:t>Principales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0340647" id="Rectangle à coins arrondis 124" o:spid="_x0000_s1063" style="position:absolute;left:0;text-align:left;margin-left:0;margin-top:1.5pt;width:182.25pt;height:24.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" fillcolor="#2c5d98" strokecolor="#4a7ebb">
                      <v:fill color2="#3a7ccb" rotate="t" angle="180" colors="0 #2c5d98;52429f #3c7bc7;1 #3a7ccb" focus="100%" type="gradient">
                        <o:fill v:ext="view" type="gradientUnscaled"/>
                      </v:fill>
                      <v:shadow on="t" color="black" opacity="22937f" origin=",.5" offset="0,.63889mm"/>
                      <v:path arrowok="t"/>
                      <v:textbox>
                        <w:txbxContent>
                          <w:p w:rsidR="00AD418A" w:rsidRPr="00C41433" w:rsidRDefault="00AD418A" w:rsidP="00D22E1B">
                            <w:pPr>
                              <w:jc w:val="center"/>
                              <w:rPr>
                                <w:b/>
                                <w:i/>
                                <w:color w:val="FFFFFF" w:themeColor="background1"/>
                              </w:rPr>
                            </w:pPr>
                            <w:r w:rsidRPr="00C41433">
                              <w:rPr>
                                <w:b/>
                                <w:i/>
                                <w:color w:val="FFFFFF" w:themeColor="background1"/>
                              </w:rPr>
                              <w:t>Principales tâches</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830272" behindDoc="0" locked="0" layoutInCell="1" allowOverlap="1" wp14:anchorId="3B87CBC1" wp14:editId="63A08D1E">
                      <wp:simplePos x="0" y="0"/>
                      <wp:positionH relativeFrom="column">
                        <wp:posOffset>2321560</wp:posOffset>
                      </wp:positionH>
                      <wp:positionV relativeFrom="paragraph">
                        <wp:posOffset>323849</wp:posOffset>
                      </wp:positionV>
                      <wp:extent cx="4343400" cy="0"/>
                      <wp:effectExtent l="0" t="0" r="19050" b="19050"/>
                      <wp:wrapNone/>
                      <wp:docPr id="125" name="Connecteur droit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9C276C" id="Connecteur droit 125"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5.5pt" to="524.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" strokecolor="#4a7ebb">
                      <o:lock v:ext="edit" shapetype="f"/>
                    </v:line>
                  </w:pict>
                </mc:Fallback>
              </mc:AlternateContent>
            </w:r>
          </w:p>
          <w:p w:rsidR="00D22E1B" w:rsidRDefault="00D22E1B" w:rsidP="007534DB">
            <w:pPr>
              <w:pStyle w:val="Listepuce1"/>
              <w:rPr>
                <w:szCs w:val="24"/>
              </w:rPr>
            </w:pPr>
            <w:r>
              <w:rPr>
                <w:szCs w:val="24"/>
              </w:rPr>
              <w:t xml:space="preserve">Contrôle et </w:t>
            </w:r>
            <w:r w:rsidR="004716DE">
              <w:rPr>
                <w:szCs w:val="24"/>
              </w:rPr>
              <w:t>suivi des formations</w:t>
            </w:r>
          </w:p>
          <w:p w:rsidR="00D22E1B" w:rsidRDefault="00D22E1B" w:rsidP="007534DB">
            <w:pPr>
              <w:pStyle w:val="Listepuce1"/>
              <w:rPr>
                <w:szCs w:val="24"/>
              </w:rPr>
            </w:pPr>
            <w:r>
              <w:rPr>
                <w:szCs w:val="24"/>
              </w:rPr>
              <w:t xml:space="preserve">Contrôle </w:t>
            </w:r>
            <w:r w:rsidR="004716DE">
              <w:rPr>
                <w:szCs w:val="24"/>
              </w:rPr>
              <w:t>et suivi du transfert de compétence</w:t>
            </w:r>
            <w:r>
              <w:rPr>
                <w:szCs w:val="24"/>
              </w:rPr>
              <w:t> </w:t>
            </w:r>
          </w:p>
          <w:p w:rsidR="00D22E1B" w:rsidRDefault="00D22E1B" w:rsidP="007534DB">
            <w:pPr>
              <w:pStyle w:val="Listepuce1"/>
              <w:rPr>
                <w:szCs w:val="24"/>
              </w:rPr>
            </w:pPr>
            <w:r>
              <w:rPr>
                <w:szCs w:val="24"/>
              </w:rPr>
              <w:t>Vérification de</w:t>
            </w:r>
            <w:r w:rsidR="004716DE">
              <w:rPr>
                <w:szCs w:val="24"/>
              </w:rPr>
              <w:t>s programmes et plannings de formation</w:t>
            </w:r>
          </w:p>
          <w:p w:rsidR="00D22E1B" w:rsidRPr="00995106" w:rsidRDefault="004716DE" w:rsidP="007534DB">
            <w:pPr>
              <w:pStyle w:val="Listepuce1"/>
              <w:rPr>
                <w:szCs w:val="24"/>
              </w:rPr>
            </w:pPr>
            <w:r>
              <w:rPr>
                <w:szCs w:val="24"/>
              </w:rPr>
              <w:t>Validation des supports de formation</w:t>
            </w:r>
          </w:p>
          <w:p w:rsidR="00D22E1B" w:rsidRPr="008A0ACA" w:rsidRDefault="00D22E1B" w:rsidP="007534DB">
            <w:pPr>
              <w:spacing w:before="120" w:line="276" w:lineRule="auto"/>
              <w:ind w:left="720" w:hanging="360"/>
              <w:rPr>
                <w:szCs w:val="24"/>
              </w:rPr>
            </w:pPr>
            <w:r w:rsidRPr="008A0ACA">
              <w:rPr>
                <w:noProof/>
                <w:szCs w:val="24"/>
                <w:lang w:eastAsia="fr-FR" w:bidi="ar-SA"/>
              </w:rPr>
              <mc:AlternateContent>
                <mc:Choice Requires="wps">
                  <w:drawing>
                    <wp:anchor distT="0" distB="0" distL="114300" distR="114300" simplePos="0" relativeHeight="251831296" behindDoc="0" locked="0" layoutInCell="1" allowOverlap="1" wp14:anchorId="2152A838" wp14:editId="7B0C2A88">
                      <wp:simplePos x="0" y="0"/>
                      <wp:positionH relativeFrom="margin">
                        <wp:posOffset>0</wp:posOffset>
                      </wp:positionH>
                      <wp:positionV relativeFrom="paragraph">
                        <wp:posOffset>19050</wp:posOffset>
                      </wp:positionV>
                      <wp:extent cx="2314575" cy="314325"/>
                      <wp:effectExtent l="57150" t="19050" r="85725" b="104775"/>
                      <wp:wrapNone/>
                      <wp:docPr id="126" name="Rectangle à coins arrondis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D22E1B">
                                  <w:pPr>
                                    <w:jc w:val="center"/>
                                    <w:rPr>
                                      <w:b/>
                                      <w:i/>
                                      <w:color w:val="FFFFFF" w:themeColor="background1"/>
                                    </w:rPr>
                                  </w:pPr>
                                  <w:r w:rsidRPr="00C41433">
                                    <w:rPr>
                                      <w:b/>
                                      <w:i/>
                                      <w:color w:val="FFFFFF" w:themeColor="background1"/>
                                    </w:rPr>
                                    <w:t>Livrables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152A838" id="Rectangle à coins arrondis 126" o:spid="_x0000_s1064" style="position:absolute;left:0;text-align:left;margin-left:0;margin-top:1.5pt;width:182.25pt;height:24.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" fillcolor="#cb6c1d" strokecolor="#f69240">
                      <v:fill color2="#ff8f26" rotate="t" angle="180" colors="0 #cb6c1d;52429f #ff8f2a;1 #ff8f26" focus="100%" type="gradient">
                        <o:fill v:ext="view" type="gradientUnscaled"/>
                      </v:fill>
                      <v:shadow on="t" color="black" opacity="22937f" origin=",.5" offset="0,.63889mm"/>
                      <v:path arrowok="t"/>
                      <v:textbox>
                        <w:txbxContent>
                          <w:p w:rsidR="00AD418A" w:rsidRPr="00C41433" w:rsidRDefault="00AD418A" w:rsidP="00D22E1B">
                            <w:pPr>
                              <w:jc w:val="center"/>
                              <w:rPr>
                                <w:b/>
                                <w:i/>
                                <w:color w:val="FFFFFF" w:themeColor="background1"/>
                              </w:rPr>
                            </w:pPr>
                            <w:r w:rsidRPr="00C41433">
                              <w:rPr>
                                <w:b/>
                                <w:i/>
                                <w:color w:val="FFFFFF" w:themeColor="background1"/>
                              </w:rPr>
                              <w:t>Livrables</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832320" behindDoc="0" locked="0" layoutInCell="1" allowOverlap="1" wp14:anchorId="1CC89A78" wp14:editId="56DAB932">
                      <wp:simplePos x="0" y="0"/>
                      <wp:positionH relativeFrom="column">
                        <wp:posOffset>2321560</wp:posOffset>
                      </wp:positionH>
                      <wp:positionV relativeFrom="paragraph">
                        <wp:posOffset>228599</wp:posOffset>
                      </wp:positionV>
                      <wp:extent cx="4343400" cy="0"/>
                      <wp:effectExtent l="0" t="0" r="19050" b="19050"/>
                      <wp:wrapNone/>
                      <wp:docPr id="127"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CF0679" id="Connecteur droit 38"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18pt" to="52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" strokecolor="#f69240">
                      <o:lock v:ext="edit" shapetype="f"/>
                    </v:line>
                  </w:pict>
                </mc:Fallback>
              </mc:AlternateContent>
            </w:r>
          </w:p>
          <w:p w:rsidR="00D22E1B" w:rsidRPr="00F91FB8" w:rsidRDefault="00D22E1B" w:rsidP="007534DB">
            <w:pPr>
              <w:spacing w:before="120" w:line="240" w:lineRule="auto"/>
              <w:rPr>
                <w:szCs w:val="24"/>
              </w:rPr>
            </w:pPr>
            <w:r>
              <w:rPr>
                <w:lang w:eastAsia="fr-FR" w:bidi="ar-SA"/>
              </w:rPr>
              <w:t xml:space="preserve">Le livrable de cette partie est le </w:t>
            </w:r>
            <w:r w:rsidR="004716DE">
              <w:rPr>
                <w:b/>
                <w:lang w:eastAsia="fr-FR" w:bidi="ar-SA"/>
              </w:rPr>
              <w:t>RAPPORT 5</w:t>
            </w:r>
            <w:r w:rsidRPr="004404A4">
              <w:rPr>
                <w:b/>
                <w:lang w:eastAsia="fr-FR" w:bidi="ar-SA"/>
              </w:rPr>
              <w:t>00</w:t>
            </w:r>
          </w:p>
          <w:p w:rsidR="00D22E1B" w:rsidRDefault="00D22E1B" w:rsidP="007534DB">
            <w:pPr>
              <w:pStyle w:val="Listepuce1"/>
              <w:rPr>
                <w:szCs w:val="24"/>
              </w:rPr>
            </w:pPr>
            <w:r>
              <w:rPr>
                <w:szCs w:val="24"/>
              </w:rPr>
              <w:t xml:space="preserve">Compte rendu des </w:t>
            </w:r>
            <w:r w:rsidR="004716DE">
              <w:rPr>
                <w:szCs w:val="24"/>
              </w:rPr>
              <w:t>formation</w:t>
            </w:r>
            <w:r>
              <w:rPr>
                <w:szCs w:val="24"/>
              </w:rPr>
              <w:t>s ;</w:t>
            </w:r>
          </w:p>
          <w:p w:rsidR="00D22E1B" w:rsidRDefault="004716DE" w:rsidP="007534DB">
            <w:pPr>
              <w:pStyle w:val="Listepuce1"/>
              <w:rPr>
                <w:szCs w:val="24"/>
              </w:rPr>
            </w:pPr>
            <w:r>
              <w:rPr>
                <w:szCs w:val="24"/>
              </w:rPr>
              <w:t>Compte rendu d’analyse des supports</w:t>
            </w:r>
          </w:p>
          <w:p w:rsidR="00D22E1B" w:rsidRPr="006C0939" w:rsidRDefault="004716DE" w:rsidP="007534DB">
            <w:pPr>
              <w:pStyle w:val="Listepuce1"/>
              <w:rPr>
                <w:szCs w:val="24"/>
              </w:rPr>
            </w:pPr>
            <w:r>
              <w:rPr>
                <w:szCs w:val="24"/>
              </w:rPr>
              <w:t>Compte rendu du transfert de compétence</w:t>
            </w:r>
          </w:p>
          <w:p w:rsidR="00D22E1B" w:rsidRPr="008A0ACA" w:rsidRDefault="00D22E1B" w:rsidP="007534DB">
            <w:pPr>
              <w:spacing w:before="120" w:line="276" w:lineRule="auto"/>
              <w:ind w:left="720" w:hanging="360"/>
              <w:rPr>
                <w:szCs w:val="24"/>
              </w:rPr>
            </w:pPr>
            <w:r w:rsidRPr="008A0ACA">
              <w:rPr>
                <w:noProof/>
                <w:lang w:eastAsia="fr-FR" w:bidi="ar-SA"/>
              </w:rPr>
              <mc:AlternateContent>
                <mc:Choice Requires="wps">
                  <w:drawing>
                    <wp:anchor distT="0" distB="0" distL="114300" distR="114300" simplePos="0" relativeHeight="251833344" behindDoc="0" locked="0" layoutInCell="1" allowOverlap="1" wp14:anchorId="1FFF9792" wp14:editId="2B667ECD">
                      <wp:simplePos x="0" y="0"/>
                      <wp:positionH relativeFrom="margin">
                        <wp:posOffset>0</wp:posOffset>
                      </wp:positionH>
                      <wp:positionV relativeFrom="paragraph">
                        <wp:posOffset>14605</wp:posOffset>
                      </wp:positionV>
                      <wp:extent cx="2314575" cy="314325"/>
                      <wp:effectExtent l="57150" t="19050" r="85725" b="104775"/>
                      <wp:wrapNone/>
                      <wp:docPr id="13312" name="Rectangle à coins arrondis 13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D22E1B">
                                  <w:pPr>
                                    <w:jc w:val="center"/>
                                    <w:rPr>
                                      <w:b/>
                                      <w:i/>
                                      <w:color w:val="FFFFFF" w:themeColor="background1"/>
                                    </w:rPr>
                                  </w:pPr>
                                  <w:r w:rsidRPr="00C41433">
                                    <w:rPr>
                                      <w:b/>
                                      <w:i/>
                                      <w:color w:val="FFFFFF" w:themeColor="background1"/>
                                    </w:rPr>
                                    <w:t>Points de vigilance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FFF9792" id="Rectangle à coins arrondis 13312" o:spid="_x0000_s1065" style="position:absolute;left:0;text-align:left;margin-left:0;margin-top:1.15pt;width:182.25pt;height:24.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D22E1B">
                            <w:pPr>
                              <w:jc w:val="center"/>
                              <w:rPr>
                                <w:b/>
                                <w:i/>
                                <w:color w:val="FFFFFF" w:themeColor="background1"/>
                              </w:rPr>
                            </w:pPr>
                            <w:r w:rsidRPr="00C41433">
                              <w:rPr>
                                <w:b/>
                                <w:i/>
                                <w:color w:val="FFFFFF" w:themeColor="background1"/>
                              </w:rPr>
                              <w:t>Points de vigilance</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834368" behindDoc="0" locked="0" layoutInCell="1" allowOverlap="1" wp14:anchorId="161B523F" wp14:editId="312EF136">
                      <wp:simplePos x="0" y="0"/>
                      <wp:positionH relativeFrom="column">
                        <wp:posOffset>2321560</wp:posOffset>
                      </wp:positionH>
                      <wp:positionV relativeFrom="paragraph">
                        <wp:posOffset>304164</wp:posOffset>
                      </wp:positionV>
                      <wp:extent cx="4343400" cy="0"/>
                      <wp:effectExtent l="0" t="0" r="19050" b="19050"/>
                      <wp:wrapNone/>
                      <wp:docPr id="13313" name="Connecteur droit 1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8064A2">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3A78AB" id="Connecteur droit 13313" o:spid="_x0000_s1026" style="position:absolute;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3.95pt" to="524.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" strokecolor="#7d60a0">
                      <o:lock v:ext="edit" shapetype="f"/>
                    </v:line>
                  </w:pict>
                </mc:Fallback>
              </mc:AlternateContent>
            </w:r>
          </w:p>
          <w:p w:rsidR="00D22E1B" w:rsidRPr="009154E9" w:rsidRDefault="00D22E1B" w:rsidP="009154E9">
            <w:pPr>
              <w:pStyle w:val="Listepuce1"/>
              <w:rPr>
                <w:szCs w:val="24"/>
                <w:lang w:eastAsia="fr-FR" w:bidi="ar-SA"/>
              </w:rPr>
            </w:pPr>
            <w:r>
              <w:rPr>
                <w:szCs w:val="24"/>
              </w:rPr>
              <w:t>L</w:t>
            </w:r>
            <w:r w:rsidR="009154E9">
              <w:rPr>
                <w:szCs w:val="24"/>
              </w:rPr>
              <w:t>e cadrage du contenu des formations ainsi que la disponibilité des acteurs à former</w:t>
            </w:r>
            <w:r w:rsidRPr="008A0ACA">
              <w:rPr>
                <w:noProof/>
                <w:lang w:eastAsia="fr-FR" w:bidi="ar-SA"/>
              </w:rPr>
              <mc:AlternateContent>
                <mc:Choice Requires="wps">
                  <w:drawing>
                    <wp:anchor distT="0" distB="0" distL="114300" distR="114300" simplePos="0" relativeHeight="251835392" behindDoc="0" locked="0" layoutInCell="1" allowOverlap="1" wp14:anchorId="70E8728A" wp14:editId="207F14BE">
                      <wp:simplePos x="0" y="0"/>
                      <wp:positionH relativeFrom="margin">
                        <wp:posOffset>19685</wp:posOffset>
                      </wp:positionH>
                      <wp:positionV relativeFrom="paragraph">
                        <wp:posOffset>271781</wp:posOffset>
                      </wp:positionV>
                      <wp:extent cx="2314575" cy="285750"/>
                      <wp:effectExtent l="57150" t="19050" r="85725" b="95250"/>
                      <wp:wrapNone/>
                      <wp:docPr id="13314" name="Rectangle à coins arrondis 13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28575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D22E1B">
                                  <w:pPr>
                                    <w:jc w:val="center"/>
                                    <w:rPr>
                                      <w:b/>
                                      <w:i/>
                                      <w:color w:val="FFFFFF" w:themeColor="background1"/>
                                    </w:rPr>
                                  </w:pPr>
                                  <w:r>
                                    <w:rPr>
                                      <w:b/>
                                      <w:i/>
                                      <w:color w:val="FFFFFF" w:themeColor="background1"/>
                                    </w:rPr>
                                    <w:t>Indicateurs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E8728A" id="Rectangle à coins arrondis 13314" o:spid="_x0000_s1066" style="position:absolute;left:0;text-align:left;margin-left:1.55pt;margin-top:21.4pt;width:182.25pt;height:2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D22E1B">
                            <w:pPr>
                              <w:jc w:val="center"/>
                              <w:rPr>
                                <w:b/>
                                <w:i/>
                                <w:color w:val="FFFFFF" w:themeColor="background1"/>
                              </w:rPr>
                            </w:pPr>
                            <w:r>
                              <w:rPr>
                                <w:b/>
                                <w:i/>
                                <w:color w:val="FFFFFF" w:themeColor="background1"/>
                              </w:rPr>
                              <w:t>Indicateurs</w:t>
                            </w:r>
                          </w:p>
                        </w:txbxContent>
                      </v:textbox>
                      <w10:wrap anchorx="margin"/>
                    </v:roundrect>
                  </w:pict>
                </mc:Fallback>
              </mc:AlternateContent>
            </w:r>
          </w:p>
        </w:tc>
      </w:tr>
    </w:tbl>
    <w:p w:rsidR="00D22E1B" w:rsidRDefault="00D22E1B" w:rsidP="00D22E1B"/>
    <w:p w:rsidR="00D22E1B" w:rsidRDefault="00D22E1B" w:rsidP="007534DB">
      <w:pPr>
        <w:pStyle w:val="Paragraphedeliste"/>
        <w:numPr>
          <w:ilvl w:val="0"/>
          <w:numId w:val="43"/>
        </w:numPr>
      </w:pPr>
      <w:r w:rsidRPr="008A0ACA">
        <w:rPr>
          <w:noProof/>
          <w:lang w:eastAsia="fr-FR" w:bidi="ar-SA"/>
        </w:rPr>
        <mc:AlternateContent>
          <mc:Choice Requires="wps">
            <w:drawing>
              <wp:anchor distT="0" distB="0" distL="114300" distR="114300" simplePos="0" relativeHeight="251836416" behindDoc="0" locked="0" layoutInCell="1" allowOverlap="1" wp14:anchorId="464B7332" wp14:editId="578F2B84">
                <wp:simplePos x="0" y="0"/>
                <wp:positionH relativeFrom="margin">
                  <wp:posOffset>-2540</wp:posOffset>
                </wp:positionH>
                <wp:positionV relativeFrom="paragraph">
                  <wp:posOffset>226060</wp:posOffset>
                </wp:positionV>
                <wp:extent cx="2314575" cy="295275"/>
                <wp:effectExtent l="57150" t="19050" r="85725" b="104775"/>
                <wp:wrapNone/>
                <wp:docPr id="13315" name="Rectangle à coins arrondis 13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29527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D22E1B">
                            <w:pPr>
                              <w:jc w:val="center"/>
                              <w:rPr>
                                <w:b/>
                                <w:i/>
                                <w:color w:val="FFFFFF" w:themeColor="background1"/>
                              </w:rPr>
                            </w:pPr>
                            <w:r>
                              <w:rPr>
                                <w:b/>
                                <w:i/>
                                <w:color w:val="FFFFFF" w:themeColor="background1"/>
                              </w:rPr>
                              <w:t>Experts mobilisés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4B7332" id="Rectangle à coins arrondis 13315" o:spid="_x0000_s1067" style="position:absolute;left:0;text-align:left;margin-left:-.2pt;margin-top:17.8pt;width:182.25pt;height:23.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D22E1B">
                      <w:pPr>
                        <w:jc w:val="center"/>
                        <w:rPr>
                          <w:b/>
                          <w:i/>
                          <w:color w:val="FFFFFF" w:themeColor="background1"/>
                        </w:rPr>
                      </w:pPr>
                      <w:r>
                        <w:rPr>
                          <w:b/>
                          <w:i/>
                          <w:color w:val="FFFFFF" w:themeColor="background1"/>
                        </w:rPr>
                        <w:t>Experts mobilisés</w:t>
                      </w:r>
                    </w:p>
                  </w:txbxContent>
                </v:textbox>
                <w10:wrap anchorx="margin"/>
              </v:roundrect>
            </w:pict>
          </mc:Fallback>
        </mc:AlternateContent>
      </w:r>
      <w:r w:rsidR="0094702C">
        <w:t>Prise en main du personnel</w:t>
      </w:r>
    </w:p>
    <w:p w:rsidR="0094702C" w:rsidRDefault="0094702C" w:rsidP="007534DB">
      <w:pPr>
        <w:pStyle w:val="Paragraphedeliste"/>
        <w:numPr>
          <w:ilvl w:val="0"/>
          <w:numId w:val="43"/>
        </w:numPr>
      </w:pPr>
    </w:p>
    <w:p w:rsidR="00D22E1B" w:rsidRDefault="00D22E1B" w:rsidP="00D22E1B">
      <w:pPr>
        <w:pStyle w:val="Paragraphedeliste"/>
        <w:numPr>
          <w:ilvl w:val="0"/>
          <w:numId w:val="43"/>
        </w:numPr>
      </w:pPr>
      <w:r w:rsidRPr="008A0ACA">
        <w:rPr>
          <w:noProof/>
          <w:lang w:eastAsia="fr-FR" w:bidi="ar-SA"/>
        </w:rPr>
        <mc:AlternateContent>
          <mc:Choice Requires="wps">
            <w:drawing>
              <wp:anchor distT="0" distB="0" distL="114300" distR="114300" simplePos="0" relativeHeight="251837440" behindDoc="0" locked="0" layoutInCell="1" allowOverlap="1" wp14:anchorId="2A854570" wp14:editId="55C5B566">
                <wp:simplePos x="0" y="0"/>
                <wp:positionH relativeFrom="margin">
                  <wp:posOffset>0</wp:posOffset>
                </wp:positionH>
                <wp:positionV relativeFrom="paragraph">
                  <wp:posOffset>214630</wp:posOffset>
                </wp:positionV>
                <wp:extent cx="2314575" cy="314325"/>
                <wp:effectExtent l="57150" t="19050" r="85725" b="104775"/>
                <wp:wrapNone/>
                <wp:docPr id="13316" name="Rectangle à coins arrondis 13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D22E1B">
                            <w:pPr>
                              <w:jc w:val="center"/>
                              <w:rPr>
                                <w:b/>
                                <w:i/>
                                <w:color w:val="FFFFFF" w:themeColor="background1"/>
                              </w:rPr>
                            </w:pPr>
                            <w:r>
                              <w:rPr>
                                <w:b/>
                                <w:i/>
                                <w:color w:val="FFFFFF" w:themeColor="background1"/>
                              </w:rPr>
                              <w:t>Charges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854570" id="Rectangle à coins arrondis 13316" o:spid="_x0000_s1068" style="position:absolute;left:0;text-align:left;margin-left:0;margin-top:16.9pt;width:182.25pt;height:24.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D22E1B">
                      <w:pPr>
                        <w:jc w:val="center"/>
                        <w:rPr>
                          <w:b/>
                          <w:i/>
                          <w:color w:val="FFFFFF" w:themeColor="background1"/>
                        </w:rPr>
                      </w:pPr>
                      <w:r>
                        <w:rPr>
                          <w:b/>
                          <w:i/>
                          <w:color w:val="FFFFFF" w:themeColor="background1"/>
                        </w:rPr>
                        <w:t>Charges de travail</w:t>
                      </w:r>
                    </w:p>
                  </w:txbxContent>
                </v:textbox>
                <w10:wrap anchorx="margin"/>
              </v:roundrect>
            </w:pict>
          </mc:Fallback>
        </mc:AlternateContent>
      </w:r>
      <w:r>
        <w:t>Tous</w:t>
      </w:r>
    </w:p>
    <w:p w:rsidR="00D22E1B" w:rsidRDefault="00D22E1B" w:rsidP="00D22E1B"/>
    <w:p w:rsidR="00D22E1B" w:rsidRDefault="00D22E1B" w:rsidP="00D22E1B">
      <w:pPr>
        <w:pStyle w:val="Paragraphedeliste"/>
        <w:numPr>
          <w:ilvl w:val="0"/>
          <w:numId w:val="44"/>
        </w:numPr>
      </w:pPr>
      <w:r w:rsidRPr="008A0ACA">
        <w:rPr>
          <w:noProof/>
          <w:lang w:eastAsia="fr-FR" w:bidi="ar-SA"/>
        </w:rPr>
        <mc:AlternateContent>
          <mc:Choice Requires="wps">
            <w:drawing>
              <wp:anchor distT="0" distB="0" distL="114300" distR="114300" simplePos="0" relativeHeight="251838464" behindDoc="0" locked="0" layoutInCell="1" allowOverlap="1" wp14:anchorId="1CCCF07C" wp14:editId="7D328422">
                <wp:simplePos x="0" y="0"/>
                <wp:positionH relativeFrom="margin">
                  <wp:posOffset>0</wp:posOffset>
                </wp:positionH>
                <wp:positionV relativeFrom="paragraph">
                  <wp:posOffset>214630</wp:posOffset>
                </wp:positionV>
                <wp:extent cx="2314575" cy="314325"/>
                <wp:effectExtent l="57150" t="19050" r="85725" b="104775"/>
                <wp:wrapNone/>
                <wp:docPr id="13322" name="Rectangle à coins arrondis 13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D22E1B">
                            <w:pPr>
                              <w:jc w:val="center"/>
                              <w:rPr>
                                <w:b/>
                                <w:i/>
                                <w:color w:val="FFFFFF" w:themeColor="background1"/>
                              </w:rPr>
                            </w:pPr>
                            <w:r>
                              <w:rPr>
                                <w:b/>
                                <w:i/>
                                <w:color w:val="FFFFFF" w:themeColor="background1"/>
                              </w:rPr>
                              <w:t>Période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CCF07C" id="Rectangle à coins arrondis 13322" o:spid="_x0000_s1069" style="position:absolute;left:0;text-align:left;margin-left:0;margin-top:16.9pt;width:182.25pt;height:24.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D22E1B">
                      <w:pPr>
                        <w:jc w:val="center"/>
                        <w:rPr>
                          <w:b/>
                          <w:i/>
                          <w:color w:val="FFFFFF" w:themeColor="background1"/>
                        </w:rPr>
                      </w:pPr>
                      <w:r>
                        <w:rPr>
                          <w:b/>
                          <w:i/>
                          <w:color w:val="FFFFFF" w:themeColor="background1"/>
                        </w:rPr>
                        <w:t>Période</w:t>
                      </w:r>
                    </w:p>
                  </w:txbxContent>
                </v:textbox>
                <w10:wrap anchorx="margin"/>
              </v:roundrect>
            </w:pict>
          </mc:Fallback>
        </mc:AlternateContent>
      </w:r>
      <w:r w:rsidR="0094702C">
        <w:t xml:space="preserve">130 </w:t>
      </w:r>
      <w:r>
        <w:t>H/J</w:t>
      </w:r>
    </w:p>
    <w:p w:rsidR="00D22E1B" w:rsidRDefault="00D22E1B" w:rsidP="00D22E1B"/>
    <w:p w:rsidR="00D22E1B" w:rsidRDefault="00D22E1B" w:rsidP="00D22E1B">
      <w:pPr>
        <w:pStyle w:val="Paragraphedeliste"/>
        <w:numPr>
          <w:ilvl w:val="0"/>
          <w:numId w:val="44"/>
        </w:numPr>
        <w:rPr>
          <w:lang w:eastAsia="fr-FR" w:bidi="ar-SA"/>
        </w:rPr>
      </w:pPr>
      <w:r>
        <w:rPr>
          <w:lang w:eastAsia="fr-FR" w:bidi="ar-SA"/>
        </w:rPr>
        <w:t>Année 2</w:t>
      </w:r>
    </w:p>
    <w:p w:rsidR="00D22E1B" w:rsidRPr="00D22E1B" w:rsidRDefault="00D22E1B" w:rsidP="00D22E1B">
      <w:pPr>
        <w:rPr>
          <w:lang w:eastAsia="fr-FR" w:bidi="ar-SA"/>
        </w:rPr>
      </w:pPr>
    </w:p>
    <w:p w:rsidR="00922606" w:rsidRDefault="00922606" w:rsidP="00922606">
      <w:pPr>
        <w:rPr>
          <w:lang w:eastAsia="fr-FR" w:bidi="ar-SA"/>
        </w:rPr>
      </w:pPr>
    </w:p>
    <w:p w:rsidR="00D22E1B" w:rsidRDefault="00D22E1B" w:rsidP="00922606">
      <w:pPr>
        <w:rPr>
          <w:lang w:eastAsia="fr-FR" w:bidi="ar-SA"/>
        </w:rPr>
      </w:pPr>
    </w:p>
    <w:p w:rsidR="0094702C" w:rsidRDefault="0094702C" w:rsidP="00922606">
      <w:pPr>
        <w:rPr>
          <w:lang w:eastAsia="fr-FR" w:bidi="ar-SA"/>
        </w:rPr>
        <w:sectPr w:rsidR="0094702C" w:rsidSect="005A1CE4">
          <w:footnotePr>
            <w:numRestart w:val="eachPage"/>
          </w:footnotePr>
          <w:pgSz w:w="11906" w:h="16838"/>
          <w:pgMar w:top="454" w:right="567" w:bottom="454" w:left="1134" w:header="397" w:footer="96" w:gutter="0"/>
          <w:cols w:space="708"/>
          <w:docGrid w:linePitch="360"/>
        </w:sectPr>
      </w:pPr>
    </w:p>
    <w:p w:rsidR="00994B83" w:rsidRDefault="00994B83" w:rsidP="00F42C2C">
      <w:pPr>
        <w:pStyle w:val="Titre2"/>
      </w:pPr>
      <w:bookmarkStart w:id="86" w:name="_Toc65850585"/>
      <w:r>
        <w:t xml:space="preserve">Lot 600 : </w:t>
      </w:r>
      <w:r w:rsidR="00F42C2C" w:rsidRPr="00F42C2C">
        <w:t>Pré-validation du rapport de mise en place des modules du Nouveau SIGIPES 2</w:t>
      </w:r>
      <w:r w:rsidR="00F42C2C">
        <w:t xml:space="preserve"> : </w:t>
      </w:r>
      <w:r>
        <w:t>approche méthodologique</w:t>
      </w:r>
      <w:bookmarkEnd w:id="86"/>
    </w:p>
    <w:p w:rsidR="00F42C2C" w:rsidRPr="00515A02" w:rsidRDefault="00F42C2C" w:rsidP="00F42C2C">
      <w:pPr>
        <w:rPr>
          <w:lang w:eastAsia="fr-FR" w:bidi="ar-SA"/>
        </w:rPr>
      </w:pPr>
      <w:r>
        <w:rPr>
          <w:noProof/>
          <w:lang w:eastAsia="fr-FR" w:bidi="ar-SA"/>
        </w:rPr>
        <w:drawing>
          <wp:inline distT="0" distB="0" distL="0" distR="0" wp14:anchorId="0D272E79" wp14:editId="332E843E">
            <wp:extent cx="6238875" cy="552450"/>
            <wp:effectExtent l="57150" t="19050" r="47625" b="76200"/>
            <wp:docPr id="13338" name="Diagramme 13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tbl>
      <w:tblPr>
        <w:tblStyle w:val="Grilledutableau12"/>
        <w:tblpPr w:leftFromText="141" w:rightFromText="141" w:vertAnchor="text" w:horzAnchor="margin" w:tblpX="-142" w:tblpY="75"/>
        <w:tblW w:w="10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5"/>
      </w:tblGrid>
      <w:tr w:rsidR="00F42C2C" w:rsidRPr="008A0ACA" w:rsidTr="007534DB">
        <w:trPr>
          <w:trHeight w:val="7212"/>
        </w:trPr>
        <w:tc>
          <w:tcPr>
            <w:tcW w:w="10415" w:type="dxa"/>
          </w:tcPr>
          <w:p w:rsidR="00F42C2C" w:rsidRPr="008A0ACA" w:rsidRDefault="00F42C2C" w:rsidP="007534DB">
            <w:pPr>
              <w:rPr>
                <w:szCs w:val="24"/>
                <w:lang w:eastAsia="fr-FR" w:bidi="ar-SA"/>
              </w:rPr>
            </w:pPr>
            <w:r w:rsidRPr="008A0ACA">
              <w:rPr>
                <w:noProof/>
                <w:szCs w:val="24"/>
                <w:lang w:eastAsia="fr-FR" w:bidi="ar-SA"/>
              </w:rPr>
              <mc:AlternateContent>
                <mc:Choice Requires="wps">
                  <w:drawing>
                    <wp:anchor distT="0" distB="0" distL="114300" distR="114300" simplePos="0" relativeHeight="251840512" behindDoc="0" locked="0" layoutInCell="1" allowOverlap="1" wp14:anchorId="1A93FF6A" wp14:editId="3ABA4486">
                      <wp:simplePos x="0" y="0"/>
                      <wp:positionH relativeFrom="margin">
                        <wp:align>left</wp:align>
                      </wp:positionH>
                      <wp:positionV relativeFrom="paragraph">
                        <wp:posOffset>33655</wp:posOffset>
                      </wp:positionV>
                      <wp:extent cx="2314575" cy="314325"/>
                      <wp:effectExtent l="57150" t="19050" r="85725" b="104775"/>
                      <wp:wrapNone/>
                      <wp:docPr id="13326" name="Rectangle à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F42C2C">
                                  <w:pPr>
                                    <w:jc w:val="center"/>
                                    <w:rPr>
                                      <w:b/>
                                      <w:i/>
                                      <w:color w:val="FFFFFF" w:themeColor="background1"/>
                                    </w:rPr>
                                  </w:pPr>
                                  <w:r w:rsidRPr="00C41433">
                                    <w:rPr>
                                      <w:b/>
                                      <w:i/>
                                      <w:color w:val="FFFFFF" w:themeColor="background1"/>
                                    </w:rPr>
                                    <w:t>Objectifs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93FF6A" id="_x0000_s1070" style="position:absolute;left:0;text-align:left;margin-left:0;margin-top:2.65pt;width:182.25pt;height:24.75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" fillcolor="#9b2d2a" strokecolor="#be4b48">
                      <v:fill color2="#ce3b37" rotate="t" angle="180" colors="0 #9b2d2a;52429f #cb3d3a;1 #ce3b37" focus="100%" type="gradient">
                        <o:fill v:ext="view" type="gradientUnscaled"/>
                      </v:fill>
                      <v:shadow on="t" color="black" opacity="22937f" origin=",.5" offset="0,.63889mm"/>
                      <v:path arrowok="t"/>
                      <v:textbox>
                        <w:txbxContent>
                          <w:p w:rsidR="00AD418A" w:rsidRPr="00C41433" w:rsidRDefault="00AD418A" w:rsidP="00F42C2C">
                            <w:pPr>
                              <w:jc w:val="center"/>
                              <w:rPr>
                                <w:b/>
                                <w:i/>
                                <w:color w:val="FFFFFF" w:themeColor="background1"/>
                              </w:rPr>
                            </w:pPr>
                            <w:r w:rsidRPr="00C41433">
                              <w:rPr>
                                <w:b/>
                                <w:i/>
                                <w:color w:val="FFFFFF" w:themeColor="background1"/>
                              </w:rPr>
                              <w:t>Objectifs</w:t>
                            </w:r>
                          </w:p>
                        </w:txbxContent>
                      </v:textbox>
                      <w10:wrap anchorx="margin"/>
                    </v:roundrect>
                  </w:pict>
                </mc:Fallback>
              </mc:AlternateContent>
            </w:r>
          </w:p>
          <w:p w:rsidR="00F42C2C" w:rsidRPr="008A0ACA" w:rsidRDefault="00F42C2C" w:rsidP="007534DB">
            <w:pPr>
              <w:rPr>
                <w:szCs w:val="24"/>
              </w:rPr>
            </w:pPr>
            <w:r w:rsidRPr="008A0ACA">
              <w:rPr>
                <w:noProof/>
                <w:szCs w:val="24"/>
                <w:lang w:eastAsia="fr-FR" w:bidi="ar-SA"/>
              </w:rPr>
              <mc:AlternateContent>
                <mc:Choice Requires="wps">
                  <w:drawing>
                    <wp:anchor distT="4294967295" distB="4294967295" distL="114300" distR="114300" simplePos="0" relativeHeight="251841536" behindDoc="0" locked="0" layoutInCell="1" allowOverlap="1" wp14:anchorId="16E3994E" wp14:editId="347D09E5">
                      <wp:simplePos x="0" y="0"/>
                      <wp:positionH relativeFrom="column">
                        <wp:posOffset>2378710</wp:posOffset>
                      </wp:positionH>
                      <wp:positionV relativeFrom="paragraph">
                        <wp:posOffset>94614</wp:posOffset>
                      </wp:positionV>
                      <wp:extent cx="4343400" cy="0"/>
                      <wp:effectExtent l="0" t="0" r="19050" b="19050"/>
                      <wp:wrapNone/>
                      <wp:docPr id="13327"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9AAF45" id="Connecteur droit 20" o:spid="_x0000_s1026" style="position:absolute;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3pt,7.45pt" to="529.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" strokecolor="#be4b48">
                      <o:lock v:ext="edit" shapetype="f"/>
                    </v:line>
                  </w:pict>
                </mc:Fallback>
              </mc:AlternateContent>
            </w:r>
          </w:p>
          <w:p w:rsidR="00E40EA3" w:rsidRDefault="00F42C2C" w:rsidP="007534DB">
            <w:pPr>
              <w:spacing w:before="120"/>
              <w:rPr>
                <w:szCs w:val="24"/>
              </w:rPr>
            </w:pPr>
            <w:r>
              <w:rPr>
                <w:szCs w:val="24"/>
              </w:rPr>
              <w:t xml:space="preserve">Vérifier </w:t>
            </w:r>
            <w:r w:rsidR="00033F01">
              <w:rPr>
                <w:szCs w:val="24"/>
              </w:rPr>
              <w:t xml:space="preserve">l’intégration et l’interaction </w:t>
            </w:r>
            <w:r w:rsidR="009051F8">
              <w:rPr>
                <w:szCs w:val="24"/>
              </w:rPr>
              <w:t xml:space="preserve">des modules dans son </w:t>
            </w:r>
            <w:r w:rsidR="00E40EA3">
              <w:rPr>
                <w:szCs w:val="24"/>
              </w:rPr>
              <w:t>environnement</w:t>
            </w:r>
            <w:r w:rsidR="009051F8">
              <w:rPr>
                <w:szCs w:val="24"/>
              </w:rPr>
              <w:t xml:space="preserve"> de production et d’exploitation</w:t>
            </w:r>
            <w:r w:rsidR="00E40EA3">
              <w:rPr>
                <w:szCs w:val="24"/>
              </w:rPr>
              <w:t>.</w:t>
            </w:r>
          </w:p>
          <w:p w:rsidR="00F42C2C" w:rsidRDefault="00E40EA3" w:rsidP="007534DB">
            <w:pPr>
              <w:spacing w:before="120"/>
              <w:rPr>
                <w:szCs w:val="24"/>
              </w:rPr>
            </w:pPr>
            <w:r>
              <w:rPr>
                <w:szCs w:val="24"/>
              </w:rPr>
              <w:t>Mettre le système en production</w:t>
            </w:r>
            <w:r w:rsidR="00033F01">
              <w:rPr>
                <w:szCs w:val="24"/>
              </w:rPr>
              <w:t xml:space="preserve"> </w:t>
            </w:r>
          </w:p>
          <w:p w:rsidR="00F42C2C" w:rsidRDefault="00F42C2C" w:rsidP="007534DB">
            <w:pPr>
              <w:spacing w:before="120" w:line="276" w:lineRule="auto"/>
              <w:rPr>
                <w:szCs w:val="24"/>
              </w:rPr>
            </w:pPr>
            <w:r w:rsidRPr="008A0ACA">
              <w:rPr>
                <w:noProof/>
                <w:szCs w:val="24"/>
                <w:lang w:eastAsia="fr-FR" w:bidi="ar-SA"/>
              </w:rPr>
              <mc:AlternateContent>
                <mc:Choice Requires="wps">
                  <w:drawing>
                    <wp:anchor distT="0" distB="0" distL="114300" distR="114300" simplePos="0" relativeHeight="251842560" behindDoc="0" locked="0" layoutInCell="1" allowOverlap="1" wp14:anchorId="3BF177C0" wp14:editId="398BC742">
                      <wp:simplePos x="0" y="0"/>
                      <wp:positionH relativeFrom="margin">
                        <wp:posOffset>0</wp:posOffset>
                      </wp:positionH>
                      <wp:positionV relativeFrom="paragraph">
                        <wp:posOffset>19050</wp:posOffset>
                      </wp:positionV>
                      <wp:extent cx="2314575" cy="314325"/>
                      <wp:effectExtent l="57150" t="19050" r="85725" b="104775"/>
                      <wp:wrapNone/>
                      <wp:docPr id="13328" name="Rectangle à coins arrondis 13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F42C2C">
                                  <w:pPr>
                                    <w:jc w:val="center"/>
                                    <w:rPr>
                                      <w:b/>
                                      <w:i/>
                                      <w:color w:val="FFFFFF" w:themeColor="background1"/>
                                    </w:rPr>
                                  </w:pPr>
                                  <w:r w:rsidRPr="00C41433">
                                    <w:rPr>
                                      <w:b/>
                                      <w:i/>
                                      <w:color w:val="FFFFFF" w:themeColor="background1"/>
                                    </w:rPr>
                                    <w:t>Principales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F177C0" id="Rectangle à coins arrondis 13328" o:spid="_x0000_s1071" style="position:absolute;left:0;text-align:left;margin-left:0;margin-top:1.5pt;width:182.25pt;height:24.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" fillcolor="#2c5d98" strokecolor="#4a7ebb">
                      <v:fill color2="#3a7ccb" rotate="t" angle="180" colors="0 #2c5d98;52429f #3c7bc7;1 #3a7ccb" focus="100%" type="gradient">
                        <o:fill v:ext="view" type="gradientUnscaled"/>
                      </v:fill>
                      <v:shadow on="t" color="black" opacity="22937f" origin=",.5" offset="0,.63889mm"/>
                      <v:path arrowok="t"/>
                      <v:textbox>
                        <w:txbxContent>
                          <w:p w:rsidR="00AD418A" w:rsidRPr="00C41433" w:rsidRDefault="00AD418A" w:rsidP="00F42C2C">
                            <w:pPr>
                              <w:jc w:val="center"/>
                              <w:rPr>
                                <w:b/>
                                <w:i/>
                                <w:color w:val="FFFFFF" w:themeColor="background1"/>
                              </w:rPr>
                            </w:pPr>
                            <w:r w:rsidRPr="00C41433">
                              <w:rPr>
                                <w:b/>
                                <w:i/>
                                <w:color w:val="FFFFFF" w:themeColor="background1"/>
                              </w:rPr>
                              <w:t>Principales tâches</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843584" behindDoc="0" locked="0" layoutInCell="1" allowOverlap="1" wp14:anchorId="426805E5" wp14:editId="2BB6F0A5">
                      <wp:simplePos x="0" y="0"/>
                      <wp:positionH relativeFrom="column">
                        <wp:posOffset>2321560</wp:posOffset>
                      </wp:positionH>
                      <wp:positionV relativeFrom="paragraph">
                        <wp:posOffset>323849</wp:posOffset>
                      </wp:positionV>
                      <wp:extent cx="4343400" cy="0"/>
                      <wp:effectExtent l="0" t="0" r="19050" b="19050"/>
                      <wp:wrapNone/>
                      <wp:docPr id="13329" name="Connecteur droit 13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1F7EEBB" id="Connecteur droit 13329"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5.5pt" to="524.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" strokecolor="#4a7ebb">
                      <o:lock v:ext="edit" shapetype="f"/>
                    </v:line>
                  </w:pict>
                </mc:Fallback>
              </mc:AlternateContent>
            </w:r>
          </w:p>
          <w:p w:rsidR="00F42C2C" w:rsidRDefault="00F42C2C" w:rsidP="007534DB">
            <w:pPr>
              <w:pStyle w:val="Listepuce1"/>
              <w:rPr>
                <w:szCs w:val="24"/>
              </w:rPr>
            </w:pPr>
            <w:r>
              <w:rPr>
                <w:szCs w:val="24"/>
              </w:rPr>
              <w:t xml:space="preserve">Contrôle et suivi des </w:t>
            </w:r>
            <w:r w:rsidR="00E40EA3">
              <w:rPr>
                <w:szCs w:val="24"/>
              </w:rPr>
              <w:t>tests d’intégrations</w:t>
            </w:r>
          </w:p>
          <w:p w:rsidR="00F42C2C" w:rsidRDefault="00F42C2C" w:rsidP="007534DB">
            <w:pPr>
              <w:pStyle w:val="Listepuce1"/>
              <w:rPr>
                <w:szCs w:val="24"/>
              </w:rPr>
            </w:pPr>
            <w:r>
              <w:rPr>
                <w:szCs w:val="24"/>
              </w:rPr>
              <w:t xml:space="preserve">Contrôle et suivi </w:t>
            </w:r>
            <w:r w:rsidR="00E40EA3">
              <w:rPr>
                <w:szCs w:val="24"/>
              </w:rPr>
              <w:t>de la reprise de données</w:t>
            </w:r>
          </w:p>
          <w:p w:rsidR="00F42C2C" w:rsidRDefault="009B0D43" w:rsidP="007534DB">
            <w:pPr>
              <w:pStyle w:val="Listepuce1"/>
              <w:rPr>
                <w:szCs w:val="24"/>
              </w:rPr>
            </w:pPr>
            <w:r>
              <w:rPr>
                <w:szCs w:val="24"/>
              </w:rPr>
              <w:t>Contrôle et suivi du parallèle run</w:t>
            </w:r>
          </w:p>
          <w:p w:rsidR="009B0D43" w:rsidRDefault="009B0D43" w:rsidP="007534DB">
            <w:pPr>
              <w:pStyle w:val="Listepuce1"/>
              <w:rPr>
                <w:szCs w:val="24"/>
              </w:rPr>
            </w:pPr>
            <w:r>
              <w:rPr>
                <w:szCs w:val="24"/>
              </w:rPr>
              <w:t>Contrôle et suivi de la mise en production</w:t>
            </w:r>
          </w:p>
          <w:p w:rsidR="00334548" w:rsidRDefault="000D1690" w:rsidP="007534DB">
            <w:pPr>
              <w:pStyle w:val="Listepuce1"/>
              <w:rPr>
                <w:szCs w:val="24"/>
              </w:rPr>
            </w:pPr>
            <w:r>
              <w:rPr>
                <w:szCs w:val="24"/>
              </w:rPr>
              <w:t>Contrôle et suivi d’assistance à la c</w:t>
            </w:r>
            <w:r w:rsidR="00334548">
              <w:rPr>
                <w:szCs w:val="24"/>
              </w:rPr>
              <w:t>onduite du changement</w:t>
            </w:r>
          </w:p>
          <w:p w:rsidR="00F42C2C" w:rsidRPr="008A0ACA" w:rsidRDefault="00F42C2C" w:rsidP="007534DB">
            <w:pPr>
              <w:spacing w:before="120" w:line="276" w:lineRule="auto"/>
              <w:ind w:left="720" w:hanging="360"/>
              <w:rPr>
                <w:szCs w:val="24"/>
              </w:rPr>
            </w:pPr>
            <w:r w:rsidRPr="008A0ACA">
              <w:rPr>
                <w:noProof/>
                <w:szCs w:val="24"/>
                <w:lang w:eastAsia="fr-FR" w:bidi="ar-SA"/>
              </w:rPr>
              <mc:AlternateContent>
                <mc:Choice Requires="wps">
                  <w:drawing>
                    <wp:anchor distT="0" distB="0" distL="114300" distR="114300" simplePos="0" relativeHeight="251844608" behindDoc="0" locked="0" layoutInCell="1" allowOverlap="1" wp14:anchorId="243AA43D" wp14:editId="78BB77C5">
                      <wp:simplePos x="0" y="0"/>
                      <wp:positionH relativeFrom="margin">
                        <wp:posOffset>0</wp:posOffset>
                      </wp:positionH>
                      <wp:positionV relativeFrom="paragraph">
                        <wp:posOffset>19050</wp:posOffset>
                      </wp:positionV>
                      <wp:extent cx="2314575" cy="314325"/>
                      <wp:effectExtent l="57150" t="19050" r="85725" b="104775"/>
                      <wp:wrapNone/>
                      <wp:docPr id="13330" name="Rectangle à coins arrondis 13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F42C2C">
                                  <w:pPr>
                                    <w:jc w:val="center"/>
                                    <w:rPr>
                                      <w:b/>
                                      <w:i/>
                                      <w:color w:val="FFFFFF" w:themeColor="background1"/>
                                    </w:rPr>
                                  </w:pPr>
                                  <w:r w:rsidRPr="00C41433">
                                    <w:rPr>
                                      <w:b/>
                                      <w:i/>
                                      <w:color w:val="FFFFFF" w:themeColor="background1"/>
                                    </w:rPr>
                                    <w:t>Livrables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43AA43D" id="Rectangle à coins arrondis 13330" o:spid="_x0000_s1072" style="position:absolute;left:0;text-align:left;margin-left:0;margin-top:1.5pt;width:182.25pt;height:24.7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" fillcolor="#cb6c1d" strokecolor="#f69240">
                      <v:fill color2="#ff8f26" rotate="t" angle="180" colors="0 #cb6c1d;52429f #ff8f2a;1 #ff8f26" focus="100%" type="gradient">
                        <o:fill v:ext="view" type="gradientUnscaled"/>
                      </v:fill>
                      <v:shadow on="t" color="black" opacity="22937f" origin=",.5" offset="0,.63889mm"/>
                      <v:path arrowok="t"/>
                      <v:textbox>
                        <w:txbxContent>
                          <w:p w:rsidR="00AD418A" w:rsidRPr="00C41433" w:rsidRDefault="00AD418A" w:rsidP="00F42C2C">
                            <w:pPr>
                              <w:jc w:val="center"/>
                              <w:rPr>
                                <w:b/>
                                <w:i/>
                                <w:color w:val="FFFFFF" w:themeColor="background1"/>
                              </w:rPr>
                            </w:pPr>
                            <w:r w:rsidRPr="00C41433">
                              <w:rPr>
                                <w:b/>
                                <w:i/>
                                <w:color w:val="FFFFFF" w:themeColor="background1"/>
                              </w:rPr>
                              <w:t>Livrables</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845632" behindDoc="0" locked="0" layoutInCell="1" allowOverlap="1" wp14:anchorId="4AEEC8F0" wp14:editId="459F6924">
                      <wp:simplePos x="0" y="0"/>
                      <wp:positionH relativeFrom="column">
                        <wp:posOffset>2321560</wp:posOffset>
                      </wp:positionH>
                      <wp:positionV relativeFrom="paragraph">
                        <wp:posOffset>228599</wp:posOffset>
                      </wp:positionV>
                      <wp:extent cx="4343400" cy="0"/>
                      <wp:effectExtent l="0" t="0" r="19050" b="19050"/>
                      <wp:wrapNone/>
                      <wp:docPr id="13331"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883D02" id="Connecteur droit 38"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18pt" to="52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" strokecolor="#f69240">
                      <o:lock v:ext="edit" shapetype="f"/>
                    </v:line>
                  </w:pict>
                </mc:Fallback>
              </mc:AlternateContent>
            </w:r>
          </w:p>
          <w:p w:rsidR="00F42C2C" w:rsidRPr="00F91FB8" w:rsidRDefault="00F42C2C" w:rsidP="007534DB">
            <w:pPr>
              <w:spacing w:before="120" w:line="240" w:lineRule="auto"/>
              <w:rPr>
                <w:szCs w:val="24"/>
              </w:rPr>
            </w:pPr>
            <w:r>
              <w:rPr>
                <w:lang w:eastAsia="fr-FR" w:bidi="ar-SA"/>
              </w:rPr>
              <w:t xml:space="preserve">Le livrable de cette partie est le </w:t>
            </w:r>
            <w:r>
              <w:rPr>
                <w:b/>
                <w:lang w:eastAsia="fr-FR" w:bidi="ar-SA"/>
              </w:rPr>
              <w:t>RAPPORT 6</w:t>
            </w:r>
            <w:r w:rsidRPr="004404A4">
              <w:rPr>
                <w:b/>
                <w:lang w:eastAsia="fr-FR" w:bidi="ar-SA"/>
              </w:rPr>
              <w:t>00</w:t>
            </w:r>
          </w:p>
          <w:p w:rsidR="00F42C2C" w:rsidRDefault="009B0D43" w:rsidP="007534DB">
            <w:pPr>
              <w:pStyle w:val="Listepuce1"/>
              <w:rPr>
                <w:szCs w:val="24"/>
              </w:rPr>
            </w:pPr>
            <w:r>
              <w:rPr>
                <w:szCs w:val="24"/>
              </w:rPr>
              <w:t>Rapport</w:t>
            </w:r>
            <w:r w:rsidR="00F42C2C">
              <w:rPr>
                <w:szCs w:val="24"/>
              </w:rPr>
              <w:t xml:space="preserve"> des </w:t>
            </w:r>
            <w:r>
              <w:rPr>
                <w:szCs w:val="24"/>
              </w:rPr>
              <w:t>tests d’intégrations</w:t>
            </w:r>
            <w:r w:rsidR="00F42C2C">
              <w:rPr>
                <w:szCs w:val="24"/>
              </w:rPr>
              <w:t>;</w:t>
            </w:r>
          </w:p>
          <w:p w:rsidR="00F42C2C" w:rsidRDefault="009B0D43" w:rsidP="007534DB">
            <w:pPr>
              <w:pStyle w:val="Listepuce1"/>
              <w:rPr>
                <w:szCs w:val="24"/>
              </w:rPr>
            </w:pPr>
            <w:r>
              <w:rPr>
                <w:szCs w:val="24"/>
              </w:rPr>
              <w:t>Rapport de suivi de reprise et d’intégrité des données</w:t>
            </w:r>
          </w:p>
          <w:p w:rsidR="00F42C2C" w:rsidRDefault="009B0D43" w:rsidP="007534DB">
            <w:pPr>
              <w:pStyle w:val="Listepuce1"/>
              <w:rPr>
                <w:szCs w:val="24"/>
              </w:rPr>
            </w:pPr>
            <w:r>
              <w:rPr>
                <w:szCs w:val="24"/>
              </w:rPr>
              <w:t>Rapport de parallèle run</w:t>
            </w:r>
          </w:p>
          <w:p w:rsidR="009B0D43" w:rsidRPr="006C0939" w:rsidRDefault="009B0D43" w:rsidP="007534DB">
            <w:pPr>
              <w:pStyle w:val="Listepuce1"/>
              <w:rPr>
                <w:szCs w:val="24"/>
              </w:rPr>
            </w:pPr>
            <w:r>
              <w:rPr>
                <w:szCs w:val="24"/>
              </w:rPr>
              <w:t>Rapport de mise en production</w:t>
            </w:r>
          </w:p>
          <w:p w:rsidR="00F42C2C" w:rsidRPr="008A0ACA" w:rsidRDefault="00F42C2C" w:rsidP="007534DB">
            <w:pPr>
              <w:spacing w:before="120" w:line="276" w:lineRule="auto"/>
              <w:ind w:left="720" w:hanging="360"/>
              <w:rPr>
                <w:szCs w:val="24"/>
              </w:rPr>
            </w:pPr>
            <w:r w:rsidRPr="008A0ACA">
              <w:rPr>
                <w:noProof/>
                <w:lang w:eastAsia="fr-FR" w:bidi="ar-SA"/>
              </w:rPr>
              <mc:AlternateContent>
                <mc:Choice Requires="wps">
                  <w:drawing>
                    <wp:anchor distT="0" distB="0" distL="114300" distR="114300" simplePos="0" relativeHeight="251846656" behindDoc="0" locked="0" layoutInCell="1" allowOverlap="1" wp14:anchorId="0F916EA3" wp14:editId="594E0D8C">
                      <wp:simplePos x="0" y="0"/>
                      <wp:positionH relativeFrom="margin">
                        <wp:posOffset>0</wp:posOffset>
                      </wp:positionH>
                      <wp:positionV relativeFrom="paragraph">
                        <wp:posOffset>14605</wp:posOffset>
                      </wp:positionV>
                      <wp:extent cx="2314575" cy="314325"/>
                      <wp:effectExtent l="57150" t="19050" r="85725" b="104775"/>
                      <wp:wrapNone/>
                      <wp:docPr id="13332" name="Rectangle à coins arrondis 13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F42C2C">
                                  <w:pPr>
                                    <w:jc w:val="center"/>
                                    <w:rPr>
                                      <w:b/>
                                      <w:i/>
                                      <w:color w:val="FFFFFF" w:themeColor="background1"/>
                                    </w:rPr>
                                  </w:pPr>
                                  <w:r w:rsidRPr="00C41433">
                                    <w:rPr>
                                      <w:b/>
                                      <w:i/>
                                      <w:color w:val="FFFFFF" w:themeColor="background1"/>
                                    </w:rPr>
                                    <w:t>Points de vigilance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916EA3" id="Rectangle à coins arrondis 13332" o:spid="_x0000_s1073" style="position:absolute;left:0;text-align:left;margin-left:0;margin-top:1.15pt;width:182.25pt;height:24.7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F42C2C">
                            <w:pPr>
                              <w:jc w:val="center"/>
                              <w:rPr>
                                <w:b/>
                                <w:i/>
                                <w:color w:val="FFFFFF" w:themeColor="background1"/>
                              </w:rPr>
                            </w:pPr>
                            <w:r w:rsidRPr="00C41433">
                              <w:rPr>
                                <w:b/>
                                <w:i/>
                                <w:color w:val="FFFFFF" w:themeColor="background1"/>
                              </w:rPr>
                              <w:t>Points de vigilance</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847680" behindDoc="0" locked="0" layoutInCell="1" allowOverlap="1" wp14:anchorId="226AA5C1" wp14:editId="7065942F">
                      <wp:simplePos x="0" y="0"/>
                      <wp:positionH relativeFrom="column">
                        <wp:posOffset>2321560</wp:posOffset>
                      </wp:positionH>
                      <wp:positionV relativeFrom="paragraph">
                        <wp:posOffset>304164</wp:posOffset>
                      </wp:positionV>
                      <wp:extent cx="4343400" cy="0"/>
                      <wp:effectExtent l="0" t="0" r="19050" b="19050"/>
                      <wp:wrapNone/>
                      <wp:docPr id="13333" name="Connecteur droit 13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8064A2">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F87E1F" id="Connecteur droit 13333" o:spid="_x0000_s1026" style="position:absolute;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3.95pt" to="524.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" strokecolor="#7d60a0">
                      <o:lock v:ext="edit" shapetype="f"/>
                    </v:line>
                  </w:pict>
                </mc:Fallback>
              </mc:AlternateContent>
            </w:r>
          </w:p>
          <w:p w:rsidR="00F42C2C" w:rsidRPr="009154E9" w:rsidRDefault="00F42C2C" w:rsidP="00A01A3D">
            <w:pPr>
              <w:pStyle w:val="Listepuce1"/>
              <w:rPr>
                <w:szCs w:val="24"/>
                <w:lang w:eastAsia="fr-FR" w:bidi="ar-SA"/>
              </w:rPr>
            </w:pPr>
            <w:r>
              <w:rPr>
                <w:szCs w:val="24"/>
              </w:rPr>
              <w:t>L</w:t>
            </w:r>
            <w:r w:rsidRPr="008A0ACA">
              <w:rPr>
                <w:noProof/>
                <w:lang w:eastAsia="fr-FR" w:bidi="ar-SA"/>
              </w:rPr>
              <mc:AlternateContent>
                <mc:Choice Requires="wps">
                  <w:drawing>
                    <wp:anchor distT="0" distB="0" distL="114300" distR="114300" simplePos="0" relativeHeight="251848704" behindDoc="0" locked="0" layoutInCell="1" allowOverlap="1" wp14:anchorId="03F2BC53" wp14:editId="122F6956">
                      <wp:simplePos x="0" y="0"/>
                      <wp:positionH relativeFrom="margin">
                        <wp:posOffset>19685</wp:posOffset>
                      </wp:positionH>
                      <wp:positionV relativeFrom="paragraph">
                        <wp:posOffset>271781</wp:posOffset>
                      </wp:positionV>
                      <wp:extent cx="2314575" cy="285750"/>
                      <wp:effectExtent l="57150" t="19050" r="85725" b="95250"/>
                      <wp:wrapNone/>
                      <wp:docPr id="13334" name="Rectangle à coins arrondis 13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28575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F42C2C">
                                  <w:pPr>
                                    <w:jc w:val="center"/>
                                    <w:rPr>
                                      <w:b/>
                                      <w:i/>
                                      <w:color w:val="FFFFFF" w:themeColor="background1"/>
                                    </w:rPr>
                                  </w:pPr>
                                  <w:r>
                                    <w:rPr>
                                      <w:b/>
                                      <w:i/>
                                      <w:color w:val="FFFFFF" w:themeColor="background1"/>
                                    </w:rPr>
                                    <w:t>Indicateurs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3F2BC53" id="Rectangle à coins arrondis 13334" o:spid="_x0000_s1074" style="position:absolute;left:0;text-align:left;margin-left:1.55pt;margin-top:21.4pt;width:182.25pt;height:22.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F42C2C">
                            <w:pPr>
                              <w:jc w:val="center"/>
                              <w:rPr>
                                <w:b/>
                                <w:i/>
                                <w:color w:val="FFFFFF" w:themeColor="background1"/>
                              </w:rPr>
                            </w:pPr>
                            <w:r>
                              <w:rPr>
                                <w:b/>
                                <w:i/>
                                <w:color w:val="FFFFFF" w:themeColor="background1"/>
                              </w:rPr>
                              <w:t>Indicateurs</w:t>
                            </w:r>
                          </w:p>
                        </w:txbxContent>
                      </v:textbox>
                      <w10:wrap anchorx="margin"/>
                    </v:roundrect>
                  </w:pict>
                </mc:Fallback>
              </mc:AlternateContent>
            </w:r>
            <w:r w:rsidR="00A01A3D">
              <w:rPr>
                <w:szCs w:val="24"/>
              </w:rPr>
              <w:t>a volumétrie et l’intégrité des données</w:t>
            </w:r>
          </w:p>
        </w:tc>
      </w:tr>
    </w:tbl>
    <w:p w:rsidR="00F42C2C" w:rsidRDefault="00F42C2C" w:rsidP="00F42C2C"/>
    <w:p w:rsidR="00F42C2C" w:rsidRDefault="00F42C2C" w:rsidP="007534DB">
      <w:pPr>
        <w:pStyle w:val="Paragraphedeliste"/>
        <w:numPr>
          <w:ilvl w:val="0"/>
          <w:numId w:val="43"/>
        </w:numPr>
      </w:pPr>
      <w:r w:rsidRPr="008A0ACA">
        <w:rPr>
          <w:noProof/>
          <w:lang w:eastAsia="fr-FR" w:bidi="ar-SA"/>
        </w:rPr>
        <mc:AlternateContent>
          <mc:Choice Requires="wps">
            <w:drawing>
              <wp:anchor distT="0" distB="0" distL="114300" distR="114300" simplePos="0" relativeHeight="251849728" behindDoc="0" locked="0" layoutInCell="1" allowOverlap="1" wp14:anchorId="3FE8D006" wp14:editId="61815077">
                <wp:simplePos x="0" y="0"/>
                <wp:positionH relativeFrom="margin">
                  <wp:posOffset>-2540</wp:posOffset>
                </wp:positionH>
                <wp:positionV relativeFrom="paragraph">
                  <wp:posOffset>226060</wp:posOffset>
                </wp:positionV>
                <wp:extent cx="2314575" cy="295275"/>
                <wp:effectExtent l="57150" t="19050" r="85725" b="104775"/>
                <wp:wrapNone/>
                <wp:docPr id="13335" name="Rectangle à coins arrondis 13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29527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F42C2C">
                            <w:pPr>
                              <w:jc w:val="center"/>
                              <w:rPr>
                                <w:b/>
                                <w:i/>
                                <w:color w:val="FFFFFF" w:themeColor="background1"/>
                              </w:rPr>
                            </w:pPr>
                            <w:r>
                              <w:rPr>
                                <w:b/>
                                <w:i/>
                                <w:color w:val="FFFFFF" w:themeColor="background1"/>
                              </w:rPr>
                              <w:t>Experts mobilisés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E8D006" id="Rectangle à coins arrondis 13335" o:spid="_x0000_s1075" style="position:absolute;left:0;text-align:left;margin-left:-.2pt;margin-top:17.8pt;width:182.25pt;height:23.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F42C2C">
                      <w:pPr>
                        <w:jc w:val="center"/>
                        <w:rPr>
                          <w:b/>
                          <w:i/>
                          <w:color w:val="FFFFFF" w:themeColor="background1"/>
                        </w:rPr>
                      </w:pPr>
                      <w:r>
                        <w:rPr>
                          <w:b/>
                          <w:i/>
                          <w:color w:val="FFFFFF" w:themeColor="background1"/>
                        </w:rPr>
                        <w:t>Experts mobilisés</w:t>
                      </w:r>
                    </w:p>
                  </w:txbxContent>
                </v:textbox>
                <w10:wrap anchorx="margin"/>
              </v:roundrect>
            </w:pict>
          </mc:Fallback>
        </mc:AlternateContent>
      </w:r>
      <w:r w:rsidR="00A01A3D">
        <w:t>Fonctionnement optimal du système dans l’environnement de production</w:t>
      </w:r>
    </w:p>
    <w:p w:rsidR="00A01A3D" w:rsidRDefault="00A01A3D" w:rsidP="007534DB">
      <w:pPr>
        <w:pStyle w:val="Paragraphedeliste"/>
        <w:numPr>
          <w:ilvl w:val="0"/>
          <w:numId w:val="43"/>
        </w:numPr>
      </w:pPr>
    </w:p>
    <w:p w:rsidR="00F42C2C" w:rsidRDefault="00F42C2C" w:rsidP="00F42C2C">
      <w:pPr>
        <w:pStyle w:val="Paragraphedeliste"/>
        <w:numPr>
          <w:ilvl w:val="0"/>
          <w:numId w:val="43"/>
        </w:numPr>
      </w:pPr>
      <w:r w:rsidRPr="008A0ACA">
        <w:rPr>
          <w:noProof/>
          <w:lang w:eastAsia="fr-FR" w:bidi="ar-SA"/>
        </w:rPr>
        <mc:AlternateContent>
          <mc:Choice Requires="wps">
            <w:drawing>
              <wp:anchor distT="0" distB="0" distL="114300" distR="114300" simplePos="0" relativeHeight="251850752" behindDoc="0" locked="0" layoutInCell="1" allowOverlap="1" wp14:anchorId="38F8E0B7" wp14:editId="3ED18D25">
                <wp:simplePos x="0" y="0"/>
                <wp:positionH relativeFrom="margin">
                  <wp:posOffset>0</wp:posOffset>
                </wp:positionH>
                <wp:positionV relativeFrom="paragraph">
                  <wp:posOffset>214630</wp:posOffset>
                </wp:positionV>
                <wp:extent cx="2314575" cy="314325"/>
                <wp:effectExtent l="57150" t="19050" r="85725" b="104775"/>
                <wp:wrapNone/>
                <wp:docPr id="13336" name="Rectangle à coins arrondis 13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F42C2C">
                            <w:pPr>
                              <w:jc w:val="center"/>
                              <w:rPr>
                                <w:b/>
                                <w:i/>
                                <w:color w:val="FFFFFF" w:themeColor="background1"/>
                              </w:rPr>
                            </w:pPr>
                            <w:r>
                              <w:rPr>
                                <w:b/>
                                <w:i/>
                                <w:color w:val="FFFFFF" w:themeColor="background1"/>
                              </w:rPr>
                              <w:t>Charges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F8E0B7" id="Rectangle à coins arrondis 13336" o:spid="_x0000_s1076" style="position:absolute;left:0;text-align:left;margin-left:0;margin-top:16.9pt;width:182.25pt;height:24.7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F42C2C">
                      <w:pPr>
                        <w:jc w:val="center"/>
                        <w:rPr>
                          <w:b/>
                          <w:i/>
                          <w:color w:val="FFFFFF" w:themeColor="background1"/>
                        </w:rPr>
                      </w:pPr>
                      <w:r>
                        <w:rPr>
                          <w:b/>
                          <w:i/>
                          <w:color w:val="FFFFFF" w:themeColor="background1"/>
                        </w:rPr>
                        <w:t>Charges de travail</w:t>
                      </w:r>
                    </w:p>
                  </w:txbxContent>
                </v:textbox>
                <w10:wrap anchorx="margin"/>
              </v:roundrect>
            </w:pict>
          </mc:Fallback>
        </mc:AlternateContent>
      </w:r>
      <w:r>
        <w:t>Tous</w:t>
      </w:r>
    </w:p>
    <w:p w:rsidR="00F42C2C" w:rsidRDefault="00F42C2C" w:rsidP="00F42C2C"/>
    <w:p w:rsidR="00F42C2C" w:rsidRDefault="00F42C2C" w:rsidP="00F42C2C">
      <w:pPr>
        <w:pStyle w:val="Paragraphedeliste"/>
        <w:numPr>
          <w:ilvl w:val="0"/>
          <w:numId w:val="44"/>
        </w:numPr>
      </w:pPr>
      <w:r w:rsidRPr="008A0ACA">
        <w:rPr>
          <w:noProof/>
          <w:lang w:eastAsia="fr-FR" w:bidi="ar-SA"/>
        </w:rPr>
        <mc:AlternateContent>
          <mc:Choice Requires="wps">
            <w:drawing>
              <wp:anchor distT="0" distB="0" distL="114300" distR="114300" simplePos="0" relativeHeight="251851776" behindDoc="0" locked="0" layoutInCell="1" allowOverlap="1" wp14:anchorId="082094EB" wp14:editId="64FDB1FE">
                <wp:simplePos x="0" y="0"/>
                <wp:positionH relativeFrom="margin">
                  <wp:posOffset>0</wp:posOffset>
                </wp:positionH>
                <wp:positionV relativeFrom="paragraph">
                  <wp:posOffset>214630</wp:posOffset>
                </wp:positionV>
                <wp:extent cx="2314575" cy="314325"/>
                <wp:effectExtent l="57150" t="19050" r="85725" b="104775"/>
                <wp:wrapNone/>
                <wp:docPr id="13337" name="Rectangle à coins arrondis 13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F42C2C">
                            <w:pPr>
                              <w:jc w:val="center"/>
                              <w:rPr>
                                <w:b/>
                                <w:i/>
                                <w:color w:val="FFFFFF" w:themeColor="background1"/>
                              </w:rPr>
                            </w:pPr>
                            <w:r>
                              <w:rPr>
                                <w:b/>
                                <w:i/>
                                <w:color w:val="FFFFFF" w:themeColor="background1"/>
                              </w:rPr>
                              <w:t>Période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82094EB" id="Rectangle à coins arrondis 13337" o:spid="_x0000_s1077" style="position:absolute;left:0;text-align:left;margin-left:0;margin-top:16.9pt;width:182.25pt;height:24.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F42C2C">
                      <w:pPr>
                        <w:jc w:val="center"/>
                        <w:rPr>
                          <w:b/>
                          <w:i/>
                          <w:color w:val="FFFFFF" w:themeColor="background1"/>
                        </w:rPr>
                      </w:pPr>
                      <w:r>
                        <w:rPr>
                          <w:b/>
                          <w:i/>
                          <w:color w:val="FFFFFF" w:themeColor="background1"/>
                        </w:rPr>
                        <w:t>Période</w:t>
                      </w:r>
                    </w:p>
                  </w:txbxContent>
                </v:textbox>
                <w10:wrap anchorx="margin"/>
              </v:roundrect>
            </w:pict>
          </mc:Fallback>
        </mc:AlternateContent>
      </w:r>
      <w:r w:rsidR="00A01A3D">
        <w:t>29</w:t>
      </w:r>
      <w:r>
        <w:t xml:space="preserve"> H/J</w:t>
      </w:r>
    </w:p>
    <w:p w:rsidR="00F42C2C" w:rsidRDefault="00F42C2C" w:rsidP="00F42C2C"/>
    <w:p w:rsidR="00F42C2C" w:rsidRDefault="00F42C2C" w:rsidP="00F42C2C">
      <w:pPr>
        <w:pStyle w:val="Paragraphedeliste"/>
        <w:numPr>
          <w:ilvl w:val="0"/>
          <w:numId w:val="44"/>
        </w:numPr>
        <w:rPr>
          <w:lang w:eastAsia="fr-FR" w:bidi="ar-SA"/>
        </w:rPr>
      </w:pPr>
      <w:r>
        <w:rPr>
          <w:lang w:eastAsia="fr-FR" w:bidi="ar-SA"/>
        </w:rPr>
        <w:t>Année 2</w:t>
      </w:r>
    </w:p>
    <w:p w:rsidR="006B3103" w:rsidRDefault="006B3103" w:rsidP="006B3103">
      <w:pPr>
        <w:rPr>
          <w:lang w:eastAsia="fr-FR" w:bidi="ar-SA"/>
        </w:rPr>
      </w:pPr>
    </w:p>
    <w:p w:rsidR="00F42C2C" w:rsidRDefault="00F42C2C" w:rsidP="006B3103">
      <w:pPr>
        <w:rPr>
          <w:lang w:eastAsia="fr-FR" w:bidi="ar-SA"/>
        </w:rPr>
      </w:pPr>
    </w:p>
    <w:p w:rsidR="00DB395E" w:rsidRPr="008A0ACA" w:rsidRDefault="00DB395E" w:rsidP="00193B53">
      <w:pPr>
        <w:pStyle w:val="Titre2"/>
      </w:pPr>
      <w:bookmarkStart w:id="87" w:name="_Toc65850586"/>
      <w:r>
        <w:t>Assistance à l’organisation du support et clôture du projet</w:t>
      </w:r>
      <w:bookmarkEnd w:id="87"/>
    </w:p>
    <w:p w:rsidR="00DB395E" w:rsidRPr="008A0ACA" w:rsidRDefault="00DB395E" w:rsidP="00DB395E">
      <w:pPr>
        <w:rPr>
          <w:szCs w:val="24"/>
          <w:lang w:eastAsia="fr-FR" w:bidi="ar-SA"/>
        </w:rPr>
      </w:pPr>
      <w:r w:rsidRPr="008A0ACA">
        <w:rPr>
          <w:noProof/>
          <w:szCs w:val="24"/>
          <w:lang w:eastAsia="fr-FR" w:bidi="ar-SA"/>
        </w:rPr>
        <w:drawing>
          <wp:inline distT="0" distB="0" distL="0" distR="0" wp14:anchorId="62CEE23C" wp14:editId="35CA10E2">
            <wp:extent cx="6238875" cy="552450"/>
            <wp:effectExtent l="57150" t="19050" r="47625" b="76200"/>
            <wp:docPr id="195" name="Diagramme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tbl>
      <w:tblPr>
        <w:tblStyle w:val="Grilledutableau12"/>
        <w:tblpPr w:leftFromText="141" w:rightFromText="141" w:vertAnchor="text" w:horzAnchor="margin" w:tblpX="-142" w:tblpY="75"/>
        <w:tblW w:w="10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7"/>
      </w:tblGrid>
      <w:tr w:rsidR="00DB395E" w:rsidRPr="008A0ACA" w:rsidTr="007534DB">
        <w:trPr>
          <w:trHeight w:val="4258"/>
        </w:trPr>
        <w:tc>
          <w:tcPr>
            <w:tcW w:w="10767" w:type="dxa"/>
          </w:tcPr>
          <w:p w:rsidR="00DB395E" w:rsidRPr="008A0ACA" w:rsidRDefault="00DB395E" w:rsidP="007534DB">
            <w:pPr>
              <w:rPr>
                <w:szCs w:val="24"/>
                <w:lang w:eastAsia="fr-FR" w:bidi="ar-SA"/>
              </w:rPr>
            </w:pPr>
            <w:r w:rsidRPr="008A0ACA">
              <w:rPr>
                <w:noProof/>
                <w:szCs w:val="24"/>
                <w:lang w:eastAsia="fr-FR" w:bidi="ar-SA"/>
              </w:rPr>
              <mc:AlternateContent>
                <mc:Choice Requires="wps">
                  <w:drawing>
                    <wp:anchor distT="0" distB="0" distL="114300" distR="114300" simplePos="0" relativeHeight="251853824" behindDoc="0" locked="0" layoutInCell="1" allowOverlap="1" wp14:anchorId="23F675F6" wp14:editId="41181943">
                      <wp:simplePos x="0" y="0"/>
                      <wp:positionH relativeFrom="margin">
                        <wp:align>left</wp:align>
                      </wp:positionH>
                      <wp:positionV relativeFrom="paragraph">
                        <wp:posOffset>33655</wp:posOffset>
                      </wp:positionV>
                      <wp:extent cx="2314575" cy="314325"/>
                      <wp:effectExtent l="57150" t="19050" r="85725" b="104775"/>
                      <wp:wrapNone/>
                      <wp:docPr id="13339" name="Rectangle à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DB395E">
                                  <w:pPr>
                                    <w:jc w:val="center"/>
                                    <w:rPr>
                                      <w:b/>
                                      <w:i/>
                                      <w:color w:val="FFFFFF" w:themeColor="background1"/>
                                    </w:rPr>
                                  </w:pPr>
                                  <w:r w:rsidRPr="00C41433">
                                    <w:rPr>
                                      <w:b/>
                                      <w:i/>
                                      <w:color w:val="FFFFFF" w:themeColor="background1"/>
                                    </w:rPr>
                                    <w:t>Objectifs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F675F6" id="_x0000_s1078" style="position:absolute;left:0;text-align:left;margin-left:0;margin-top:2.65pt;width:182.25pt;height:24.75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" fillcolor="#9b2d2a" strokecolor="#be4b48">
                      <v:fill color2="#ce3b37" rotate="t" angle="180" colors="0 #9b2d2a;52429f #cb3d3a;1 #ce3b37" focus="100%" type="gradient">
                        <o:fill v:ext="view" type="gradientUnscaled"/>
                      </v:fill>
                      <v:shadow on="t" color="black" opacity="22937f" origin=",.5" offset="0,.63889mm"/>
                      <v:path arrowok="t"/>
                      <v:textbox>
                        <w:txbxContent>
                          <w:p w:rsidR="00AD418A" w:rsidRPr="00C41433" w:rsidRDefault="00AD418A" w:rsidP="00DB395E">
                            <w:pPr>
                              <w:jc w:val="center"/>
                              <w:rPr>
                                <w:b/>
                                <w:i/>
                                <w:color w:val="FFFFFF" w:themeColor="background1"/>
                              </w:rPr>
                            </w:pPr>
                            <w:r w:rsidRPr="00C41433">
                              <w:rPr>
                                <w:b/>
                                <w:i/>
                                <w:color w:val="FFFFFF" w:themeColor="background1"/>
                              </w:rPr>
                              <w:t>Objectifs</w:t>
                            </w:r>
                          </w:p>
                        </w:txbxContent>
                      </v:textbox>
                      <w10:wrap anchorx="margin"/>
                    </v:roundrect>
                  </w:pict>
                </mc:Fallback>
              </mc:AlternateContent>
            </w:r>
          </w:p>
          <w:p w:rsidR="00DB395E" w:rsidRPr="008A0ACA" w:rsidRDefault="00DB395E" w:rsidP="007534DB">
            <w:pPr>
              <w:rPr>
                <w:szCs w:val="24"/>
              </w:rPr>
            </w:pPr>
            <w:r w:rsidRPr="008A0ACA">
              <w:rPr>
                <w:noProof/>
                <w:szCs w:val="24"/>
                <w:lang w:eastAsia="fr-FR" w:bidi="ar-SA"/>
              </w:rPr>
              <mc:AlternateContent>
                <mc:Choice Requires="wps">
                  <w:drawing>
                    <wp:anchor distT="4294967295" distB="4294967295" distL="114300" distR="114300" simplePos="0" relativeHeight="251854848" behindDoc="0" locked="0" layoutInCell="1" allowOverlap="1" wp14:anchorId="548DF056" wp14:editId="6449FAA4">
                      <wp:simplePos x="0" y="0"/>
                      <wp:positionH relativeFrom="column">
                        <wp:posOffset>2378710</wp:posOffset>
                      </wp:positionH>
                      <wp:positionV relativeFrom="paragraph">
                        <wp:posOffset>94614</wp:posOffset>
                      </wp:positionV>
                      <wp:extent cx="4343400" cy="0"/>
                      <wp:effectExtent l="0" t="0" r="19050" b="19050"/>
                      <wp:wrapNone/>
                      <wp:docPr id="1334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8FFD70" id="Connecteur droit 20" o:spid="_x0000_s1026" style="position:absolute;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3pt,7.45pt" to="529.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" strokecolor="#be4b48">
                      <o:lock v:ext="edit" shapetype="f"/>
                    </v:line>
                  </w:pict>
                </mc:Fallback>
              </mc:AlternateContent>
            </w:r>
          </w:p>
          <w:p w:rsidR="00DB395E" w:rsidRDefault="00DB395E" w:rsidP="007534DB">
            <w:pPr>
              <w:spacing w:before="120" w:line="276" w:lineRule="auto"/>
              <w:ind w:left="34"/>
              <w:rPr>
                <w:szCs w:val="24"/>
              </w:rPr>
            </w:pPr>
            <w:r>
              <w:rPr>
                <w:szCs w:val="24"/>
              </w:rPr>
              <w:t>Dans cette phase, nous allons élaborer les bases d’un support confortable pour les utilisateurs.</w:t>
            </w:r>
          </w:p>
          <w:p w:rsidR="00DB395E" w:rsidRPr="008A0ACA" w:rsidRDefault="00DB395E" w:rsidP="007534DB">
            <w:pPr>
              <w:spacing w:before="120" w:line="276" w:lineRule="auto"/>
              <w:rPr>
                <w:szCs w:val="24"/>
              </w:rPr>
            </w:pPr>
          </w:p>
          <w:p w:rsidR="00DB395E" w:rsidRPr="008A0ACA" w:rsidRDefault="00DB395E" w:rsidP="007534DB">
            <w:pPr>
              <w:spacing w:before="120" w:line="276" w:lineRule="auto"/>
              <w:rPr>
                <w:szCs w:val="24"/>
              </w:rPr>
            </w:pPr>
            <w:r w:rsidRPr="008A0ACA">
              <w:rPr>
                <w:noProof/>
                <w:szCs w:val="24"/>
                <w:lang w:eastAsia="fr-FR" w:bidi="ar-SA"/>
              </w:rPr>
              <mc:AlternateContent>
                <mc:Choice Requires="wps">
                  <w:drawing>
                    <wp:anchor distT="0" distB="0" distL="114300" distR="114300" simplePos="0" relativeHeight="251855872" behindDoc="0" locked="0" layoutInCell="1" allowOverlap="1" wp14:anchorId="052158E6" wp14:editId="6B5C1192">
                      <wp:simplePos x="0" y="0"/>
                      <wp:positionH relativeFrom="margin">
                        <wp:posOffset>0</wp:posOffset>
                      </wp:positionH>
                      <wp:positionV relativeFrom="paragraph">
                        <wp:posOffset>19050</wp:posOffset>
                      </wp:positionV>
                      <wp:extent cx="2314575" cy="314325"/>
                      <wp:effectExtent l="57150" t="19050" r="85725" b="104775"/>
                      <wp:wrapNone/>
                      <wp:docPr id="13341" name="Rectangle à coins arrondis 13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DB395E">
                                  <w:pPr>
                                    <w:jc w:val="center"/>
                                    <w:rPr>
                                      <w:b/>
                                      <w:i/>
                                      <w:color w:val="FFFFFF" w:themeColor="background1"/>
                                    </w:rPr>
                                  </w:pPr>
                                  <w:r w:rsidRPr="00C41433">
                                    <w:rPr>
                                      <w:b/>
                                      <w:i/>
                                      <w:color w:val="FFFFFF" w:themeColor="background1"/>
                                    </w:rPr>
                                    <w:t>Principales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2158E6" id="Rectangle à coins arrondis 13341" o:spid="_x0000_s1079" style="position:absolute;left:0;text-align:left;margin-left:0;margin-top:1.5pt;width:182.25pt;height:24.7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" fillcolor="#2c5d98" strokecolor="#4a7ebb">
                      <v:fill color2="#3a7ccb" rotate="t" angle="180" colors="0 #2c5d98;52429f #3c7bc7;1 #3a7ccb" focus="100%" type="gradient">
                        <o:fill v:ext="view" type="gradientUnscaled"/>
                      </v:fill>
                      <v:shadow on="t" color="black" opacity="22937f" origin=",.5" offset="0,.63889mm"/>
                      <v:path arrowok="t"/>
                      <v:textbox>
                        <w:txbxContent>
                          <w:p w:rsidR="00AD418A" w:rsidRPr="00C41433" w:rsidRDefault="00AD418A" w:rsidP="00DB395E">
                            <w:pPr>
                              <w:jc w:val="center"/>
                              <w:rPr>
                                <w:b/>
                                <w:i/>
                                <w:color w:val="FFFFFF" w:themeColor="background1"/>
                              </w:rPr>
                            </w:pPr>
                            <w:r w:rsidRPr="00C41433">
                              <w:rPr>
                                <w:b/>
                                <w:i/>
                                <w:color w:val="FFFFFF" w:themeColor="background1"/>
                              </w:rPr>
                              <w:t>Principales tâches</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856896" behindDoc="0" locked="0" layoutInCell="1" allowOverlap="1" wp14:anchorId="461AF9B6" wp14:editId="13EA95B5">
                      <wp:simplePos x="0" y="0"/>
                      <wp:positionH relativeFrom="column">
                        <wp:posOffset>2321560</wp:posOffset>
                      </wp:positionH>
                      <wp:positionV relativeFrom="paragraph">
                        <wp:posOffset>323849</wp:posOffset>
                      </wp:positionV>
                      <wp:extent cx="4343400" cy="0"/>
                      <wp:effectExtent l="0" t="0" r="19050" b="19050"/>
                      <wp:wrapNone/>
                      <wp:docPr id="13342" name="Connecteur droit 13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361AAA" id="Connecteur droit 13342" o:spid="_x0000_s1026" style="position:absolute;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5.5pt" to="524.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" strokecolor="#4a7ebb">
                      <o:lock v:ext="edit" shapetype="f"/>
                    </v:line>
                  </w:pict>
                </mc:Fallback>
              </mc:AlternateContent>
            </w:r>
          </w:p>
          <w:p w:rsidR="00DB395E" w:rsidRPr="008A0ACA" w:rsidRDefault="00DB395E" w:rsidP="007534DB">
            <w:pPr>
              <w:spacing w:before="120" w:line="276" w:lineRule="auto"/>
              <w:ind w:left="720" w:hanging="360"/>
              <w:rPr>
                <w:szCs w:val="24"/>
              </w:rPr>
            </w:pPr>
          </w:p>
          <w:p w:rsidR="00DB395E" w:rsidRDefault="00DB395E" w:rsidP="007534DB">
            <w:pPr>
              <w:pStyle w:val="Listepuce1"/>
              <w:rPr>
                <w:szCs w:val="24"/>
              </w:rPr>
            </w:pPr>
            <w:r>
              <w:rPr>
                <w:szCs w:val="24"/>
              </w:rPr>
              <w:t>Rédiger un contrat de support avec les conditions et délais de réponses ;</w:t>
            </w:r>
          </w:p>
          <w:p w:rsidR="00DB395E" w:rsidRDefault="00DB395E" w:rsidP="007534DB">
            <w:pPr>
              <w:pStyle w:val="Listepuce1"/>
              <w:rPr>
                <w:szCs w:val="24"/>
              </w:rPr>
            </w:pPr>
            <w:r>
              <w:rPr>
                <w:szCs w:val="24"/>
              </w:rPr>
              <w:t>Définir les canaux de support (téléphone, courriels, outils, …)</w:t>
            </w:r>
          </w:p>
          <w:p w:rsidR="00DB395E" w:rsidRPr="008A0ACA" w:rsidRDefault="00DB395E" w:rsidP="007534DB">
            <w:pPr>
              <w:pStyle w:val="Listepuce1"/>
              <w:rPr>
                <w:szCs w:val="24"/>
              </w:rPr>
            </w:pPr>
            <w:r>
              <w:rPr>
                <w:szCs w:val="24"/>
              </w:rPr>
              <w:t>Organisation les réunions de suivi du support ;</w:t>
            </w:r>
          </w:p>
          <w:p w:rsidR="00DB395E" w:rsidRPr="008A0ACA" w:rsidRDefault="00DB395E" w:rsidP="007534DB">
            <w:pPr>
              <w:spacing w:before="120" w:line="276" w:lineRule="auto"/>
              <w:ind w:left="720" w:hanging="360"/>
              <w:rPr>
                <w:szCs w:val="24"/>
              </w:rPr>
            </w:pPr>
          </w:p>
          <w:p w:rsidR="00DB395E" w:rsidRPr="008A0ACA" w:rsidRDefault="00DB395E" w:rsidP="007534DB">
            <w:pPr>
              <w:spacing w:before="120" w:line="276" w:lineRule="auto"/>
              <w:ind w:left="720" w:hanging="360"/>
              <w:rPr>
                <w:szCs w:val="24"/>
              </w:rPr>
            </w:pPr>
            <w:r w:rsidRPr="008A0ACA">
              <w:rPr>
                <w:noProof/>
                <w:szCs w:val="24"/>
                <w:lang w:eastAsia="fr-FR" w:bidi="ar-SA"/>
              </w:rPr>
              <mc:AlternateContent>
                <mc:Choice Requires="wps">
                  <w:drawing>
                    <wp:anchor distT="0" distB="0" distL="114300" distR="114300" simplePos="0" relativeHeight="251857920" behindDoc="0" locked="0" layoutInCell="1" allowOverlap="1" wp14:anchorId="297E0B62" wp14:editId="63878524">
                      <wp:simplePos x="0" y="0"/>
                      <wp:positionH relativeFrom="margin">
                        <wp:posOffset>0</wp:posOffset>
                      </wp:positionH>
                      <wp:positionV relativeFrom="paragraph">
                        <wp:posOffset>-57150</wp:posOffset>
                      </wp:positionV>
                      <wp:extent cx="2314575" cy="314325"/>
                      <wp:effectExtent l="57150" t="19050" r="85725" b="104775"/>
                      <wp:wrapNone/>
                      <wp:docPr id="13343" name="Rectangle à coins arrondis 13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DB395E">
                                  <w:pPr>
                                    <w:jc w:val="center"/>
                                    <w:rPr>
                                      <w:b/>
                                      <w:i/>
                                      <w:color w:val="FFFFFF" w:themeColor="background1"/>
                                    </w:rPr>
                                  </w:pPr>
                                  <w:r w:rsidRPr="00C41433">
                                    <w:rPr>
                                      <w:b/>
                                      <w:i/>
                                      <w:color w:val="FFFFFF" w:themeColor="background1"/>
                                    </w:rPr>
                                    <w:t>Livrables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97E0B62" id="Rectangle à coins arrondis 13343" o:spid="_x0000_s1080" style="position:absolute;left:0;text-align:left;margin-left:0;margin-top:-4.5pt;width:182.25pt;height:24.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" fillcolor="#cb6c1d" strokecolor="#f69240">
                      <v:fill color2="#ff8f26" rotate="t" angle="180" colors="0 #cb6c1d;52429f #ff8f2a;1 #ff8f26" focus="100%" type="gradient">
                        <o:fill v:ext="view" type="gradientUnscaled"/>
                      </v:fill>
                      <v:shadow on="t" color="black" opacity="22937f" origin=",.5" offset="0,.63889mm"/>
                      <v:path arrowok="t"/>
                      <v:textbox>
                        <w:txbxContent>
                          <w:p w:rsidR="00AD418A" w:rsidRPr="00C41433" w:rsidRDefault="00AD418A" w:rsidP="00DB395E">
                            <w:pPr>
                              <w:jc w:val="center"/>
                              <w:rPr>
                                <w:b/>
                                <w:i/>
                                <w:color w:val="FFFFFF" w:themeColor="background1"/>
                              </w:rPr>
                            </w:pPr>
                            <w:r w:rsidRPr="00C41433">
                              <w:rPr>
                                <w:b/>
                                <w:i/>
                                <w:color w:val="FFFFFF" w:themeColor="background1"/>
                              </w:rPr>
                              <w:t>Livrables</w:t>
                            </w:r>
                          </w:p>
                        </w:txbxContent>
                      </v:textbox>
                      <w10:wrap anchorx="margin"/>
                    </v:roundrect>
                  </w:pict>
                </mc:Fallback>
              </mc:AlternateContent>
            </w:r>
            <w:r w:rsidRPr="008A0ACA">
              <w:rPr>
                <w:noProof/>
                <w:szCs w:val="24"/>
                <w:lang w:eastAsia="fr-FR" w:bidi="ar-SA"/>
              </w:rPr>
              <mc:AlternateContent>
                <mc:Choice Requires="wps">
                  <w:drawing>
                    <wp:anchor distT="4294967295" distB="4294967295" distL="114300" distR="114300" simplePos="0" relativeHeight="251858944" behindDoc="0" locked="0" layoutInCell="1" allowOverlap="1" wp14:anchorId="610BAE69" wp14:editId="182EE769">
                      <wp:simplePos x="0" y="0"/>
                      <wp:positionH relativeFrom="column">
                        <wp:posOffset>2321560</wp:posOffset>
                      </wp:positionH>
                      <wp:positionV relativeFrom="paragraph">
                        <wp:posOffset>228599</wp:posOffset>
                      </wp:positionV>
                      <wp:extent cx="4343400" cy="0"/>
                      <wp:effectExtent l="0" t="0" r="19050" b="19050"/>
                      <wp:wrapNone/>
                      <wp:docPr id="192"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1C9530" id="Connecteur droit 38"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18pt" to="52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" strokecolor="#f69240">
                      <o:lock v:ext="edit" shapetype="f"/>
                    </v:line>
                  </w:pict>
                </mc:Fallback>
              </mc:AlternateContent>
            </w:r>
          </w:p>
          <w:p w:rsidR="00DB395E" w:rsidRDefault="00DB395E" w:rsidP="007534DB">
            <w:pPr>
              <w:pStyle w:val="Listepuce1"/>
              <w:rPr>
                <w:szCs w:val="24"/>
              </w:rPr>
            </w:pPr>
            <w:r>
              <w:rPr>
                <w:szCs w:val="24"/>
              </w:rPr>
              <w:t>Compte rendu-réunion</w:t>
            </w:r>
          </w:p>
          <w:p w:rsidR="00DB395E" w:rsidRDefault="00DB395E" w:rsidP="007534DB">
            <w:pPr>
              <w:pStyle w:val="Listepuce1"/>
              <w:rPr>
                <w:szCs w:val="24"/>
              </w:rPr>
            </w:pPr>
            <w:r>
              <w:rPr>
                <w:szCs w:val="24"/>
              </w:rPr>
              <w:t>Tableaux de services</w:t>
            </w:r>
          </w:p>
          <w:p w:rsidR="00DB395E" w:rsidRDefault="00DB395E" w:rsidP="007534DB">
            <w:pPr>
              <w:pStyle w:val="Listepuce1"/>
              <w:rPr>
                <w:szCs w:val="24"/>
              </w:rPr>
            </w:pPr>
            <w:r>
              <w:rPr>
                <w:szCs w:val="24"/>
              </w:rPr>
              <w:t>Fiche évènement</w:t>
            </w:r>
          </w:p>
          <w:p w:rsidR="00DB395E" w:rsidRDefault="00DB395E" w:rsidP="007534DB">
            <w:pPr>
              <w:pStyle w:val="Listepuce1"/>
              <w:rPr>
                <w:szCs w:val="24"/>
              </w:rPr>
            </w:pPr>
            <w:r>
              <w:rPr>
                <w:szCs w:val="24"/>
              </w:rPr>
              <w:t>Base de connaissance</w:t>
            </w:r>
          </w:p>
          <w:p w:rsidR="00DB395E" w:rsidRPr="008A0ACA" w:rsidRDefault="00DB395E" w:rsidP="007534DB">
            <w:pPr>
              <w:pStyle w:val="Listepuce1"/>
              <w:rPr>
                <w:szCs w:val="24"/>
              </w:rPr>
            </w:pPr>
            <w:r w:rsidRPr="002410D2">
              <w:rPr>
                <w:szCs w:val="24"/>
              </w:rPr>
              <w:t>rapport final disponible</w:t>
            </w:r>
          </w:p>
          <w:p w:rsidR="00DB395E" w:rsidRPr="008A0ACA" w:rsidRDefault="00DB395E" w:rsidP="007534DB">
            <w:pPr>
              <w:spacing w:before="120" w:line="276" w:lineRule="auto"/>
              <w:ind w:left="720" w:hanging="360"/>
              <w:rPr>
                <w:szCs w:val="24"/>
              </w:rPr>
            </w:pPr>
            <w:r w:rsidRPr="008A0ACA">
              <w:rPr>
                <w:noProof/>
                <w:szCs w:val="24"/>
                <w:lang w:eastAsia="fr-FR" w:bidi="ar-SA"/>
              </w:rPr>
              <mc:AlternateContent>
                <mc:Choice Requires="wps">
                  <w:drawing>
                    <wp:anchor distT="0" distB="0" distL="114300" distR="114300" simplePos="0" relativeHeight="251859968" behindDoc="0" locked="0" layoutInCell="1" allowOverlap="1" wp14:anchorId="5A7064E2" wp14:editId="24DB25B8">
                      <wp:simplePos x="0" y="0"/>
                      <wp:positionH relativeFrom="margin">
                        <wp:posOffset>0</wp:posOffset>
                      </wp:positionH>
                      <wp:positionV relativeFrom="paragraph">
                        <wp:posOffset>254635</wp:posOffset>
                      </wp:positionV>
                      <wp:extent cx="2314575" cy="314325"/>
                      <wp:effectExtent l="57150" t="19050" r="85725" b="104775"/>
                      <wp:wrapNone/>
                      <wp:docPr id="193" name="Rectangle à coins arrondis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143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AD418A" w:rsidRPr="00C41433" w:rsidRDefault="00AD418A" w:rsidP="00DB395E">
                                  <w:pPr>
                                    <w:jc w:val="center"/>
                                    <w:rPr>
                                      <w:b/>
                                      <w:i/>
                                      <w:color w:val="FFFFFF" w:themeColor="background1"/>
                                    </w:rPr>
                                  </w:pPr>
                                  <w:r w:rsidRPr="00C41433">
                                    <w:rPr>
                                      <w:b/>
                                      <w:i/>
                                      <w:color w:val="FFFFFF" w:themeColor="background1"/>
                                    </w:rPr>
                                    <w:t>Points de vigilance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A7064E2" id="Rectangle à coins arrondis 193" o:spid="_x0000_s1081" style="position:absolute;left:0;text-align:left;margin-left:0;margin-top:20.05pt;width:182.25pt;height:24.7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" fillcolor="#5d417e" strokecolor="#7d60a0">
                      <v:fill color2="#7b57a8" rotate="t" angle="180" colors="0 #5d417e;52429f #7b58a6;1 #7b57a8" focus="100%" type="gradient">
                        <o:fill v:ext="view" type="gradientUnscaled"/>
                      </v:fill>
                      <v:shadow on="t" color="black" opacity="22937f" origin=",.5" offset="0,.63889mm"/>
                      <v:path arrowok="t"/>
                      <v:textbox>
                        <w:txbxContent>
                          <w:p w:rsidR="00AD418A" w:rsidRPr="00C41433" w:rsidRDefault="00AD418A" w:rsidP="00DB395E">
                            <w:pPr>
                              <w:jc w:val="center"/>
                              <w:rPr>
                                <w:b/>
                                <w:i/>
                                <w:color w:val="FFFFFF" w:themeColor="background1"/>
                              </w:rPr>
                            </w:pPr>
                            <w:r w:rsidRPr="00C41433">
                              <w:rPr>
                                <w:b/>
                                <w:i/>
                                <w:color w:val="FFFFFF" w:themeColor="background1"/>
                              </w:rPr>
                              <w:t>Points de vigilance</w:t>
                            </w:r>
                          </w:p>
                        </w:txbxContent>
                      </v:textbox>
                      <w10:wrap anchorx="margin"/>
                    </v:roundrect>
                  </w:pict>
                </mc:Fallback>
              </mc:AlternateContent>
            </w:r>
          </w:p>
          <w:p w:rsidR="00DB395E" w:rsidRPr="008A0ACA" w:rsidRDefault="00DB395E" w:rsidP="007534DB">
            <w:pPr>
              <w:spacing w:before="120" w:line="276" w:lineRule="auto"/>
              <w:ind w:left="720" w:hanging="360"/>
              <w:rPr>
                <w:szCs w:val="24"/>
              </w:rPr>
            </w:pPr>
            <w:r w:rsidRPr="008A0ACA">
              <w:rPr>
                <w:noProof/>
                <w:szCs w:val="24"/>
                <w:lang w:eastAsia="fr-FR" w:bidi="ar-SA"/>
              </w:rPr>
              <mc:AlternateContent>
                <mc:Choice Requires="wps">
                  <w:drawing>
                    <wp:anchor distT="4294967295" distB="4294967295" distL="114300" distR="114300" simplePos="0" relativeHeight="251860992" behindDoc="0" locked="0" layoutInCell="1" allowOverlap="1" wp14:anchorId="0642C1BD" wp14:editId="4A0F247C">
                      <wp:simplePos x="0" y="0"/>
                      <wp:positionH relativeFrom="column">
                        <wp:posOffset>2321560</wp:posOffset>
                      </wp:positionH>
                      <wp:positionV relativeFrom="paragraph">
                        <wp:posOffset>304164</wp:posOffset>
                      </wp:positionV>
                      <wp:extent cx="4343400" cy="0"/>
                      <wp:effectExtent l="0" t="0" r="19050" b="19050"/>
                      <wp:wrapNone/>
                      <wp:docPr id="194" name="Connecteur droit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noFill/>
                              <a:ln w="9525" cap="flat" cmpd="sng" algn="ctr">
                                <a:solidFill>
                                  <a:srgbClr val="8064A2">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8423AD" id="Connecteur droit 194" o:spid="_x0000_s1026" style="position:absolute;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pt,23.95pt" to="524.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" strokecolor="#7d60a0">
                      <o:lock v:ext="edit" shapetype="f"/>
                    </v:line>
                  </w:pict>
                </mc:Fallback>
              </mc:AlternateContent>
            </w:r>
          </w:p>
          <w:p w:rsidR="00DB395E" w:rsidRPr="008A0ACA" w:rsidRDefault="00DB395E" w:rsidP="007534DB">
            <w:pPr>
              <w:spacing w:before="120" w:line="276" w:lineRule="auto"/>
              <w:ind w:left="720" w:hanging="360"/>
              <w:rPr>
                <w:szCs w:val="24"/>
              </w:rPr>
            </w:pPr>
          </w:p>
          <w:p w:rsidR="00DB395E" w:rsidRPr="008A0ACA" w:rsidRDefault="00DB395E" w:rsidP="007534DB">
            <w:pPr>
              <w:pStyle w:val="Listepuce1"/>
              <w:rPr>
                <w:szCs w:val="24"/>
                <w:lang w:eastAsia="fr-FR" w:bidi="ar-SA"/>
              </w:rPr>
            </w:pPr>
            <w:r>
              <w:rPr>
                <w:szCs w:val="24"/>
              </w:rPr>
              <w:t>Mise en place d’un outil de support en l’occurrence MANTIS. Il est indispensable d’avoir des métriques de réponse avec le prestataire.</w:t>
            </w:r>
          </w:p>
        </w:tc>
      </w:tr>
    </w:tbl>
    <w:p w:rsidR="00F42C2C" w:rsidRDefault="00F42C2C" w:rsidP="006B3103">
      <w:pPr>
        <w:rPr>
          <w:lang w:eastAsia="fr-FR" w:bidi="ar-SA"/>
        </w:rPr>
      </w:pPr>
    </w:p>
    <w:p w:rsidR="00F42C2C" w:rsidRDefault="00F42C2C" w:rsidP="006B3103">
      <w:pPr>
        <w:rPr>
          <w:lang w:eastAsia="fr-FR" w:bidi="ar-SA"/>
        </w:rPr>
      </w:pPr>
    </w:p>
    <w:p w:rsidR="00F42C2C" w:rsidRDefault="00F42C2C" w:rsidP="006B3103">
      <w:pPr>
        <w:rPr>
          <w:lang w:eastAsia="fr-FR" w:bidi="ar-SA"/>
        </w:rPr>
      </w:pPr>
    </w:p>
    <w:p w:rsidR="00F42C2C" w:rsidRDefault="00F42C2C" w:rsidP="006B3103">
      <w:pPr>
        <w:rPr>
          <w:lang w:eastAsia="fr-FR" w:bidi="ar-SA"/>
        </w:rPr>
      </w:pPr>
    </w:p>
    <w:p w:rsidR="00F42C2C" w:rsidRDefault="00F42C2C" w:rsidP="006B3103">
      <w:pPr>
        <w:rPr>
          <w:lang w:eastAsia="fr-FR" w:bidi="ar-SA"/>
        </w:rPr>
      </w:pPr>
    </w:p>
    <w:p w:rsidR="00F42C2C" w:rsidRDefault="00F42C2C" w:rsidP="006B3103">
      <w:pPr>
        <w:rPr>
          <w:lang w:eastAsia="fr-FR" w:bidi="ar-SA"/>
        </w:rPr>
      </w:pPr>
    </w:p>
    <w:p w:rsidR="006B3103" w:rsidRDefault="006B3103" w:rsidP="00193B53">
      <w:pPr>
        <w:pStyle w:val="Titre2"/>
      </w:pPr>
      <w:bookmarkStart w:id="88" w:name="_Toc65850587"/>
      <w:r>
        <w:t xml:space="preserve">Synthèse des livrables </w:t>
      </w:r>
      <w:r w:rsidR="00AC6B03">
        <w:t>du projet</w:t>
      </w:r>
      <w:bookmarkEnd w:id="88"/>
    </w:p>
    <w:tbl>
      <w:tblPr>
        <w:tblStyle w:val="Grilleclaire-Accent11"/>
        <w:tblW w:w="0" w:type="auto"/>
        <w:tblLook w:val="04A0" w:firstRow="1" w:lastRow="0" w:firstColumn="1" w:lastColumn="0" w:noHBand="0" w:noVBand="1"/>
      </w:tblPr>
      <w:tblGrid>
        <w:gridCol w:w="5038"/>
        <w:gridCol w:w="5033"/>
      </w:tblGrid>
      <w:tr w:rsidR="006B3103" w:rsidTr="00193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rsidR="006B3103" w:rsidRPr="006B3103" w:rsidRDefault="006B3103" w:rsidP="006B3103">
            <w:pPr>
              <w:rPr>
                <w:b w:val="0"/>
                <w:lang w:eastAsia="fr-FR" w:bidi="ar-SA"/>
              </w:rPr>
            </w:pPr>
            <w:r w:rsidRPr="006B3103">
              <w:rPr>
                <w:b w:val="0"/>
                <w:lang w:eastAsia="fr-FR" w:bidi="ar-SA"/>
              </w:rPr>
              <w:t>ETAPE</w:t>
            </w:r>
          </w:p>
        </w:tc>
        <w:tc>
          <w:tcPr>
            <w:tcW w:w="5098" w:type="dxa"/>
          </w:tcPr>
          <w:p w:rsidR="006B3103" w:rsidRPr="006B3103" w:rsidRDefault="006B3103" w:rsidP="006B3103">
            <w:pPr>
              <w:cnfStyle w:val="100000000000" w:firstRow="1" w:lastRow="0" w:firstColumn="0" w:lastColumn="0" w:oddVBand="0" w:evenVBand="0" w:oddHBand="0" w:evenHBand="0" w:firstRowFirstColumn="0" w:firstRowLastColumn="0" w:lastRowFirstColumn="0" w:lastRowLastColumn="0"/>
              <w:rPr>
                <w:b w:val="0"/>
                <w:lang w:eastAsia="fr-FR" w:bidi="ar-SA"/>
              </w:rPr>
            </w:pPr>
            <w:r w:rsidRPr="006B3103">
              <w:rPr>
                <w:b w:val="0"/>
                <w:lang w:eastAsia="fr-FR" w:bidi="ar-SA"/>
              </w:rPr>
              <w:t>Livrables</w:t>
            </w:r>
          </w:p>
        </w:tc>
      </w:tr>
      <w:tr w:rsidR="006B3103" w:rsidTr="0019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rsidR="006B3103" w:rsidRDefault="006B3103" w:rsidP="006B3103">
            <w:pPr>
              <w:rPr>
                <w:lang w:eastAsia="fr-FR" w:bidi="ar-SA"/>
              </w:rPr>
            </w:pPr>
            <w:r>
              <w:rPr>
                <w:lang w:eastAsia="fr-FR" w:bidi="ar-SA"/>
              </w:rPr>
              <w:t>Lot 100 – Rapport établi</w:t>
            </w:r>
            <w:r w:rsidR="00DB395E">
              <w:rPr>
                <w:lang w:eastAsia="fr-FR" w:bidi="ar-SA"/>
              </w:rPr>
              <w:t>ssement</w:t>
            </w:r>
          </w:p>
        </w:tc>
        <w:tc>
          <w:tcPr>
            <w:tcW w:w="5098" w:type="dxa"/>
          </w:tcPr>
          <w:p w:rsidR="00E90D50" w:rsidRPr="00C036A6" w:rsidRDefault="006B3103" w:rsidP="00C036A6">
            <w:p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RAPPORT 100</w:t>
            </w:r>
          </w:p>
        </w:tc>
      </w:tr>
      <w:tr w:rsidR="006B3103" w:rsidTr="00193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rsidR="006B3103" w:rsidRDefault="00270081" w:rsidP="006B3103">
            <w:pPr>
              <w:rPr>
                <w:lang w:eastAsia="fr-FR" w:bidi="ar-SA"/>
              </w:rPr>
            </w:pPr>
            <w:r>
              <w:rPr>
                <w:lang w:eastAsia="fr-FR" w:bidi="ar-SA"/>
              </w:rPr>
              <w:t xml:space="preserve">Lot </w:t>
            </w:r>
            <w:r w:rsidRPr="00270081">
              <w:t>200</w:t>
            </w:r>
            <w:r>
              <w:t xml:space="preserve"> </w:t>
            </w:r>
            <w:r>
              <w:rPr>
                <w:lang w:eastAsia="fr-FR" w:bidi="ar-SA"/>
              </w:rPr>
              <w:t xml:space="preserve">– </w:t>
            </w:r>
            <w:r w:rsidRPr="00270081">
              <w:rPr>
                <w:lang w:eastAsia="fr-FR" w:bidi="ar-SA"/>
              </w:rPr>
              <w:t>Pré réception des fournitures</w:t>
            </w:r>
          </w:p>
        </w:tc>
        <w:tc>
          <w:tcPr>
            <w:tcW w:w="5098" w:type="dxa"/>
          </w:tcPr>
          <w:p w:rsidR="006B3103" w:rsidRDefault="00270081" w:rsidP="006B3103">
            <w:p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RAPPORT 200</w:t>
            </w:r>
          </w:p>
        </w:tc>
      </w:tr>
      <w:tr w:rsidR="004E2667" w:rsidTr="0019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rsidR="004E2667" w:rsidRDefault="004E2667" w:rsidP="004E2667">
            <w:pPr>
              <w:rPr>
                <w:lang w:eastAsia="fr-FR" w:bidi="ar-SA"/>
              </w:rPr>
            </w:pPr>
            <w:r>
              <w:rPr>
                <w:lang w:eastAsia="fr-FR" w:bidi="ar-SA"/>
              </w:rPr>
              <w:t xml:space="preserve">Lot </w:t>
            </w:r>
            <w:r>
              <w:t>3</w:t>
            </w:r>
            <w:r w:rsidRPr="00270081">
              <w:t>00</w:t>
            </w:r>
            <w:r>
              <w:t xml:space="preserve"> </w:t>
            </w:r>
            <w:r>
              <w:rPr>
                <w:lang w:eastAsia="fr-FR" w:bidi="ar-SA"/>
              </w:rPr>
              <w:t xml:space="preserve">– </w:t>
            </w:r>
            <w:r w:rsidRPr="00270081">
              <w:rPr>
                <w:lang w:eastAsia="fr-FR" w:bidi="ar-SA"/>
              </w:rPr>
              <w:t>Pré réception des logiciels</w:t>
            </w:r>
          </w:p>
        </w:tc>
        <w:tc>
          <w:tcPr>
            <w:tcW w:w="5098" w:type="dxa"/>
          </w:tcPr>
          <w:p w:rsidR="004E2667" w:rsidRDefault="004E2667" w:rsidP="004E2667">
            <w:pPr>
              <w:cnfStyle w:val="000000100000" w:firstRow="0" w:lastRow="0" w:firstColumn="0" w:lastColumn="0" w:oddVBand="0" w:evenVBand="0" w:oddHBand="1" w:evenHBand="0" w:firstRowFirstColumn="0" w:firstRowLastColumn="0" w:lastRowFirstColumn="0" w:lastRowLastColumn="0"/>
            </w:pPr>
            <w:r w:rsidRPr="00762E94">
              <w:rPr>
                <w:lang w:eastAsia="fr-FR" w:bidi="ar-SA"/>
              </w:rPr>
              <w:t xml:space="preserve">RAPPORT </w:t>
            </w:r>
            <w:r>
              <w:rPr>
                <w:lang w:eastAsia="fr-FR" w:bidi="ar-SA"/>
              </w:rPr>
              <w:t>3</w:t>
            </w:r>
            <w:r w:rsidRPr="00762E94">
              <w:rPr>
                <w:lang w:eastAsia="fr-FR" w:bidi="ar-SA"/>
              </w:rPr>
              <w:t>00</w:t>
            </w:r>
          </w:p>
        </w:tc>
      </w:tr>
      <w:tr w:rsidR="004E2667" w:rsidTr="00193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rsidR="004E2667" w:rsidRDefault="004E2667" w:rsidP="004E2667">
            <w:pPr>
              <w:rPr>
                <w:lang w:eastAsia="fr-FR" w:bidi="ar-SA"/>
              </w:rPr>
            </w:pPr>
            <w:r>
              <w:rPr>
                <w:lang w:eastAsia="fr-FR" w:bidi="ar-SA"/>
              </w:rPr>
              <w:t xml:space="preserve">Lot </w:t>
            </w:r>
            <w:r>
              <w:t>4</w:t>
            </w:r>
            <w:r w:rsidRPr="00270081">
              <w:t>00</w:t>
            </w:r>
            <w:r>
              <w:t xml:space="preserve"> </w:t>
            </w:r>
            <w:r>
              <w:rPr>
                <w:lang w:eastAsia="fr-FR" w:bidi="ar-SA"/>
              </w:rPr>
              <w:t xml:space="preserve">– </w:t>
            </w:r>
            <w:r>
              <w:t>: Pré-qualification des modules </w:t>
            </w:r>
          </w:p>
        </w:tc>
        <w:tc>
          <w:tcPr>
            <w:tcW w:w="5098" w:type="dxa"/>
          </w:tcPr>
          <w:p w:rsidR="004E2667" w:rsidRDefault="004E2667" w:rsidP="004E2667">
            <w:pPr>
              <w:cnfStyle w:val="000000010000" w:firstRow="0" w:lastRow="0" w:firstColumn="0" w:lastColumn="0" w:oddVBand="0" w:evenVBand="0" w:oddHBand="0" w:evenHBand="1" w:firstRowFirstColumn="0" w:firstRowLastColumn="0" w:lastRowFirstColumn="0" w:lastRowLastColumn="0"/>
            </w:pPr>
            <w:r w:rsidRPr="00762E94">
              <w:rPr>
                <w:lang w:eastAsia="fr-FR" w:bidi="ar-SA"/>
              </w:rPr>
              <w:t xml:space="preserve">RAPPORT </w:t>
            </w:r>
            <w:r>
              <w:rPr>
                <w:lang w:eastAsia="fr-FR" w:bidi="ar-SA"/>
              </w:rPr>
              <w:t>4</w:t>
            </w:r>
            <w:r w:rsidRPr="00762E94">
              <w:rPr>
                <w:lang w:eastAsia="fr-FR" w:bidi="ar-SA"/>
              </w:rPr>
              <w:t>00</w:t>
            </w:r>
          </w:p>
        </w:tc>
      </w:tr>
      <w:tr w:rsidR="004E2667" w:rsidTr="0019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rsidR="004E2667" w:rsidRDefault="004E2667" w:rsidP="004E2667">
            <w:pPr>
              <w:rPr>
                <w:lang w:eastAsia="fr-FR" w:bidi="ar-SA"/>
              </w:rPr>
            </w:pPr>
            <w:r>
              <w:rPr>
                <w:lang w:eastAsia="fr-FR" w:bidi="ar-SA"/>
              </w:rPr>
              <w:t xml:space="preserve">Lot </w:t>
            </w:r>
            <w:r>
              <w:t>5</w:t>
            </w:r>
            <w:r w:rsidRPr="00270081">
              <w:t>00</w:t>
            </w:r>
            <w:r>
              <w:t xml:space="preserve"> </w:t>
            </w:r>
            <w:r>
              <w:rPr>
                <w:lang w:eastAsia="fr-FR" w:bidi="ar-SA"/>
              </w:rPr>
              <w:t xml:space="preserve">– </w:t>
            </w:r>
            <w:r>
              <w:t xml:space="preserve">: </w:t>
            </w:r>
            <w:r w:rsidRPr="004E2667">
              <w:t>Pré-qualification programme et suivi de la formation</w:t>
            </w:r>
          </w:p>
        </w:tc>
        <w:tc>
          <w:tcPr>
            <w:tcW w:w="5098" w:type="dxa"/>
          </w:tcPr>
          <w:p w:rsidR="004E2667" w:rsidRDefault="004E2667" w:rsidP="004E2667">
            <w:pPr>
              <w:cnfStyle w:val="000000100000" w:firstRow="0" w:lastRow="0" w:firstColumn="0" w:lastColumn="0" w:oddVBand="0" w:evenVBand="0" w:oddHBand="1" w:evenHBand="0" w:firstRowFirstColumn="0" w:firstRowLastColumn="0" w:lastRowFirstColumn="0" w:lastRowLastColumn="0"/>
            </w:pPr>
            <w:r w:rsidRPr="00762E94">
              <w:rPr>
                <w:lang w:eastAsia="fr-FR" w:bidi="ar-SA"/>
              </w:rPr>
              <w:t xml:space="preserve">RAPPORT </w:t>
            </w:r>
            <w:r>
              <w:rPr>
                <w:lang w:eastAsia="fr-FR" w:bidi="ar-SA"/>
              </w:rPr>
              <w:t>5</w:t>
            </w:r>
            <w:r w:rsidRPr="00762E94">
              <w:rPr>
                <w:lang w:eastAsia="fr-FR" w:bidi="ar-SA"/>
              </w:rPr>
              <w:t>00</w:t>
            </w:r>
          </w:p>
        </w:tc>
      </w:tr>
      <w:tr w:rsidR="004E2667" w:rsidTr="00193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rsidR="004E2667" w:rsidRDefault="004E2667" w:rsidP="004E2667">
            <w:pPr>
              <w:rPr>
                <w:lang w:eastAsia="fr-FR" w:bidi="ar-SA"/>
              </w:rPr>
            </w:pPr>
            <w:r>
              <w:rPr>
                <w:lang w:eastAsia="fr-FR" w:bidi="ar-SA"/>
              </w:rPr>
              <w:t xml:space="preserve">Lot </w:t>
            </w:r>
            <w:r>
              <w:t>6</w:t>
            </w:r>
            <w:r w:rsidRPr="00270081">
              <w:t>00</w:t>
            </w:r>
            <w:r>
              <w:t xml:space="preserve"> </w:t>
            </w:r>
            <w:r>
              <w:rPr>
                <w:lang w:eastAsia="fr-FR" w:bidi="ar-SA"/>
              </w:rPr>
              <w:t xml:space="preserve">– </w:t>
            </w:r>
            <w:r>
              <w:t xml:space="preserve">: </w:t>
            </w:r>
            <w:r w:rsidRPr="004E2667">
              <w:t>Pré-validation du rapport de mise en place des modules du Nouveau SIGIPES 2</w:t>
            </w:r>
          </w:p>
        </w:tc>
        <w:tc>
          <w:tcPr>
            <w:tcW w:w="5098" w:type="dxa"/>
          </w:tcPr>
          <w:p w:rsidR="004E2667" w:rsidRDefault="004E2667" w:rsidP="004E2667">
            <w:pPr>
              <w:cnfStyle w:val="000000010000" w:firstRow="0" w:lastRow="0" w:firstColumn="0" w:lastColumn="0" w:oddVBand="0" w:evenVBand="0" w:oddHBand="0" w:evenHBand="1" w:firstRowFirstColumn="0" w:firstRowLastColumn="0" w:lastRowFirstColumn="0" w:lastRowLastColumn="0"/>
            </w:pPr>
            <w:r w:rsidRPr="00762E94">
              <w:rPr>
                <w:lang w:eastAsia="fr-FR" w:bidi="ar-SA"/>
              </w:rPr>
              <w:t xml:space="preserve">RAPPORT </w:t>
            </w:r>
            <w:r>
              <w:rPr>
                <w:lang w:eastAsia="fr-FR" w:bidi="ar-SA"/>
              </w:rPr>
              <w:t>6</w:t>
            </w:r>
            <w:r w:rsidRPr="00762E94">
              <w:rPr>
                <w:lang w:eastAsia="fr-FR" w:bidi="ar-SA"/>
              </w:rPr>
              <w:t>00</w:t>
            </w:r>
          </w:p>
        </w:tc>
      </w:tr>
    </w:tbl>
    <w:p w:rsidR="006B3103" w:rsidRPr="006B3103" w:rsidRDefault="006B3103" w:rsidP="006B3103">
      <w:pPr>
        <w:rPr>
          <w:lang w:eastAsia="fr-FR" w:bidi="ar-SA"/>
        </w:rPr>
      </w:pPr>
    </w:p>
    <w:p w:rsidR="00994B83" w:rsidRDefault="00994B83" w:rsidP="00994B83">
      <w:pPr>
        <w:rPr>
          <w:lang w:eastAsia="fr-FR" w:bidi="ar-SA"/>
        </w:rPr>
      </w:pPr>
    </w:p>
    <w:p w:rsidR="00D06A84" w:rsidRPr="0071070D" w:rsidRDefault="00461B9A" w:rsidP="00D06A84">
      <w:pPr>
        <w:pStyle w:val="Titre2"/>
      </w:pPr>
      <w:bookmarkStart w:id="89" w:name="_Toc424745625"/>
      <w:bookmarkStart w:id="90" w:name="_Toc424745626"/>
      <w:bookmarkStart w:id="91" w:name="_Toc424745627"/>
      <w:bookmarkStart w:id="92" w:name="_Toc424745628"/>
      <w:bookmarkStart w:id="93" w:name="_Toc424745629"/>
      <w:bookmarkStart w:id="94" w:name="_Toc424745630"/>
      <w:bookmarkStart w:id="95" w:name="_Toc424745631"/>
      <w:bookmarkStart w:id="96" w:name="_Toc424745632"/>
      <w:bookmarkStart w:id="97" w:name="_Toc424745633"/>
      <w:bookmarkStart w:id="98" w:name="_Toc424745634"/>
      <w:bookmarkStart w:id="99" w:name="_Toc424745635"/>
      <w:bookmarkStart w:id="100" w:name="_Toc424745636"/>
      <w:bookmarkStart w:id="101" w:name="_Toc424745637"/>
      <w:bookmarkStart w:id="102" w:name="_Toc424745638"/>
      <w:bookmarkStart w:id="103" w:name="_Toc65850588"/>
      <w:bookmarkStart w:id="104" w:name="_Toc57399536"/>
      <w:bookmarkStart w:id="105" w:name="_Toc493097864"/>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71070D">
        <w:t xml:space="preserve">Assistance à la </w:t>
      </w:r>
      <w:r w:rsidR="00D06A84" w:rsidRPr="0071070D">
        <w:t>Formations</w:t>
      </w:r>
      <w:bookmarkEnd w:id="103"/>
    </w:p>
    <w:p w:rsidR="00D06A84" w:rsidRDefault="00D06A84" w:rsidP="00D06A84">
      <w:pPr>
        <w:rPr>
          <w:lang w:eastAsia="fr-FR" w:bidi="ar-SA"/>
        </w:rPr>
      </w:pPr>
      <w:r w:rsidRPr="0071070D">
        <w:rPr>
          <w:lang w:eastAsia="fr-FR" w:bidi="ar-SA"/>
        </w:rPr>
        <w:t xml:space="preserve">La stratégie </w:t>
      </w:r>
      <w:r w:rsidR="0071070D">
        <w:rPr>
          <w:lang w:eastAsia="fr-FR" w:bidi="ar-SA"/>
        </w:rPr>
        <w:t>d’assistance à la formation est la suivante</w:t>
      </w:r>
      <w:r w:rsidRPr="0071070D">
        <w:rPr>
          <w:lang w:eastAsia="fr-FR" w:bidi="ar-SA"/>
        </w:rPr>
        <w:t> :</w:t>
      </w:r>
    </w:p>
    <w:p w:rsidR="00D06A84" w:rsidRPr="0038543A" w:rsidRDefault="00D06A84" w:rsidP="00D06A84">
      <w:pPr>
        <w:rPr>
          <w:lang w:eastAsia="fr-FR" w:bidi="ar-SA"/>
        </w:rPr>
      </w:pPr>
    </w:p>
    <w:p w:rsidR="00D06A84" w:rsidRDefault="00D06A84" w:rsidP="00D06A84">
      <w:pPr>
        <w:rPr>
          <w:lang w:eastAsia="fr-FR" w:bidi="ar-SA"/>
        </w:rPr>
      </w:pPr>
      <w:r>
        <w:rPr>
          <w:noProof/>
          <w:color w:val="404040" w:themeColor="text1" w:themeTint="BF"/>
          <w:lang w:eastAsia="fr-FR" w:bidi="ar-SA"/>
        </w:rPr>
        <w:drawing>
          <wp:inline distT="0" distB="0" distL="0" distR="0" wp14:anchorId="105BB9D8" wp14:editId="29F554F5">
            <wp:extent cx="6334125" cy="1295400"/>
            <wp:effectExtent l="76200" t="38100" r="66675" b="7620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D06A84" w:rsidRDefault="00D06A84" w:rsidP="00D06A84">
      <w:pPr>
        <w:rPr>
          <w:lang w:eastAsia="fr-FR" w:bidi="ar-SA"/>
        </w:rPr>
      </w:pPr>
    </w:p>
    <w:tbl>
      <w:tblPr>
        <w:tblStyle w:val="TableauGrille4-Accentuation12"/>
        <w:tblW w:w="10053" w:type="dxa"/>
        <w:tblLook w:val="04A0" w:firstRow="1" w:lastRow="0" w:firstColumn="1" w:lastColumn="0" w:noHBand="0" w:noVBand="1"/>
      </w:tblPr>
      <w:tblGrid>
        <w:gridCol w:w="2682"/>
        <w:gridCol w:w="7371"/>
      </w:tblGrid>
      <w:tr w:rsidR="00D06A84" w:rsidTr="005137D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53" w:type="dxa"/>
            <w:gridSpan w:val="2"/>
            <w:vAlign w:val="center"/>
          </w:tcPr>
          <w:p w:rsidR="00D06A84" w:rsidRPr="00C94040" w:rsidRDefault="00D06A84" w:rsidP="005137DF">
            <w:pPr>
              <w:spacing w:line="276" w:lineRule="auto"/>
              <w:ind w:left="170"/>
              <w:jc w:val="center"/>
              <w:rPr>
                <w:b w:val="0"/>
                <w:szCs w:val="24"/>
              </w:rPr>
            </w:pPr>
            <w:r w:rsidRPr="00C64E06">
              <w:rPr>
                <w:sz w:val="28"/>
                <w:szCs w:val="24"/>
              </w:rPr>
              <w:t>MISE EN ŒUVRE</w:t>
            </w:r>
          </w:p>
        </w:tc>
      </w:tr>
      <w:tr w:rsidR="00D06A84" w:rsidTr="005137DF">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10053" w:type="dxa"/>
            <w:gridSpan w:val="2"/>
          </w:tcPr>
          <w:p w:rsidR="00D06A84" w:rsidRPr="00C64E06" w:rsidRDefault="00092757" w:rsidP="005B1294">
            <w:pPr>
              <w:pStyle w:val="Paragraphedeliste"/>
              <w:numPr>
                <w:ilvl w:val="0"/>
                <w:numId w:val="25"/>
              </w:numPr>
              <w:spacing w:before="240"/>
              <w:jc w:val="center"/>
              <w:rPr>
                <w:szCs w:val="24"/>
              </w:rPr>
            </w:pPr>
            <w:r>
              <w:rPr>
                <w:szCs w:val="24"/>
              </w:rPr>
              <w:t>Assistance à l’élaboration d</w:t>
            </w:r>
            <w:r w:rsidR="00D06A84" w:rsidRPr="00C64E06">
              <w:rPr>
                <w:szCs w:val="24"/>
              </w:rPr>
              <w:t>es objectifs pédagogiques</w:t>
            </w:r>
          </w:p>
          <w:p w:rsidR="00D06A84" w:rsidRPr="00C64E06" w:rsidRDefault="00092757" w:rsidP="005B1294">
            <w:pPr>
              <w:pStyle w:val="Paragraphedeliste"/>
              <w:numPr>
                <w:ilvl w:val="0"/>
                <w:numId w:val="25"/>
              </w:numPr>
              <w:jc w:val="center"/>
              <w:rPr>
                <w:szCs w:val="24"/>
              </w:rPr>
            </w:pPr>
            <w:r>
              <w:rPr>
                <w:szCs w:val="24"/>
              </w:rPr>
              <w:t xml:space="preserve">Assistance à l’élaboration </w:t>
            </w:r>
            <w:r w:rsidR="00081CF3">
              <w:rPr>
                <w:szCs w:val="24"/>
              </w:rPr>
              <w:t>d</w:t>
            </w:r>
            <w:r w:rsidR="00D06A84" w:rsidRPr="00C64E06">
              <w:rPr>
                <w:szCs w:val="24"/>
              </w:rPr>
              <w:t>es contenus à transmettre</w:t>
            </w:r>
          </w:p>
          <w:p w:rsidR="00D06A84" w:rsidRPr="00C64E06" w:rsidRDefault="00081CF3" w:rsidP="00081CF3">
            <w:pPr>
              <w:pStyle w:val="Paragraphedeliste"/>
              <w:numPr>
                <w:ilvl w:val="0"/>
                <w:numId w:val="25"/>
              </w:numPr>
              <w:spacing w:after="240"/>
              <w:jc w:val="center"/>
              <w:rPr>
                <w:szCs w:val="24"/>
              </w:rPr>
            </w:pPr>
            <w:r>
              <w:rPr>
                <w:szCs w:val="24"/>
              </w:rPr>
              <w:t xml:space="preserve">Assistance à la </w:t>
            </w:r>
            <w:r w:rsidR="00DF735C">
              <w:rPr>
                <w:szCs w:val="24"/>
              </w:rPr>
              <w:t>p</w:t>
            </w:r>
            <w:r w:rsidR="00DF735C" w:rsidRPr="00C64E06">
              <w:rPr>
                <w:szCs w:val="24"/>
              </w:rPr>
              <w:t>réparat</w:t>
            </w:r>
            <w:r w:rsidR="00DF735C">
              <w:rPr>
                <w:szCs w:val="24"/>
              </w:rPr>
              <w:t>ion</w:t>
            </w:r>
            <w:r w:rsidR="00D06A84" w:rsidRPr="00C64E06">
              <w:rPr>
                <w:szCs w:val="24"/>
              </w:rPr>
              <w:t xml:space="preserve"> les supports pédagogiques</w:t>
            </w:r>
          </w:p>
        </w:tc>
      </w:tr>
      <w:tr w:rsidR="00D06A84" w:rsidTr="005137DF">
        <w:trPr>
          <w:trHeight w:val="543"/>
        </w:trPr>
        <w:tc>
          <w:tcPr>
            <w:cnfStyle w:val="001000000000" w:firstRow="0" w:lastRow="0" w:firstColumn="1" w:lastColumn="0" w:oddVBand="0" w:evenVBand="0" w:oddHBand="0" w:evenHBand="0" w:firstRowFirstColumn="0" w:firstRowLastColumn="0" w:lastRowFirstColumn="0" w:lastRowLastColumn="0"/>
            <w:tcW w:w="10053" w:type="dxa"/>
            <w:gridSpan w:val="2"/>
            <w:vAlign w:val="center"/>
          </w:tcPr>
          <w:p w:rsidR="00D06A84" w:rsidRPr="00C64E06" w:rsidRDefault="00D06A84" w:rsidP="005137DF">
            <w:pPr>
              <w:ind w:left="993" w:hanging="993"/>
              <w:jc w:val="left"/>
              <w:rPr>
                <w:b w:val="0"/>
                <w:color w:val="262626" w:themeColor="text1" w:themeTint="D9"/>
                <w:szCs w:val="24"/>
              </w:rPr>
            </w:pPr>
            <w:r w:rsidRPr="00177B86">
              <w:rPr>
                <w:color w:val="262626" w:themeColor="text1" w:themeTint="D9"/>
                <w:szCs w:val="24"/>
              </w:rPr>
              <w:t xml:space="preserve">L’objectif doit être </w:t>
            </w:r>
            <w:r w:rsidRPr="00177B86">
              <w:rPr>
                <w:color w:val="00B050"/>
                <w:szCs w:val="24"/>
              </w:rPr>
              <w:t>SMART</w:t>
            </w:r>
            <w:r w:rsidRPr="00177B86">
              <w:rPr>
                <w:color w:val="262626" w:themeColor="text1" w:themeTint="D9"/>
                <w:szCs w:val="24"/>
              </w:rPr>
              <w:t>, c’est-à-dire:</w:t>
            </w:r>
          </w:p>
        </w:tc>
      </w:tr>
      <w:tr w:rsidR="00D06A84" w:rsidTr="005137DF">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2682" w:type="dxa"/>
          </w:tcPr>
          <w:p w:rsidR="00D06A84" w:rsidRPr="00C64E06" w:rsidRDefault="00D06A84" w:rsidP="005137DF">
            <w:pPr>
              <w:spacing w:before="240"/>
              <w:rPr>
                <w:b w:val="0"/>
                <w:szCs w:val="24"/>
              </w:rPr>
            </w:pPr>
            <w:r w:rsidRPr="00177B86">
              <w:rPr>
                <w:szCs w:val="24"/>
              </w:rPr>
              <w:t>Spécifique</w:t>
            </w:r>
          </w:p>
        </w:tc>
        <w:tc>
          <w:tcPr>
            <w:tcW w:w="7371" w:type="dxa"/>
          </w:tcPr>
          <w:p w:rsidR="00D06A84" w:rsidRPr="00C64E06" w:rsidRDefault="00D06A84" w:rsidP="005137DF">
            <w:pPr>
              <w:spacing w:before="240"/>
              <w:cnfStyle w:val="000000100000" w:firstRow="0" w:lastRow="0" w:firstColumn="0" w:lastColumn="0" w:oddVBand="0" w:evenVBand="0" w:oddHBand="1" w:evenHBand="0" w:firstRowFirstColumn="0" w:firstRowLastColumn="0" w:lastRowFirstColumn="0" w:lastRowLastColumn="0"/>
              <w:rPr>
                <w:b/>
                <w:szCs w:val="24"/>
              </w:rPr>
            </w:pPr>
            <w:r w:rsidRPr="00177B86">
              <w:rPr>
                <w:color w:val="262626" w:themeColor="text1" w:themeTint="D9"/>
                <w:szCs w:val="24"/>
              </w:rPr>
              <w:t>Exprimé en termes d’action à entreprendre dans un certain contexte, il doit clairement et explicitement spécifier ce qui est visé.</w:t>
            </w:r>
          </w:p>
        </w:tc>
      </w:tr>
      <w:tr w:rsidR="00D06A84" w:rsidTr="005137DF">
        <w:trPr>
          <w:trHeight w:val="1262"/>
        </w:trPr>
        <w:tc>
          <w:tcPr>
            <w:cnfStyle w:val="001000000000" w:firstRow="0" w:lastRow="0" w:firstColumn="1" w:lastColumn="0" w:oddVBand="0" w:evenVBand="0" w:oddHBand="0" w:evenHBand="0" w:firstRowFirstColumn="0" w:firstRowLastColumn="0" w:lastRowFirstColumn="0" w:lastRowLastColumn="0"/>
            <w:tcW w:w="2682" w:type="dxa"/>
          </w:tcPr>
          <w:p w:rsidR="00D06A84" w:rsidRPr="00177B86" w:rsidRDefault="00D06A84" w:rsidP="005137DF">
            <w:pPr>
              <w:spacing w:before="240"/>
              <w:rPr>
                <w:b w:val="0"/>
                <w:szCs w:val="24"/>
              </w:rPr>
            </w:pPr>
            <w:r w:rsidRPr="00177B86">
              <w:rPr>
                <w:szCs w:val="24"/>
              </w:rPr>
              <w:t>Mesurable</w:t>
            </w:r>
          </w:p>
        </w:tc>
        <w:tc>
          <w:tcPr>
            <w:tcW w:w="7371" w:type="dxa"/>
          </w:tcPr>
          <w:p w:rsidR="00D06A84" w:rsidRPr="00C64E06" w:rsidRDefault="00D06A84" w:rsidP="005137DF">
            <w:pPr>
              <w:spacing w:before="240"/>
              <w:cnfStyle w:val="000000000000" w:firstRow="0" w:lastRow="0" w:firstColumn="0" w:lastColumn="0" w:oddVBand="0" w:evenVBand="0" w:oddHBand="0" w:evenHBand="0" w:firstRowFirstColumn="0" w:firstRowLastColumn="0" w:lastRowFirstColumn="0" w:lastRowLastColumn="0"/>
              <w:rPr>
                <w:b/>
                <w:szCs w:val="24"/>
              </w:rPr>
            </w:pPr>
            <w:r w:rsidRPr="00177B86">
              <w:rPr>
                <w:color w:val="262626" w:themeColor="text1" w:themeTint="D9"/>
                <w:szCs w:val="24"/>
              </w:rPr>
              <w:t>Il doit pouvoir être mesuré, qu’il s’agisse d’aspects quantitatifs ou qualitatifs, et pouvoir renvoyer à des critères spécifiques qui devront être déterminés pour réaliser l’évaluation.</w:t>
            </w:r>
          </w:p>
        </w:tc>
      </w:tr>
      <w:tr w:rsidR="00D06A84" w:rsidTr="005137DF">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2682" w:type="dxa"/>
          </w:tcPr>
          <w:p w:rsidR="00D06A84" w:rsidRPr="00177B86" w:rsidRDefault="00D06A84" w:rsidP="005137DF">
            <w:pPr>
              <w:spacing w:before="240"/>
              <w:rPr>
                <w:b w:val="0"/>
                <w:szCs w:val="24"/>
              </w:rPr>
            </w:pPr>
            <w:r w:rsidRPr="00177B86">
              <w:rPr>
                <w:szCs w:val="24"/>
              </w:rPr>
              <w:t>Approprié</w:t>
            </w:r>
          </w:p>
        </w:tc>
        <w:tc>
          <w:tcPr>
            <w:tcW w:w="7371" w:type="dxa"/>
          </w:tcPr>
          <w:p w:rsidR="00D06A84" w:rsidRPr="00177B86" w:rsidRDefault="00D06A84" w:rsidP="005137DF">
            <w:pPr>
              <w:spacing w:before="240"/>
              <w:cnfStyle w:val="000000100000" w:firstRow="0" w:lastRow="0" w:firstColumn="0" w:lastColumn="0" w:oddVBand="0" w:evenVBand="0" w:oddHBand="1" w:evenHBand="0" w:firstRowFirstColumn="0" w:firstRowLastColumn="0" w:lastRowFirstColumn="0" w:lastRowLastColumn="0"/>
              <w:rPr>
                <w:color w:val="262626" w:themeColor="text1" w:themeTint="D9"/>
                <w:szCs w:val="24"/>
              </w:rPr>
            </w:pPr>
            <w:r w:rsidRPr="00177B86">
              <w:rPr>
                <w:color w:val="262626" w:themeColor="text1" w:themeTint="D9"/>
                <w:szCs w:val="24"/>
              </w:rPr>
              <w:t>Il doit permettre de rencontrer effectivement la finalité définie.</w:t>
            </w:r>
          </w:p>
        </w:tc>
      </w:tr>
      <w:tr w:rsidR="00D06A84" w:rsidTr="005137DF">
        <w:trPr>
          <w:trHeight w:val="1262"/>
        </w:trPr>
        <w:tc>
          <w:tcPr>
            <w:cnfStyle w:val="001000000000" w:firstRow="0" w:lastRow="0" w:firstColumn="1" w:lastColumn="0" w:oddVBand="0" w:evenVBand="0" w:oddHBand="0" w:evenHBand="0" w:firstRowFirstColumn="0" w:firstRowLastColumn="0" w:lastRowFirstColumn="0" w:lastRowLastColumn="0"/>
            <w:tcW w:w="2682" w:type="dxa"/>
          </w:tcPr>
          <w:p w:rsidR="00D06A84" w:rsidRPr="00177B86" w:rsidRDefault="00D06A84" w:rsidP="005137DF">
            <w:pPr>
              <w:spacing w:before="240"/>
              <w:rPr>
                <w:b w:val="0"/>
                <w:szCs w:val="24"/>
              </w:rPr>
            </w:pPr>
            <w:r w:rsidRPr="00177B86">
              <w:rPr>
                <w:szCs w:val="24"/>
              </w:rPr>
              <w:t>Réalisable</w:t>
            </w:r>
          </w:p>
        </w:tc>
        <w:tc>
          <w:tcPr>
            <w:tcW w:w="7371" w:type="dxa"/>
          </w:tcPr>
          <w:p w:rsidR="00D06A84" w:rsidRPr="00177B86" w:rsidRDefault="00D06A84" w:rsidP="005137DF">
            <w:pPr>
              <w:spacing w:before="240"/>
              <w:cnfStyle w:val="000000000000" w:firstRow="0" w:lastRow="0" w:firstColumn="0" w:lastColumn="0" w:oddVBand="0" w:evenVBand="0" w:oddHBand="0" w:evenHBand="0" w:firstRowFirstColumn="0" w:firstRowLastColumn="0" w:lastRowFirstColumn="0" w:lastRowLastColumn="0"/>
              <w:rPr>
                <w:color w:val="262626" w:themeColor="text1" w:themeTint="D9"/>
                <w:szCs w:val="24"/>
              </w:rPr>
            </w:pPr>
            <w:r w:rsidRPr="00177B86">
              <w:rPr>
                <w:color w:val="262626" w:themeColor="text1" w:themeTint="D9"/>
                <w:szCs w:val="24"/>
              </w:rPr>
              <w:t>Il doit pouvoir être visé sans entraîner des effets majeurs non désirés et doit être réaliste dans le contexte spécifique identifié.</w:t>
            </w:r>
          </w:p>
        </w:tc>
      </w:tr>
      <w:tr w:rsidR="00D06A84" w:rsidTr="005137DF">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2682" w:type="dxa"/>
          </w:tcPr>
          <w:p w:rsidR="00D06A84" w:rsidRPr="00177B86" w:rsidRDefault="00D06A84" w:rsidP="005137DF">
            <w:pPr>
              <w:spacing w:before="240"/>
              <w:rPr>
                <w:b w:val="0"/>
                <w:szCs w:val="24"/>
              </w:rPr>
            </w:pPr>
            <w:r w:rsidRPr="00177B86">
              <w:rPr>
                <w:szCs w:val="24"/>
              </w:rPr>
              <w:t>Temporellement défini</w:t>
            </w:r>
          </w:p>
        </w:tc>
        <w:tc>
          <w:tcPr>
            <w:tcW w:w="7371" w:type="dxa"/>
          </w:tcPr>
          <w:p w:rsidR="00D06A84" w:rsidRPr="00177B86" w:rsidRDefault="00D06A84" w:rsidP="005137DF">
            <w:pPr>
              <w:spacing w:before="240"/>
              <w:cnfStyle w:val="000000100000" w:firstRow="0" w:lastRow="0" w:firstColumn="0" w:lastColumn="0" w:oddVBand="0" w:evenVBand="0" w:oddHBand="1" w:evenHBand="0" w:firstRowFirstColumn="0" w:firstRowLastColumn="0" w:lastRowFirstColumn="0" w:lastRowLastColumn="0"/>
              <w:rPr>
                <w:color w:val="262626" w:themeColor="text1" w:themeTint="D9"/>
                <w:szCs w:val="24"/>
              </w:rPr>
            </w:pPr>
            <w:r w:rsidRPr="00177B86">
              <w:rPr>
                <w:color w:val="262626" w:themeColor="text1" w:themeTint="D9"/>
                <w:szCs w:val="24"/>
              </w:rPr>
              <w:t>Il doit être précisé dans le temps et se rapporter à des échéances claires.</w:t>
            </w:r>
          </w:p>
        </w:tc>
      </w:tr>
    </w:tbl>
    <w:p w:rsidR="00D06A84" w:rsidRDefault="00D06A84" w:rsidP="00D06A84">
      <w:pPr>
        <w:rPr>
          <w:lang w:eastAsia="fr-FR" w:bidi="ar-SA"/>
        </w:rPr>
      </w:pPr>
    </w:p>
    <w:p w:rsidR="00A61C53" w:rsidRDefault="00A61C53" w:rsidP="00D06A84">
      <w:pPr>
        <w:rPr>
          <w:lang w:eastAsia="fr-FR" w:bidi="ar-SA"/>
        </w:rPr>
      </w:pPr>
    </w:p>
    <w:p w:rsidR="00D06A84" w:rsidRDefault="00D06A84" w:rsidP="00D06A84">
      <w:pPr>
        <w:pStyle w:val="Titre3"/>
      </w:pPr>
      <w:r>
        <w:rPr>
          <w:rFonts w:asciiTheme="minorBidi" w:hAnsiTheme="minorBidi"/>
          <w:noProof/>
        </w:rPr>
        <mc:AlternateContent>
          <mc:Choice Requires="wps">
            <w:drawing>
              <wp:anchor distT="0" distB="0" distL="114300" distR="114300" simplePos="0" relativeHeight="251753472" behindDoc="0" locked="0" layoutInCell="1" allowOverlap="1" wp14:anchorId="43C90B67" wp14:editId="12C74470">
                <wp:simplePos x="0" y="0"/>
                <wp:positionH relativeFrom="column">
                  <wp:posOffset>1151559</wp:posOffset>
                </wp:positionH>
                <wp:positionV relativeFrom="paragraph">
                  <wp:posOffset>4381500</wp:posOffset>
                </wp:positionV>
                <wp:extent cx="675861" cy="333955"/>
                <wp:effectExtent l="0" t="0" r="0" b="9525"/>
                <wp:wrapNone/>
                <wp:docPr id="228" name="Rectangle 228"/>
                <wp:cNvGraphicFramePr/>
                <a:graphic xmlns:a="http://schemas.openxmlformats.org/drawingml/2006/main">
                  <a:graphicData uri="http://schemas.microsoft.com/office/word/2010/wordprocessingShape">
                    <wps:wsp>
                      <wps:cNvSpPr/>
                      <wps:spPr>
                        <a:xfrm>
                          <a:off x="0" y="0"/>
                          <a:ext cx="675861" cy="333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F18F12" id="Rectangle 228" o:spid="_x0000_s1026" style="position:absolute;margin-left:90.65pt;margin-top:345pt;width:53.2pt;height:26.3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" fillcolor="white [3212]" stroked="f" strokeweight="2pt"/>
            </w:pict>
          </mc:Fallback>
        </mc:AlternateContent>
      </w:r>
      <w:r w:rsidRPr="00D25791">
        <w:t xml:space="preserve"> </w:t>
      </w:r>
      <w:r>
        <w:t>Typologie des formations</w:t>
      </w:r>
    </w:p>
    <w:p w:rsidR="00D06A84" w:rsidRDefault="00D06A84" w:rsidP="00D06A84">
      <w:pPr>
        <w:rPr>
          <w:lang w:eastAsia="fr-FR" w:bidi="ar-SA"/>
        </w:rPr>
      </w:pPr>
      <w:r>
        <w:rPr>
          <w:lang w:eastAsia="fr-FR" w:bidi="ar-SA"/>
        </w:rPr>
        <w:t>Nous avons ici 2 types de formation :</w:t>
      </w:r>
    </w:p>
    <w:p w:rsidR="00D06A84" w:rsidRDefault="00D06A84" w:rsidP="005B1294">
      <w:pPr>
        <w:pStyle w:val="Paragraphedeliste"/>
        <w:numPr>
          <w:ilvl w:val="0"/>
          <w:numId w:val="26"/>
        </w:numPr>
        <w:rPr>
          <w:lang w:eastAsia="fr-FR" w:bidi="ar-SA"/>
        </w:rPr>
      </w:pPr>
      <w:r>
        <w:rPr>
          <w:lang w:eastAsia="fr-FR" w:bidi="ar-SA"/>
        </w:rPr>
        <w:t>La formation utilisateur (</w:t>
      </w:r>
      <w:r w:rsidRPr="00A614D1">
        <w:rPr>
          <w:b/>
          <w:lang w:eastAsia="fr-FR" w:bidi="ar-SA"/>
        </w:rPr>
        <w:t>objectif :</w:t>
      </w:r>
      <w:r>
        <w:rPr>
          <w:lang w:eastAsia="fr-FR" w:bidi="ar-SA"/>
        </w:rPr>
        <w:t xml:space="preserve"> Prendre en main l’application et renseigner les informations)</w:t>
      </w:r>
    </w:p>
    <w:p w:rsidR="00D06A84" w:rsidRDefault="00D06A84" w:rsidP="005B1294">
      <w:pPr>
        <w:pStyle w:val="Paragraphedeliste"/>
        <w:numPr>
          <w:ilvl w:val="0"/>
          <w:numId w:val="26"/>
        </w:numPr>
        <w:rPr>
          <w:lang w:eastAsia="fr-FR" w:bidi="ar-SA"/>
        </w:rPr>
      </w:pPr>
      <w:r>
        <w:rPr>
          <w:lang w:eastAsia="fr-FR" w:bidi="ar-SA"/>
        </w:rPr>
        <w:t>La formation administrateur (</w:t>
      </w:r>
      <w:r w:rsidRPr="00A614D1">
        <w:rPr>
          <w:b/>
          <w:lang w:eastAsia="fr-FR" w:bidi="ar-SA"/>
        </w:rPr>
        <w:t>objectif :</w:t>
      </w:r>
      <w:r>
        <w:rPr>
          <w:lang w:eastAsia="fr-FR" w:bidi="ar-SA"/>
        </w:rPr>
        <w:t xml:space="preserve"> Superviser l’application)</w:t>
      </w:r>
    </w:p>
    <w:p w:rsidR="00D06A84" w:rsidRDefault="00D06A84" w:rsidP="00D06A84">
      <w:pPr>
        <w:pStyle w:val="Titre3"/>
      </w:pPr>
      <w:bookmarkStart w:id="106" w:name="_Toc426812339"/>
      <w:r>
        <w:t>Les modules de formation</w:t>
      </w:r>
      <w:bookmarkEnd w:id="106"/>
    </w:p>
    <w:p w:rsidR="00D06A84" w:rsidRPr="0036375F" w:rsidRDefault="00D06A84" w:rsidP="00D06A84">
      <w:pPr>
        <w:rPr>
          <w:lang w:eastAsia="fr-FR" w:bidi="ar-SA"/>
        </w:rPr>
      </w:pPr>
      <w:r>
        <w:rPr>
          <w:lang w:eastAsia="fr-FR" w:bidi="ar-SA"/>
        </w:rPr>
        <w:t>Quelques exemples du plan type attendu du soumissionnaire</w:t>
      </w:r>
    </w:p>
    <w:p w:rsidR="00D06A84" w:rsidRPr="000D0466" w:rsidRDefault="00D06A84" w:rsidP="00D06A84">
      <w:pPr>
        <w:rPr>
          <w:b/>
          <w:lang w:eastAsia="fr-FR" w:bidi="ar-SA"/>
        </w:rPr>
      </w:pPr>
      <w:r w:rsidRPr="000D0466">
        <w:rPr>
          <w:b/>
          <w:lang w:eastAsia="fr-FR" w:bidi="ar-SA"/>
        </w:rPr>
        <w:t>Module 0 : Compréhension de la philosophie de l’application</w:t>
      </w:r>
      <w:r>
        <w:rPr>
          <w:b/>
          <w:lang w:eastAsia="fr-FR" w:bidi="ar-SA"/>
        </w:rPr>
        <w:t xml:space="preserve"> </w:t>
      </w:r>
    </w:p>
    <w:p w:rsidR="00D06A84" w:rsidRDefault="00D06A84" w:rsidP="00D06A84">
      <w:pPr>
        <w:rPr>
          <w:lang w:eastAsia="fr-FR" w:bidi="ar-SA"/>
        </w:rPr>
      </w:pPr>
      <w:r>
        <w:rPr>
          <w:lang w:eastAsia="fr-FR" w:bidi="ar-SA"/>
        </w:rPr>
        <w:t xml:space="preserve">Module 1 : </w:t>
      </w:r>
    </w:p>
    <w:p w:rsidR="00D06A84" w:rsidRDefault="00D06A84" w:rsidP="00D06A84">
      <w:pPr>
        <w:rPr>
          <w:lang w:eastAsia="fr-FR" w:bidi="ar-SA"/>
        </w:rPr>
      </w:pPr>
      <w:r>
        <w:rPr>
          <w:lang w:eastAsia="fr-FR" w:bidi="ar-SA"/>
        </w:rPr>
        <w:t xml:space="preserve">Module 2 : </w:t>
      </w:r>
    </w:p>
    <w:p w:rsidR="00D06A84" w:rsidRDefault="00D06A84" w:rsidP="00D06A84">
      <w:pPr>
        <w:rPr>
          <w:lang w:eastAsia="fr-FR" w:bidi="ar-SA"/>
        </w:rPr>
      </w:pPr>
      <w:r>
        <w:rPr>
          <w:lang w:eastAsia="fr-FR" w:bidi="ar-SA"/>
        </w:rPr>
        <w:t xml:space="preserve">Module 3 : </w:t>
      </w:r>
    </w:p>
    <w:p w:rsidR="00D06A84" w:rsidRDefault="00D06A84" w:rsidP="00D06A84">
      <w:pPr>
        <w:rPr>
          <w:lang w:eastAsia="fr-FR" w:bidi="ar-SA"/>
        </w:rPr>
      </w:pPr>
      <w:r>
        <w:rPr>
          <w:lang w:eastAsia="fr-FR" w:bidi="ar-SA"/>
        </w:rPr>
        <w:t>Module 4 : Administration du système</w:t>
      </w:r>
    </w:p>
    <w:p w:rsidR="00D06A84" w:rsidRDefault="00D06A84" w:rsidP="00D06A84">
      <w:pPr>
        <w:rPr>
          <w:lang w:eastAsia="fr-FR" w:bidi="ar-SA"/>
        </w:rPr>
      </w:pPr>
      <w:r>
        <w:rPr>
          <w:lang w:eastAsia="fr-FR" w:bidi="ar-SA"/>
        </w:rPr>
        <w:t>Module 5 : Maintenance du logiciel</w:t>
      </w:r>
    </w:p>
    <w:p w:rsidR="00D06A84" w:rsidRPr="000D0466" w:rsidRDefault="00D06A84" w:rsidP="00D06A84">
      <w:pPr>
        <w:rPr>
          <w:lang w:eastAsia="fr-FR" w:bidi="ar-SA"/>
        </w:rPr>
      </w:pPr>
    </w:p>
    <w:p w:rsidR="00D06A84" w:rsidRDefault="00D06A84" w:rsidP="00D06A84">
      <w:pPr>
        <w:pStyle w:val="Titre3"/>
      </w:pPr>
      <w:bookmarkStart w:id="107" w:name="_Toc426812340"/>
      <w:r>
        <w:t>Dotation en personnel  de la formation</w:t>
      </w:r>
      <w:bookmarkEnd w:id="107"/>
    </w:p>
    <w:p w:rsidR="00D06A84" w:rsidRDefault="00D06A84" w:rsidP="00D06A84">
      <w:pPr>
        <w:rPr>
          <w:lang w:eastAsia="fr-FR" w:bidi="ar-SA"/>
        </w:rPr>
      </w:pPr>
      <w:r>
        <w:rPr>
          <w:lang w:eastAsia="fr-FR" w:bidi="ar-SA"/>
        </w:rPr>
        <w:t>Nous allons suivre les exigences requises pour la formation</w:t>
      </w:r>
    </w:p>
    <w:p w:rsidR="00A61C53" w:rsidRDefault="00A61C53" w:rsidP="00D06A84">
      <w:pPr>
        <w:rPr>
          <w:lang w:eastAsia="fr-FR" w:bidi="ar-SA"/>
        </w:rPr>
        <w:sectPr w:rsidR="00A61C53" w:rsidSect="00DA2651">
          <w:footnotePr>
            <w:numRestart w:val="eachPage"/>
          </w:footnotePr>
          <w:pgSz w:w="11906" w:h="16838" w:code="9"/>
          <w:pgMar w:top="1701" w:right="851" w:bottom="964" w:left="964" w:header="397" w:footer="397" w:gutter="0"/>
          <w:cols w:space="708"/>
          <w:docGrid w:linePitch="360"/>
        </w:sectPr>
      </w:pPr>
    </w:p>
    <w:p w:rsidR="00D06A84" w:rsidRDefault="00D06A84" w:rsidP="00D06A84">
      <w:pPr>
        <w:pStyle w:val="Titre3"/>
      </w:pPr>
      <w:bookmarkStart w:id="108" w:name="_Toc426812341"/>
      <w:r>
        <w:t>Suivi de la formation</w:t>
      </w:r>
      <w:bookmarkEnd w:id="108"/>
    </w:p>
    <w:p w:rsidR="00D06A84" w:rsidRDefault="00D06A84" w:rsidP="00D06A84">
      <w:pPr>
        <w:rPr>
          <w:lang w:eastAsia="fr-FR" w:bidi="ar-SA"/>
        </w:rPr>
      </w:pPr>
      <w:r>
        <w:rPr>
          <w:lang w:eastAsia="fr-FR" w:bidi="ar-SA"/>
        </w:rPr>
        <w:t>Comme indiqué plus-haut, nous allons mettre des indicateurs de suivi de la formation.</w:t>
      </w:r>
    </w:p>
    <w:p w:rsidR="00D06A84" w:rsidRDefault="00D06A84" w:rsidP="00D06A84">
      <w:pPr>
        <w:rPr>
          <w:lang w:eastAsia="fr-FR" w:bidi="ar-SA"/>
        </w:rPr>
      </w:pPr>
      <w:r>
        <w:rPr>
          <w:lang w:eastAsia="fr-FR" w:bidi="ar-SA"/>
        </w:rPr>
        <w:t xml:space="preserve">La formation sera pratique et nous allons dissocier chaque module du système de gestion des greffes. </w:t>
      </w:r>
    </w:p>
    <w:p w:rsidR="00D06A84" w:rsidRDefault="00D06A84" w:rsidP="00D06A84">
      <w:pPr>
        <w:pStyle w:val="Titre3"/>
      </w:pPr>
      <w:bookmarkStart w:id="109" w:name="_Toc426812342"/>
      <w:r>
        <w:t>Durée de la formation</w:t>
      </w:r>
      <w:bookmarkEnd w:id="109"/>
    </w:p>
    <w:p w:rsidR="00D06A84" w:rsidRPr="007A15A8" w:rsidRDefault="00D06A84" w:rsidP="00D06A84">
      <w:pPr>
        <w:rPr>
          <w:lang w:eastAsia="fr-FR" w:bidi="ar-SA"/>
        </w:rPr>
      </w:pPr>
      <w:r>
        <w:rPr>
          <w:lang w:eastAsia="fr-FR" w:bidi="ar-SA"/>
        </w:rPr>
        <w:t>Selon le type de profil</w:t>
      </w:r>
    </w:p>
    <w:p w:rsidR="00D06A84" w:rsidRDefault="00D06A84" w:rsidP="00D06A84">
      <w:pPr>
        <w:pStyle w:val="Titre2"/>
      </w:pPr>
      <w:bookmarkStart w:id="110" w:name="_Toc65850589"/>
      <w:r>
        <w:t>Assistance</w:t>
      </w:r>
      <w:bookmarkEnd w:id="110"/>
      <w:r>
        <w:t xml:space="preserve"> </w:t>
      </w:r>
    </w:p>
    <w:p w:rsidR="00D06A84" w:rsidRDefault="00D06A84" w:rsidP="00D06A84">
      <w:pPr>
        <w:rPr>
          <w:lang w:eastAsia="fr-FR" w:bidi="ar-SA"/>
        </w:rPr>
      </w:pPr>
      <w:r>
        <w:rPr>
          <w:lang w:eastAsia="fr-FR" w:bidi="ar-SA"/>
        </w:rPr>
        <w:t>La méthodologie d’assistance que nous préconisons est la suivante :</w:t>
      </w:r>
    </w:p>
    <w:p w:rsidR="00D06A84" w:rsidRDefault="00D06A84" w:rsidP="00D06A84">
      <w:pPr>
        <w:rPr>
          <w:lang w:eastAsia="fr-FR" w:bidi="ar-SA"/>
        </w:rPr>
      </w:pPr>
    </w:p>
    <w:p w:rsidR="00D06A84" w:rsidRPr="00D95934" w:rsidRDefault="00D06A84" w:rsidP="00D06A84">
      <w:pPr>
        <w:rPr>
          <w:lang w:eastAsia="fr-FR" w:bidi="ar-SA"/>
        </w:rPr>
      </w:pPr>
      <w:r w:rsidRPr="009F60D7">
        <w:rPr>
          <w:noProof/>
          <w:lang w:eastAsia="fr-FR" w:bidi="ar-SA"/>
        </w:rPr>
        <w:drawing>
          <wp:inline distT="0" distB="0" distL="0" distR="0" wp14:anchorId="01994440" wp14:editId="6FDBEA45">
            <wp:extent cx="6855860" cy="5010150"/>
            <wp:effectExtent l="0" t="0" r="2540" b="0"/>
            <wp:docPr id="229" name="Image 229" descr="C:\Users\AFTCDD3000DT016\Picture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FTCDD3000DT016\Pictures\unnamed 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74764" cy="5023965"/>
                    </a:xfrm>
                    <a:prstGeom prst="rect">
                      <a:avLst/>
                    </a:prstGeom>
                    <a:noFill/>
                    <a:ln>
                      <a:noFill/>
                    </a:ln>
                  </pic:spPr>
                </pic:pic>
              </a:graphicData>
            </a:graphic>
          </wp:inline>
        </w:drawing>
      </w:r>
    </w:p>
    <w:p w:rsidR="00D06A84" w:rsidRDefault="00D06A84" w:rsidP="00D06A84">
      <w:pPr>
        <w:rPr>
          <w:lang w:eastAsia="fr-FR" w:bidi="ar-SA"/>
        </w:rPr>
      </w:pPr>
    </w:p>
    <w:p w:rsidR="00D06A84" w:rsidRDefault="00D06A84" w:rsidP="00D06A84">
      <w:pPr>
        <w:rPr>
          <w:lang w:eastAsia="fr-FR" w:bidi="ar-SA"/>
        </w:rPr>
      </w:pPr>
      <w:r>
        <w:rPr>
          <w:lang w:eastAsia="fr-FR" w:bidi="ar-SA"/>
        </w:rPr>
        <w:t>Les actions préalables à la validation de la résolution sont :</w:t>
      </w:r>
    </w:p>
    <w:p w:rsidR="00D06A84" w:rsidRDefault="00D06A84" w:rsidP="005B1294">
      <w:pPr>
        <w:pStyle w:val="Paragraphedeliste"/>
        <w:numPr>
          <w:ilvl w:val="0"/>
          <w:numId w:val="34"/>
        </w:numPr>
        <w:rPr>
          <w:lang w:eastAsia="fr-FR" w:bidi="ar-SA"/>
        </w:rPr>
      </w:pPr>
      <w:r>
        <w:rPr>
          <w:lang w:eastAsia="fr-FR" w:bidi="ar-SA"/>
        </w:rPr>
        <w:t>Les actions de tests des équipes d’AFREETECH ;</w:t>
      </w:r>
    </w:p>
    <w:p w:rsidR="00D06A84" w:rsidRDefault="00D06A84" w:rsidP="005B1294">
      <w:pPr>
        <w:pStyle w:val="Paragraphedeliste"/>
        <w:numPr>
          <w:ilvl w:val="0"/>
          <w:numId w:val="34"/>
        </w:numPr>
        <w:rPr>
          <w:lang w:eastAsia="fr-FR" w:bidi="ar-SA"/>
        </w:rPr>
      </w:pPr>
      <w:r>
        <w:rPr>
          <w:lang w:eastAsia="fr-FR" w:bidi="ar-SA"/>
        </w:rPr>
        <w:t>Les actions de tests fonctionnels des équipes du maitre d’ouvrage ;</w:t>
      </w:r>
    </w:p>
    <w:p w:rsidR="00D06A84" w:rsidRDefault="00D06A84" w:rsidP="00D06A84">
      <w:pPr>
        <w:pStyle w:val="Paragraphedeliste"/>
        <w:numPr>
          <w:ilvl w:val="0"/>
          <w:numId w:val="34"/>
        </w:numPr>
        <w:rPr>
          <w:lang w:eastAsia="fr-FR" w:bidi="ar-SA"/>
        </w:rPr>
      </w:pPr>
      <w:r>
        <w:rPr>
          <w:lang w:eastAsia="fr-FR" w:bidi="ar-SA"/>
        </w:rPr>
        <w:t>La validation correspondante via l’établissement d’un procès-verbal de bon fonctionnement (VBF).</w:t>
      </w:r>
      <w:r>
        <w:rPr>
          <w:lang w:eastAsia="fr-FR" w:bidi="ar-SA"/>
        </w:rPr>
        <w:br w:type="page"/>
      </w:r>
    </w:p>
    <w:p w:rsidR="00907F2D" w:rsidRDefault="00907F2D" w:rsidP="00535311">
      <w:pPr>
        <w:pStyle w:val="Titre1"/>
      </w:pPr>
      <w:bookmarkStart w:id="111" w:name="_Toc65850590"/>
      <w:r>
        <w:t>ORGANISATION DU PROJET</w:t>
      </w:r>
      <w:bookmarkEnd w:id="104"/>
      <w:bookmarkEnd w:id="111"/>
      <w:r>
        <w:t xml:space="preserve"> </w:t>
      </w:r>
    </w:p>
    <w:p w:rsidR="00907F2D" w:rsidRDefault="00907F2D" w:rsidP="00907F2D">
      <w:pPr>
        <w:spacing w:after="174"/>
        <w:ind w:left="10" w:right="1" w:firstLine="422"/>
      </w:pPr>
      <w:r>
        <w:t>Les interventions et les responsabilités sur le projet sont réparties entre les parties prenantes. Le pilotage du projet est assuré conjointement par la MOA - AMO et la MOE au sein de plusieurs instances qui seront présentées plus loin dans ce document.</w:t>
      </w:r>
    </w:p>
    <w:p w:rsidR="00907F2D" w:rsidRDefault="00907F2D" w:rsidP="00907F2D">
      <w:pPr>
        <w:spacing w:after="174"/>
        <w:ind w:left="10" w:right="1"/>
      </w:pPr>
    </w:p>
    <w:p w:rsidR="00907F2D" w:rsidRDefault="00535311" w:rsidP="00535311">
      <w:pPr>
        <w:pStyle w:val="Titre2"/>
      </w:pPr>
      <w:bookmarkStart w:id="112" w:name="_Toc474770990"/>
      <w:bookmarkStart w:id="113" w:name="_Toc474771235"/>
      <w:bookmarkStart w:id="114" w:name="_Toc474771472"/>
      <w:bookmarkStart w:id="115" w:name="_Toc475718008"/>
      <w:bookmarkStart w:id="116" w:name="_Toc520452950"/>
      <w:bookmarkStart w:id="117" w:name="_Toc57399537"/>
      <w:bookmarkStart w:id="118" w:name="_Toc65850591"/>
      <w:bookmarkEnd w:id="112"/>
      <w:bookmarkEnd w:id="113"/>
      <w:bookmarkEnd w:id="114"/>
      <w:bookmarkEnd w:id="115"/>
      <w:r>
        <w:t xml:space="preserve">Organisation </w:t>
      </w:r>
      <w:r w:rsidR="00D868D2">
        <w:t>générale</w:t>
      </w:r>
      <w:r w:rsidR="00907F2D">
        <w:t xml:space="preserve"> des intervenants</w:t>
      </w:r>
      <w:bookmarkEnd w:id="116"/>
      <w:bookmarkEnd w:id="117"/>
      <w:bookmarkEnd w:id="118"/>
    </w:p>
    <w:p w:rsidR="00907F2D" w:rsidRDefault="00907F2D" w:rsidP="00535311">
      <w:pPr>
        <w:pStyle w:val="Titre3"/>
      </w:pPr>
      <w:r>
        <w:t>Le Product Owner – PO</w:t>
      </w:r>
    </w:p>
    <w:p w:rsidR="00907F2D" w:rsidRPr="00E42016" w:rsidRDefault="00907F2D" w:rsidP="00535311">
      <w:pPr>
        <w:rPr>
          <w:lang w:eastAsia="fr-FR" w:bidi="ar-SA"/>
        </w:rPr>
      </w:pPr>
    </w:p>
    <w:p w:rsidR="00907F2D" w:rsidRDefault="00907F2D" w:rsidP="00535311">
      <w:pPr>
        <w:ind w:firstLine="708"/>
      </w:pPr>
      <w:r>
        <w:t>Le Product Owner (ou PO) est avant tout un rôle initialement définie dans la méthodologie Scrum et maintenant généralisé à l’ensemble des méthodes dites « Agile ». Ce rôle est généralement tenu par un individu unique, mais il est courant de voir également une équipe de PO assurer cette mission avec succès, sous réserve que cette équipe de PO tienne un discours commun et cohérent auprès de l’équipe de réalisation (MOE).</w:t>
      </w:r>
    </w:p>
    <w:p w:rsidR="00907F2D" w:rsidRDefault="00907F2D" w:rsidP="00535311">
      <w:r>
        <w:t>Le PO est un membre ou une équipe de la MOA connaissant parfaitement l’ERP à la fois dans ses fonctionnalités et ses besoins fonctionnels et techniques et travaille étroitement avec les utilisateurs et les décideurs.</w:t>
      </w:r>
    </w:p>
    <w:p w:rsidR="00907F2D" w:rsidRDefault="00907F2D" w:rsidP="00535311"/>
    <w:p w:rsidR="00907F2D" w:rsidRPr="00C4518E" w:rsidRDefault="00907F2D" w:rsidP="00535311">
      <w:pPr>
        <w:pStyle w:val="attention"/>
      </w:pPr>
      <w:r w:rsidRPr="00C4518E">
        <w:rPr>
          <w:noProof/>
          <w:lang w:eastAsia="fr-FR" w:bidi="ar-SA"/>
        </w:rPr>
        <w:drawing>
          <wp:anchor distT="0" distB="0" distL="114300" distR="114300" simplePos="0" relativeHeight="251704320" behindDoc="1" locked="0" layoutInCell="1" allowOverlap="1" wp14:anchorId="62B73A8C" wp14:editId="2A4DFE61">
            <wp:simplePos x="0" y="0"/>
            <wp:positionH relativeFrom="margin">
              <wp:align>left</wp:align>
            </wp:positionH>
            <wp:positionV relativeFrom="paragraph">
              <wp:posOffset>8890</wp:posOffset>
            </wp:positionV>
            <wp:extent cx="410210" cy="330835"/>
            <wp:effectExtent l="0" t="0" r="8890" b="0"/>
            <wp:wrapSquare wrapText="right"/>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0210" cy="3308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 est le propriétaire de l’ERP </w:t>
      </w:r>
      <w:r w:rsidRPr="00C4518E">
        <w:t>auprès de la MOE (équipe Scrum) et à ce titre à la charge de prendre les décisions adéquates pour le succès du</w:t>
      </w:r>
      <w:r>
        <w:t xml:space="preserve"> projet</w:t>
      </w:r>
      <w:r w:rsidRPr="00C4518E">
        <w:t>.</w:t>
      </w:r>
    </w:p>
    <w:p w:rsidR="00907F2D" w:rsidRDefault="00907F2D" w:rsidP="00535311"/>
    <w:p w:rsidR="00907F2D" w:rsidRDefault="00907F2D" w:rsidP="00535311">
      <w:pPr>
        <w:pStyle w:val="Titre3"/>
        <w:rPr>
          <w:rStyle w:val="lev"/>
          <w:rFonts w:ascii="Times New Roman" w:hAnsi="Times New Roman"/>
          <w:b w:val="0"/>
          <w:color w:val="244061" w:themeColor="accent1" w:themeShade="80"/>
          <w:szCs w:val="22"/>
          <w:lang w:eastAsia="en-US" w:bidi="en-US"/>
        </w:rPr>
      </w:pPr>
      <w:r w:rsidRPr="00F04DD6">
        <w:rPr>
          <w:rStyle w:val="lev"/>
        </w:rPr>
        <w:t xml:space="preserve">Le Product Backlog </w:t>
      </w:r>
      <w:r>
        <w:rPr>
          <w:rStyle w:val="lev"/>
        </w:rPr>
        <w:t>– PB</w:t>
      </w:r>
    </w:p>
    <w:p w:rsidR="00907F2D" w:rsidRPr="00E42016" w:rsidRDefault="00907F2D" w:rsidP="00535311">
      <w:pPr>
        <w:rPr>
          <w:lang w:eastAsia="fr-FR" w:bidi="ar-SA"/>
        </w:rPr>
      </w:pPr>
    </w:p>
    <w:p w:rsidR="00907F2D" w:rsidRDefault="00907F2D" w:rsidP="00535311">
      <w:pPr>
        <w:ind w:firstLine="708"/>
      </w:pPr>
      <w:r>
        <w:t xml:space="preserve">L’outil principal utilisé par le PO est le Product Backlog (ou PB) qui est la liste ordonnée des exigences de l’ERP. La priorité des éléments est définie suivant 4 caractéristiques : </w:t>
      </w:r>
      <w:r w:rsidRPr="00441FF6">
        <w:rPr>
          <w:b/>
        </w:rPr>
        <w:t>leur valeur métier, leur effort de réalisation, leur risque et la connaissance technique ou métier</w:t>
      </w:r>
      <w:r>
        <w:t xml:space="preserve"> apportée par leur mise en œuvre. Chaque PO définit des règles de priorisation, basées sur 1 à 4 de ces caractéristiques, généralement valables pour la durée de réalisation d’une version (un produit se décompose en plusieurs versions).</w:t>
      </w:r>
    </w:p>
    <w:p w:rsidR="00907F2D" w:rsidRDefault="00907F2D" w:rsidP="00535311">
      <w:pPr>
        <w:ind w:firstLine="708"/>
      </w:pPr>
      <w:r>
        <w:t>Le PB sera réalisé par l’équipe de la MOE, itération après itération, dans le respect absolu de l’ordre positionné par le PO. Cette liste sera amendée (ajout ou suppression) en fonction des feedbacks récoltés auprès des utilisateurs à chaque itération, mais ces changements doivent survenir entre les itérations pour ne pas perturber l’équipe de la MOE durant l’itération en cours.</w:t>
      </w:r>
    </w:p>
    <w:p w:rsidR="00907F2D" w:rsidRDefault="00907F2D" w:rsidP="00535311">
      <w:pPr>
        <w:ind w:firstLine="708"/>
      </w:pPr>
      <w:r>
        <w:t>L’évolution du Product Backlog sur la base des retours utilisateurs permet de garantir que le produit final répondra exactement aux attentes des utilisateurs. Comme le budget est généralement contraint et que chaque changement représente un coût, il est de la responsabilité du PO de discuter régulièrement avec les utilisateurs pour bien évaluer la valeur des changements demandés au regard des fonctionnalités à venir, et choisir l’un ou l’autre en fonction du modèle de valeur du produit.</w:t>
      </w:r>
    </w:p>
    <w:p w:rsidR="00907F2D" w:rsidRDefault="00907F2D" w:rsidP="00535311"/>
    <w:p w:rsidR="00907F2D" w:rsidRPr="00C4518E" w:rsidRDefault="00907F2D" w:rsidP="00535311">
      <w:pPr>
        <w:pStyle w:val="attention"/>
      </w:pPr>
      <w:r w:rsidRPr="00C4518E">
        <w:rPr>
          <w:noProof/>
          <w:lang w:eastAsia="fr-FR" w:bidi="ar-SA"/>
        </w:rPr>
        <w:drawing>
          <wp:anchor distT="0" distB="0" distL="114300" distR="114300" simplePos="0" relativeHeight="251705344" behindDoc="1" locked="0" layoutInCell="1" allowOverlap="1" wp14:anchorId="0D2489D6" wp14:editId="4DC88BDE">
            <wp:simplePos x="0" y="0"/>
            <wp:positionH relativeFrom="margin">
              <wp:align>left</wp:align>
            </wp:positionH>
            <wp:positionV relativeFrom="paragraph">
              <wp:posOffset>8890</wp:posOffset>
            </wp:positionV>
            <wp:extent cx="410210" cy="330835"/>
            <wp:effectExtent l="0" t="0" r="8890" b="0"/>
            <wp:wrapSquare wrapText="r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0210" cy="3308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Afin de gérer le PB, le PO doit mettre en œuvre un outil spécialisé tel que </w:t>
      </w:r>
      <w:r w:rsidRPr="00373964">
        <w:rPr>
          <w:u w:val="single"/>
        </w:rPr>
        <w:t>Atlassian Jira</w:t>
      </w:r>
      <w:r>
        <w:t>.</w:t>
      </w:r>
    </w:p>
    <w:p w:rsidR="00907F2D" w:rsidRDefault="00907F2D" w:rsidP="00535311"/>
    <w:p w:rsidR="00907F2D" w:rsidRDefault="00907F2D" w:rsidP="00535311">
      <w:pPr>
        <w:pStyle w:val="Titre3"/>
        <w:rPr>
          <w:rStyle w:val="lev"/>
          <w:rFonts w:ascii="Times New Roman" w:hAnsi="Times New Roman"/>
          <w:b w:val="0"/>
          <w:color w:val="244061" w:themeColor="accent1" w:themeShade="80"/>
          <w:szCs w:val="22"/>
          <w:lang w:eastAsia="en-US" w:bidi="en-US"/>
        </w:rPr>
      </w:pPr>
      <w:r w:rsidRPr="007E0182">
        <w:rPr>
          <w:rStyle w:val="lev"/>
        </w:rPr>
        <w:t>Les activités principales du Product Owner</w:t>
      </w:r>
    </w:p>
    <w:p w:rsidR="00907F2D" w:rsidRPr="00E42016" w:rsidRDefault="00907F2D" w:rsidP="00535311">
      <w:pPr>
        <w:rPr>
          <w:lang w:eastAsia="fr-FR" w:bidi="ar-SA"/>
        </w:rPr>
      </w:pPr>
    </w:p>
    <w:p w:rsidR="00907F2D" w:rsidRDefault="00907F2D" w:rsidP="00535311">
      <w:pPr>
        <w:ind w:firstLine="708"/>
      </w:pPr>
      <w:r>
        <w:t>La création du PB et son maintien sont les activités principales du PO, elle n’est pas facile car il lui faut récolter de nombreuses informations sur l’ERP:</w:t>
      </w:r>
    </w:p>
    <w:p w:rsidR="00907F2D" w:rsidRDefault="00907F2D" w:rsidP="00535311">
      <w:pPr>
        <w:pStyle w:val="Listeniveau2"/>
      </w:pPr>
      <w:r>
        <w:t>Identifier les attentes des utilisateurs et/ou clients et les bénéfices que l’ERP leur apportera</w:t>
      </w:r>
    </w:p>
    <w:p w:rsidR="00907F2D" w:rsidRDefault="00907F2D" w:rsidP="00535311">
      <w:pPr>
        <w:pStyle w:val="Listeniveau2"/>
      </w:pPr>
      <w:r>
        <w:t>Décrire avec le maximum de détails les utilisateurs et/ou clients de l’ERP</w:t>
      </w:r>
    </w:p>
    <w:p w:rsidR="00907F2D" w:rsidRDefault="00907F2D" w:rsidP="00535311">
      <w:pPr>
        <w:pStyle w:val="Listeniveau2"/>
      </w:pPr>
      <w:r>
        <w:t>Identifier les fonctionnalités (exigences) attendues et sélectionner celles qui apportent le plus de valeurs ou de bénéfices aux utilisateurs / clients pour définir et planifier les releases/versions de l’ERP (sprints)</w:t>
      </w:r>
    </w:p>
    <w:p w:rsidR="00907F2D" w:rsidRDefault="00907F2D" w:rsidP="00535311">
      <w:pPr>
        <w:pStyle w:val="Listeniveau2"/>
      </w:pPr>
      <w:r>
        <w:t>Décrire chaque fonctionnalité retenue sous forme d’une "User Story" (Histoire utilisateur) suffisamment petite pour être implémentée en 1 seule itération (sprint), sans oublier d’y associer les critères d’acceptation (validation) indispensables à sa bonne compréhension par l’équipe de la MOE</w:t>
      </w:r>
    </w:p>
    <w:p w:rsidR="00907F2D" w:rsidRDefault="00907F2D" w:rsidP="00535311">
      <w:pPr>
        <w:pStyle w:val="Listeniveau2"/>
      </w:pPr>
      <w:r>
        <w:t>Comprendre les "Technicals Stories" proposées par l’équipe de la MOE (besoins non fonctionnels mais indispensable – ex : Intégration d'une application externe) et les "Bugs Stories" (ou « bugs connus »)</w:t>
      </w:r>
    </w:p>
    <w:p w:rsidR="00907F2D" w:rsidRDefault="00907F2D" w:rsidP="00535311">
      <w:pPr>
        <w:pStyle w:val="Listeniveau2"/>
      </w:pPr>
      <w:r>
        <w:t>Prioriser toutes les stories au sein du Product Backlog</w:t>
      </w:r>
    </w:p>
    <w:p w:rsidR="00907F2D" w:rsidRDefault="00907F2D" w:rsidP="00535311">
      <w:pPr>
        <w:pStyle w:val="Listeniveau2"/>
      </w:pPr>
      <w:r>
        <w:t>Maintenir le Product Backlog et chercher en permanence à maximiser la valeur métier pour les utilisateurs / clients</w:t>
      </w:r>
    </w:p>
    <w:p w:rsidR="00907F2D" w:rsidRDefault="00907F2D" w:rsidP="00535311">
      <w:pPr>
        <w:pStyle w:val="Listeniveau2"/>
      </w:pPr>
      <w:r>
        <w:t>Accepter (selon les critères définis entre la MOA et la MOE) ou refuser les stories implémentées par l’équipe de la MOE</w:t>
      </w:r>
    </w:p>
    <w:p w:rsidR="00907F2D" w:rsidRDefault="00907F2D" w:rsidP="00535311">
      <w:pPr>
        <w:pStyle w:val="Listeniveau2"/>
        <w:numPr>
          <w:ilvl w:val="0"/>
          <w:numId w:val="0"/>
        </w:numPr>
        <w:ind w:left="1131" w:hanging="360"/>
      </w:pPr>
    </w:p>
    <w:p w:rsidR="00907F2D" w:rsidRDefault="00907F2D" w:rsidP="00535311">
      <w:pPr>
        <w:pStyle w:val="Listeniveau2"/>
        <w:numPr>
          <w:ilvl w:val="0"/>
          <w:numId w:val="0"/>
        </w:numPr>
        <w:ind w:left="1131" w:hanging="360"/>
      </w:pPr>
    </w:p>
    <w:p w:rsidR="00907F2D" w:rsidRDefault="00907F2D" w:rsidP="00535311">
      <w:pPr>
        <w:pStyle w:val="Listeniveau2"/>
        <w:numPr>
          <w:ilvl w:val="0"/>
          <w:numId w:val="0"/>
        </w:numPr>
        <w:ind w:left="1131" w:hanging="360"/>
      </w:pPr>
    </w:p>
    <w:p w:rsidR="007A5E80" w:rsidRDefault="007A5E80" w:rsidP="00535311">
      <w:pPr>
        <w:pStyle w:val="Listeniveau2"/>
        <w:numPr>
          <w:ilvl w:val="0"/>
          <w:numId w:val="0"/>
        </w:numPr>
        <w:ind w:left="1131" w:hanging="360"/>
        <w:sectPr w:rsidR="007A5E80" w:rsidSect="005A1CE4">
          <w:footnotePr>
            <w:numRestart w:val="eachPage"/>
          </w:footnotePr>
          <w:pgSz w:w="11906" w:h="16838"/>
          <w:pgMar w:top="454" w:right="567" w:bottom="454" w:left="1134" w:header="397" w:footer="96" w:gutter="0"/>
          <w:cols w:space="708"/>
          <w:docGrid w:linePitch="360"/>
        </w:sectPr>
      </w:pPr>
    </w:p>
    <w:p w:rsidR="00907F2D" w:rsidRDefault="00907F2D" w:rsidP="00535311">
      <w:pPr>
        <w:pStyle w:val="Titre3"/>
        <w:rPr>
          <w:rStyle w:val="lev"/>
          <w:rFonts w:ascii="Times New Roman" w:hAnsi="Times New Roman"/>
          <w:b w:val="0"/>
          <w:color w:val="244061" w:themeColor="accent1" w:themeShade="80"/>
          <w:szCs w:val="22"/>
          <w:lang w:eastAsia="en-US" w:bidi="en-US"/>
        </w:rPr>
      </w:pPr>
      <w:r>
        <w:rPr>
          <w:rStyle w:val="lev"/>
        </w:rPr>
        <w:t>Les a</w:t>
      </w:r>
      <w:r w:rsidRPr="00F04DD6">
        <w:rPr>
          <w:rStyle w:val="lev"/>
        </w:rPr>
        <w:t xml:space="preserve">utres </w:t>
      </w:r>
      <w:r>
        <w:rPr>
          <w:rStyle w:val="lev"/>
        </w:rPr>
        <w:t>a</w:t>
      </w:r>
      <w:r w:rsidRPr="00F04DD6">
        <w:rPr>
          <w:rStyle w:val="lev"/>
        </w:rPr>
        <w:t>ctivités du Product Owner</w:t>
      </w:r>
    </w:p>
    <w:p w:rsidR="00907F2D" w:rsidRPr="00E42016" w:rsidRDefault="00907F2D" w:rsidP="00535311">
      <w:pPr>
        <w:rPr>
          <w:lang w:eastAsia="fr-FR" w:bidi="ar-SA"/>
        </w:rPr>
      </w:pPr>
    </w:p>
    <w:p w:rsidR="00907F2D" w:rsidRDefault="00907F2D" w:rsidP="00535311">
      <w:pPr>
        <w:ind w:firstLine="708"/>
      </w:pPr>
      <w:r>
        <w:t>Si l’élaboration et l’évolution du Product Backlog représentent des activités primordiales et consommatrices de temps, ce ne sont pas les 2 seules activités dévolues au PO, car il ne faut pas oublier les suivantes :</w:t>
      </w:r>
    </w:p>
    <w:p w:rsidR="00907F2D" w:rsidRDefault="00907F2D" w:rsidP="00535311">
      <w:pPr>
        <w:pStyle w:val="Listeniveau2"/>
        <w:spacing w:line="240" w:lineRule="auto"/>
      </w:pPr>
      <w:r>
        <w:t>Elaborer la Vision du Produit pour la version en cours</w:t>
      </w:r>
    </w:p>
    <w:p w:rsidR="00907F2D" w:rsidRDefault="00907F2D" w:rsidP="00535311">
      <w:pPr>
        <w:pStyle w:val="Listeniveau2"/>
        <w:spacing w:line="240" w:lineRule="auto"/>
      </w:pPr>
      <w:r>
        <w:t>Partager cette Vision avec l’équipe de la MOE et leur communiquer pourquoi le SIP est utile</w:t>
      </w:r>
    </w:p>
    <w:p w:rsidR="00907F2D" w:rsidRDefault="00907F2D" w:rsidP="00535311">
      <w:pPr>
        <w:pStyle w:val="Listeniveau2"/>
        <w:spacing w:line="240" w:lineRule="auto"/>
      </w:pPr>
      <w:r>
        <w:t>Montrer aux décideurs / parties prenantes que cette vision est dans la ligne de la stratégie de la CAMWATER</w:t>
      </w:r>
    </w:p>
    <w:p w:rsidR="00907F2D" w:rsidRDefault="00907F2D" w:rsidP="00535311">
      <w:pPr>
        <w:pStyle w:val="Listeniveau2"/>
        <w:spacing w:line="240" w:lineRule="auto"/>
      </w:pPr>
      <w:r>
        <w:t>Communiquer sur l’avancement de la réalisation de l’ERP auprès du management et des utilisateurs</w:t>
      </w:r>
    </w:p>
    <w:p w:rsidR="00907F2D" w:rsidRDefault="00907F2D" w:rsidP="00535311">
      <w:pPr>
        <w:pStyle w:val="Listeniveau2"/>
        <w:spacing w:line="240" w:lineRule="auto"/>
      </w:pPr>
      <w:r>
        <w:t>Récolter les feedbacks des utilisateurs de l’ERP</w:t>
      </w:r>
    </w:p>
    <w:p w:rsidR="00907F2D" w:rsidRDefault="00907F2D" w:rsidP="00535311">
      <w:pPr>
        <w:pStyle w:val="Listeniveau2"/>
        <w:spacing w:line="240" w:lineRule="auto"/>
      </w:pPr>
      <w:r>
        <w:t>Répondre aux demandes de clarification émises par l’équipe de la MOE sur les stories en cours de réalisation durant l’itération</w:t>
      </w:r>
    </w:p>
    <w:p w:rsidR="00907F2D" w:rsidRDefault="00907F2D" w:rsidP="00535311">
      <w:pPr>
        <w:pStyle w:val="Listeniveau2"/>
        <w:spacing w:line="240" w:lineRule="auto"/>
      </w:pPr>
      <w:r>
        <w:t>Contribuer aux réunions Scrum avec l’équipe de la MOE et le Scrum Master</w:t>
      </w:r>
    </w:p>
    <w:p w:rsidR="00907F2D" w:rsidRDefault="00907F2D" w:rsidP="00535311">
      <w:pPr>
        <w:pStyle w:val="Listeniveau2"/>
        <w:spacing w:line="240" w:lineRule="auto"/>
      </w:pPr>
      <w:r>
        <w:t>Réaliser ou organiser le déroulement des Tests Utilisateurs/Métier de la version à chaque Sprint</w:t>
      </w:r>
    </w:p>
    <w:p w:rsidR="00907F2D" w:rsidRDefault="00907F2D" w:rsidP="00535311">
      <w:pPr>
        <w:pStyle w:val="Listeniveau2"/>
        <w:spacing w:line="240" w:lineRule="auto"/>
      </w:pPr>
      <w:r>
        <w:t>Evaluer le fonctionnement des versions précédentes mises en production et en cours d’utilisation</w:t>
      </w:r>
    </w:p>
    <w:p w:rsidR="00907F2D" w:rsidRDefault="00907F2D" w:rsidP="00535311">
      <w:pPr>
        <w:pStyle w:val="Listeniveau2"/>
        <w:spacing w:line="240" w:lineRule="auto"/>
      </w:pPr>
      <w:r>
        <w:t>Mener une réflexion stratégique préparatoire des versions à venir</w:t>
      </w:r>
    </w:p>
    <w:p w:rsidR="00907F2D" w:rsidRDefault="00907F2D" w:rsidP="00535311">
      <w:pPr>
        <w:spacing w:line="240" w:lineRule="auto"/>
        <w:ind w:firstLine="708"/>
      </w:pPr>
      <w:r>
        <w:t>Et même parfois</w:t>
      </w:r>
    </w:p>
    <w:p w:rsidR="00907F2D" w:rsidRDefault="00907F2D" w:rsidP="00535311">
      <w:pPr>
        <w:pStyle w:val="Listeniveau2"/>
        <w:spacing w:line="240" w:lineRule="auto"/>
      </w:pPr>
      <w:r>
        <w:t>Participer à la conduite du changement et à la formation des utilisateurs</w:t>
      </w:r>
    </w:p>
    <w:p w:rsidR="00907F2D" w:rsidRDefault="00907F2D" w:rsidP="00535311">
      <w:pPr>
        <w:pStyle w:val="Listeniveau2"/>
        <w:spacing w:line="240" w:lineRule="auto"/>
      </w:pPr>
      <w:r>
        <w:t>Promouvoir le produit auprès d’autres instances (Directions métier, partenaires …)</w:t>
      </w:r>
    </w:p>
    <w:p w:rsidR="00907F2D" w:rsidRDefault="00907F2D" w:rsidP="00535311">
      <w:pPr>
        <w:pStyle w:val="Listeniveau2"/>
        <w:numPr>
          <w:ilvl w:val="0"/>
          <w:numId w:val="0"/>
        </w:numPr>
        <w:ind w:left="1131"/>
      </w:pPr>
    </w:p>
    <w:p w:rsidR="00907F2D" w:rsidRDefault="00907F2D" w:rsidP="00535311">
      <w:pPr>
        <w:pStyle w:val="Titre3"/>
        <w:rPr>
          <w:rStyle w:val="lev"/>
          <w:rFonts w:ascii="Times New Roman" w:hAnsi="Times New Roman"/>
          <w:b w:val="0"/>
          <w:color w:val="244061" w:themeColor="accent1" w:themeShade="80"/>
          <w:szCs w:val="22"/>
          <w:lang w:eastAsia="en-US" w:bidi="en-US"/>
        </w:rPr>
      </w:pPr>
      <w:r w:rsidRPr="007E0182">
        <w:rPr>
          <w:rStyle w:val="lev"/>
        </w:rPr>
        <w:t>Un rôle à temps plein</w:t>
      </w:r>
    </w:p>
    <w:p w:rsidR="00907F2D" w:rsidRPr="00E42016" w:rsidRDefault="00907F2D" w:rsidP="00907F2D">
      <w:pPr>
        <w:rPr>
          <w:lang w:eastAsia="fr-FR" w:bidi="ar-SA"/>
        </w:rPr>
      </w:pPr>
    </w:p>
    <w:p w:rsidR="00907F2D" w:rsidRDefault="00907F2D" w:rsidP="00907F2D">
      <w:pPr>
        <w:ind w:firstLine="708"/>
      </w:pPr>
      <w:r>
        <w:t xml:space="preserve">La liste des activités du Product Owner décrites ci-dessus amène naturellement à la conclusion que </w:t>
      </w:r>
      <w:r w:rsidRPr="006E3ED1">
        <w:rPr>
          <w:b/>
        </w:rPr>
        <w:t>le rôle de PO nécessite un investissement important qui conditionne très fortement le succès du produit</w:t>
      </w:r>
      <w:r>
        <w:t>. Cette charge de travail conséquente justifie souvent la mise en œuvre d’une Equipe PO ou plusieurs individus assurent en commun le rôle unique de Product Owner du produit.</w:t>
      </w:r>
    </w:p>
    <w:p w:rsidR="00907F2D" w:rsidRDefault="00907F2D" w:rsidP="00907F2D">
      <w:r>
        <w:t xml:space="preserve">Une cause d’échec des méthodes Agiles régulièrement identifiée est </w:t>
      </w:r>
      <w:r w:rsidRPr="006E3ED1">
        <w:rPr>
          <w:b/>
        </w:rPr>
        <w:t>une disponibilité insuffisante du Product Owner</w:t>
      </w:r>
      <w:r>
        <w:t xml:space="preserve">. </w:t>
      </w:r>
      <w:r w:rsidRPr="006E3ED1">
        <w:rPr>
          <w:b/>
        </w:rPr>
        <w:t>L’échec peut se caractériser par la réalisation d’un ERP qui ne répond pas aux attentes des utilisateurs (absence de feedbacks)</w:t>
      </w:r>
      <w:r>
        <w:t xml:space="preserve">, par le déploiement d’un </w:t>
      </w:r>
      <w:r w:rsidRPr="006E3ED1">
        <w:rPr>
          <w:b/>
        </w:rPr>
        <w:t>ERP trop complexe</w:t>
      </w:r>
      <w:r>
        <w:t xml:space="preserve"> (orientation trop technique) ou par un périmètre incomplet et non utilisable (absence de modèle de valeur et de priorisation).</w:t>
      </w:r>
    </w:p>
    <w:p w:rsidR="00907F2D" w:rsidRDefault="00907F2D" w:rsidP="00907F2D"/>
    <w:p w:rsidR="00535311" w:rsidRDefault="00907F2D" w:rsidP="00535311">
      <w:pPr>
        <w:pStyle w:val="Titre2"/>
      </w:pPr>
      <w:r>
        <w:br w:type="page"/>
      </w:r>
      <w:bookmarkStart w:id="119" w:name="_Toc57399539"/>
      <w:bookmarkStart w:id="120" w:name="_Toc65850592"/>
      <w:bookmarkStart w:id="121" w:name="_Toc57399538"/>
      <w:r w:rsidR="00535311">
        <w:t>Les instances de pilotage</w:t>
      </w:r>
      <w:bookmarkEnd w:id="119"/>
      <w:bookmarkEnd w:id="120"/>
    </w:p>
    <w:p w:rsidR="00535311" w:rsidRDefault="00535311" w:rsidP="00535311">
      <w:pPr>
        <w:rPr>
          <w:lang w:eastAsia="fr-FR" w:bidi="ar-SA"/>
        </w:rPr>
      </w:pPr>
    </w:p>
    <w:p w:rsidR="00535311" w:rsidRDefault="00535311" w:rsidP="00535311">
      <w:pPr>
        <w:rPr>
          <w:lang w:eastAsia="fr-FR" w:bidi="ar-SA"/>
        </w:rPr>
      </w:pPr>
      <w:r>
        <w:rPr>
          <w:lang w:eastAsia="fr-FR" w:bidi="ar-SA"/>
        </w:rPr>
        <w:t>Afin d'assurer à la fois un pilotage stratégique et opérationnel du projet, plusieurs Comités auront la charge de s'assurer du bon déroulement du projet, de l'application des règles de l'art à la fois dans le pilotage et la réalisation, de l'adéquation parfaite avec les exigences exprimées, et du respect des engagements contractuels.</w:t>
      </w:r>
    </w:p>
    <w:p w:rsidR="00535311" w:rsidRPr="002B42A2" w:rsidRDefault="00535311" w:rsidP="00535311">
      <w:pPr>
        <w:rPr>
          <w:lang w:eastAsia="fr-FR" w:bidi="ar-SA"/>
        </w:rPr>
      </w:pPr>
    </w:p>
    <w:p w:rsidR="00535311" w:rsidRDefault="00535311" w:rsidP="00535311">
      <w:pPr>
        <w:ind w:left="10" w:right="1"/>
        <w:jc w:val="center"/>
      </w:pPr>
      <w:r>
        <w:rPr>
          <w:noProof/>
          <w:lang w:eastAsia="fr-FR" w:bidi="ar-SA"/>
        </w:rPr>
        <mc:AlternateContent>
          <mc:Choice Requires="wps">
            <w:drawing>
              <wp:anchor distT="0" distB="0" distL="114300" distR="114300" simplePos="0" relativeHeight="251707392" behindDoc="0" locked="0" layoutInCell="1" allowOverlap="1" wp14:anchorId="21AA952C" wp14:editId="28298470">
                <wp:simplePos x="0" y="0"/>
                <wp:positionH relativeFrom="margin">
                  <wp:posOffset>3110547</wp:posOffset>
                </wp:positionH>
                <wp:positionV relativeFrom="paragraph">
                  <wp:posOffset>2332038</wp:posOffset>
                </wp:positionV>
                <wp:extent cx="467995" cy="359410"/>
                <wp:effectExtent l="73343" t="60007" r="81597" b="100648"/>
                <wp:wrapNone/>
                <wp:docPr id="13318" name="Flèche droite 13318"/>
                <wp:cNvGraphicFramePr/>
                <a:graphic xmlns:a="http://schemas.openxmlformats.org/drawingml/2006/main">
                  <a:graphicData uri="http://schemas.microsoft.com/office/word/2010/wordprocessingShape">
                    <wps:wsp>
                      <wps:cNvSpPr/>
                      <wps:spPr>
                        <a:xfrm rot="16200000">
                          <a:off x="0" y="0"/>
                          <a:ext cx="467995" cy="359410"/>
                        </a:xfrm>
                        <a:prstGeom prst="rightArrow">
                          <a:avLst/>
                        </a:prstGeom>
                        <a:gradFill>
                          <a:gsLst>
                            <a:gs pos="0">
                              <a:srgbClr val="00B0AC"/>
                            </a:gs>
                            <a:gs pos="50000">
                              <a:srgbClr val="00B0AC"/>
                            </a:gs>
                            <a:gs pos="100000">
                              <a:srgbClr val="00B0AC"/>
                            </a:gs>
                          </a:gsLst>
                        </a:gradFill>
                        <a:ln>
                          <a:solidFill>
                            <a:schemeClr val="bg1"/>
                          </a:solidFill>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646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3318" o:spid="_x0000_s1026" type="#_x0000_t13" style="position:absolute;margin-left:244.9pt;margin-top:183.65pt;width:36.85pt;height:28.3pt;rotation:-90;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" adj="13306" fillcolor="#00b0ac" strokecolor="white [3212]">
                <v:fill color2="#00b0ac" rotate="t" angle="180" focus="50%" type="gradient">
                  <o:fill v:ext="view" type="gradientUnscaled"/>
                </v:fill>
                <v:shadow on="t" color="black" opacity="22937f" origin=",.5" offset="0,.63889mm"/>
                <w10:wrap anchorx="margin"/>
              </v:shape>
            </w:pict>
          </mc:Fallback>
        </mc:AlternateContent>
      </w:r>
      <w:r>
        <w:rPr>
          <w:noProof/>
          <w:lang w:eastAsia="fr-FR" w:bidi="ar-SA"/>
        </w:rPr>
        <mc:AlternateContent>
          <mc:Choice Requires="wps">
            <w:drawing>
              <wp:anchor distT="0" distB="0" distL="114300" distR="114300" simplePos="0" relativeHeight="251709440" behindDoc="0" locked="0" layoutInCell="1" allowOverlap="1" wp14:anchorId="5BCA9327" wp14:editId="057C308A">
                <wp:simplePos x="0" y="0"/>
                <wp:positionH relativeFrom="column">
                  <wp:posOffset>3511232</wp:posOffset>
                </wp:positionH>
                <wp:positionV relativeFrom="paragraph">
                  <wp:posOffset>1190944</wp:posOffset>
                </wp:positionV>
                <wp:extent cx="467995" cy="359410"/>
                <wp:effectExtent l="73343" t="40957" r="100647" b="119698"/>
                <wp:wrapNone/>
                <wp:docPr id="13319" name="Flèche droite 13319"/>
                <wp:cNvGraphicFramePr/>
                <a:graphic xmlns:a="http://schemas.openxmlformats.org/drawingml/2006/main">
                  <a:graphicData uri="http://schemas.microsoft.com/office/word/2010/wordprocessingShape">
                    <wps:wsp>
                      <wps:cNvSpPr/>
                      <wps:spPr>
                        <a:xfrm rot="16200000" flipH="1" flipV="1">
                          <a:off x="0" y="0"/>
                          <a:ext cx="467995" cy="359410"/>
                        </a:xfrm>
                        <a:prstGeom prst="rightArrow">
                          <a:avLst/>
                        </a:prstGeom>
                        <a:gradFill>
                          <a:gsLst>
                            <a:gs pos="0">
                              <a:srgbClr val="00B0AC"/>
                            </a:gs>
                            <a:gs pos="50000">
                              <a:srgbClr val="00B0AC"/>
                            </a:gs>
                            <a:gs pos="100000">
                              <a:srgbClr val="00B0AC"/>
                            </a:gs>
                          </a:gsLst>
                        </a:gradFill>
                        <a:ln>
                          <a:solidFill>
                            <a:schemeClr val="bg1"/>
                          </a:solidFill>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2B2B6" id="Flèche droite 13319" o:spid="_x0000_s1026" type="#_x0000_t13" style="position:absolute;margin-left:276.45pt;margin-top:93.8pt;width:36.85pt;height:28.3pt;rotation:-90;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" adj="13306" fillcolor="#00b0ac" strokecolor="white [3212]">
                <v:fill color2="#00b0ac" rotate="t" angle="180" focus="50%" type="gradient">
                  <o:fill v:ext="view" type="gradientUnscaled"/>
                </v:fill>
                <v:shadow on="t" color="black" opacity="22937f" origin=",.5" offset="0,.63889mm"/>
              </v:shape>
            </w:pict>
          </mc:Fallback>
        </mc:AlternateContent>
      </w:r>
      <w:r>
        <w:rPr>
          <w:noProof/>
          <w:lang w:eastAsia="fr-FR" w:bidi="ar-SA"/>
        </w:rPr>
        <mc:AlternateContent>
          <mc:Choice Requires="wps">
            <w:drawing>
              <wp:anchor distT="0" distB="0" distL="114300" distR="114300" simplePos="0" relativeHeight="251708416" behindDoc="0" locked="0" layoutInCell="1" allowOverlap="1" wp14:anchorId="085ECACB" wp14:editId="37968B1D">
                <wp:simplePos x="0" y="0"/>
                <wp:positionH relativeFrom="margin">
                  <wp:posOffset>2824480</wp:posOffset>
                </wp:positionH>
                <wp:positionV relativeFrom="paragraph">
                  <wp:posOffset>979805</wp:posOffset>
                </wp:positionV>
                <wp:extent cx="359410" cy="467995"/>
                <wp:effectExtent l="76200" t="57150" r="59690" b="103505"/>
                <wp:wrapNone/>
                <wp:docPr id="13320" name="Flèche vers le haut 13320"/>
                <wp:cNvGraphicFramePr/>
                <a:graphic xmlns:a="http://schemas.openxmlformats.org/drawingml/2006/main">
                  <a:graphicData uri="http://schemas.microsoft.com/office/word/2010/wordprocessingShape">
                    <wps:wsp>
                      <wps:cNvSpPr/>
                      <wps:spPr>
                        <a:xfrm>
                          <a:off x="0" y="0"/>
                          <a:ext cx="359410" cy="467995"/>
                        </a:xfrm>
                        <a:prstGeom prst="upArrow">
                          <a:avLst/>
                        </a:prstGeom>
                        <a:ln>
                          <a:solidFill>
                            <a:schemeClr val="bg1"/>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611C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3320" o:spid="_x0000_s1026" type="#_x0000_t68" style="position:absolute;margin-left:222.4pt;margin-top:77.15pt;width:28.3pt;height:36.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" adj="8294" fillcolor="#413253 [1639]" strokecolor="white [3212]">
                <v:fill color2="#775c99 [3015]" rotate="t" angle="180" colors="0 #5d417e;52429f #7b58a6;1 #7b57a8" focus="100%" type="gradient">
                  <o:fill v:ext="view" type="gradientUnscaled"/>
                </v:fill>
                <v:shadow on="t" color="black" opacity="22937f" origin=",.5" offset="0,.63889mm"/>
                <w10:wrap anchorx="margin"/>
              </v:shape>
            </w:pict>
          </mc:Fallback>
        </mc:AlternateContent>
      </w:r>
      <w:r>
        <w:rPr>
          <w:noProof/>
          <w:lang w:eastAsia="fr-FR" w:bidi="ar-SA"/>
        </w:rPr>
        <w:drawing>
          <wp:inline distT="0" distB="0" distL="0" distR="0" wp14:anchorId="2563A84F" wp14:editId="7B3CB131">
            <wp:extent cx="5334000" cy="3771900"/>
            <wp:effectExtent l="76200" t="38100" r="95250" b="95250"/>
            <wp:docPr id="13321" name="Diagramme 13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535311" w:rsidRDefault="00535311" w:rsidP="00535311">
      <w:pPr>
        <w:spacing w:line="276" w:lineRule="auto"/>
        <w:ind w:right="1"/>
      </w:pPr>
    </w:p>
    <w:p w:rsidR="00535311" w:rsidRDefault="00535311" w:rsidP="00535311">
      <w:pPr>
        <w:spacing w:line="276" w:lineRule="auto"/>
        <w:ind w:right="1"/>
      </w:pPr>
      <w:r>
        <w:t>Les Comités devront escalader les difficultés rencontrées qui sont hors de leur périmètre, au Comité supérieur et l'alerter sur les risques majeurs identifiés.</w:t>
      </w:r>
    </w:p>
    <w:p w:rsidR="00535311" w:rsidRDefault="00535311" w:rsidP="00535311">
      <w:pPr>
        <w:spacing w:line="276" w:lineRule="auto"/>
        <w:ind w:right="1"/>
      </w:pPr>
      <w:r>
        <w:t>Les Comités devront également appliquer les décisions / recommandations du Comité supérieur, mettre en œuvre les actions adéquates et assurer leur suivi.</w:t>
      </w:r>
    </w:p>
    <w:p w:rsidR="00535311" w:rsidRDefault="00535311" w:rsidP="00535311">
      <w:pPr>
        <w:spacing w:line="276" w:lineRule="auto"/>
        <w:ind w:right="1"/>
      </w:pPr>
    </w:p>
    <w:p w:rsidR="00535311" w:rsidRDefault="00535311" w:rsidP="00535311">
      <w:r>
        <w:t xml:space="preserve">Les décisions stratégiques / opérationnelles prises lors des Comités doivent être relatives </w:t>
      </w:r>
      <w:r w:rsidRPr="00DF588A">
        <w:t xml:space="preserve">aux fondamentaux du projet </w:t>
      </w:r>
      <w:r>
        <w:t xml:space="preserve">à savoir </w:t>
      </w:r>
      <w:r w:rsidRPr="00DF588A">
        <w:t xml:space="preserve">: </w:t>
      </w:r>
    </w:p>
    <w:p w:rsidR="00535311" w:rsidRDefault="00535311" w:rsidP="00535311">
      <w:r>
        <w:rPr>
          <w:noProof/>
          <w:lang w:eastAsia="fr-FR" w:bidi="ar-SA"/>
        </w:rPr>
        <w:drawing>
          <wp:inline distT="0" distB="0" distL="0" distR="0" wp14:anchorId="6266A47A" wp14:editId="16C0C9F1">
            <wp:extent cx="6619875" cy="981075"/>
            <wp:effectExtent l="0" t="0" r="9525" b="9525"/>
            <wp:docPr id="13324" name="Diagramme 13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EB1F4B" w:rsidRPr="00E4260A" w:rsidRDefault="00EB1F4B" w:rsidP="00EB1F4B">
      <w:pPr>
        <w:pStyle w:val="Titre2"/>
      </w:pPr>
      <w:bookmarkStart w:id="122" w:name="_Toc495833771"/>
      <w:bookmarkStart w:id="123" w:name="_Toc65850593"/>
      <w:r w:rsidRPr="00E4260A">
        <w:t>Coordination du projet</w:t>
      </w:r>
      <w:bookmarkEnd w:id="122"/>
      <w:bookmarkEnd w:id="123"/>
    </w:p>
    <w:p w:rsidR="00EB1F4B" w:rsidRPr="007A0F80" w:rsidRDefault="00EB1F4B" w:rsidP="00EB1F4B">
      <w:pPr>
        <w:spacing w:line="240" w:lineRule="auto"/>
        <w:rPr>
          <w:lang w:eastAsia="fr-FR" w:bidi="ar-SA"/>
        </w:rPr>
      </w:pPr>
      <w:r w:rsidRPr="007A0F80">
        <w:rPr>
          <w:lang w:eastAsia="fr-FR" w:bidi="ar-SA"/>
        </w:rPr>
        <w:t>Nous allons mettre en place 2 instances animées par AFREETECH pour la réussite de ce projet.</w:t>
      </w:r>
    </w:p>
    <w:p w:rsidR="00EB1F4B" w:rsidRDefault="00EB1F4B" w:rsidP="00EB1F4B">
      <w:pPr>
        <w:spacing w:line="240" w:lineRule="auto"/>
        <w:rPr>
          <w:b/>
          <w:lang w:eastAsia="fr-FR" w:bidi="ar-SA"/>
        </w:rPr>
      </w:pPr>
    </w:p>
    <w:p w:rsidR="00EB1F4B" w:rsidRPr="00206EDE" w:rsidRDefault="00EB1F4B" w:rsidP="00EB1F4B">
      <w:pPr>
        <w:spacing w:line="240" w:lineRule="auto"/>
        <w:rPr>
          <w:b/>
          <w:lang w:eastAsia="fr-FR" w:bidi="ar-SA"/>
        </w:rPr>
      </w:pPr>
      <w:r w:rsidRPr="00206EDE">
        <w:rPr>
          <w:b/>
          <w:lang w:eastAsia="fr-FR" w:bidi="ar-SA"/>
        </w:rPr>
        <w:t>Un comité de pilotage</w:t>
      </w:r>
    </w:p>
    <w:p w:rsidR="00EB1F4B" w:rsidRPr="00206EDE" w:rsidRDefault="00EB1F4B" w:rsidP="00EB1F4B">
      <w:pPr>
        <w:pStyle w:val="Listepuce1"/>
        <w:spacing w:line="240" w:lineRule="auto"/>
        <w:rPr>
          <w:lang w:eastAsia="fr-FR" w:bidi="ar-SA"/>
        </w:rPr>
      </w:pPr>
      <w:r w:rsidRPr="00206EDE">
        <w:rPr>
          <w:lang w:eastAsia="fr-FR" w:bidi="ar-SA"/>
        </w:rPr>
        <w:t>Instance de prise de décisions majeures</w:t>
      </w:r>
      <w:r>
        <w:rPr>
          <w:lang w:eastAsia="fr-FR" w:bidi="ar-SA"/>
        </w:rPr>
        <w:t xml:space="preserve"> avec la Maitrise d’Ouvrage</w:t>
      </w:r>
    </w:p>
    <w:p w:rsidR="00EB1F4B" w:rsidRPr="00206EDE" w:rsidRDefault="00EB1F4B" w:rsidP="00EB1F4B">
      <w:pPr>
        <w:pStyle w:val="Listepuce1"/>
        <w:spacing w:line="240" w:lineRule="auto"/>
        <w:rPr>
          <w:lang w:eastAsia="fr-FR" w:bidi="ar-SA"/>
        </w:rPr>
      </w:pPr>
      <w:r w:rsidRPr="00206EDE">
        <w:rPr>
          <w:lang w:eastAsia="fr-FR" w:bidi="ar-SA"/>
        </w:rPr>
        <w:t>Instance de validation des travaux et des principaux livrables</w:t>
      </w:r>
    </w:p>
    <w:p w:rsidR="00EB1F4B" w:rsidRPr="00206EDE" w:rsidRDefault="00EB1F4B" w:rsidP="00EB1F4B">
      <w:pPr>
        <w:pStyle w:val="Listepuce1"/>
        <w:spacing w:line="240" w:lineRule="auto"/>
        <w:rPr>
          <w:lang w:eastAsia="fr-FR" w:bidi="ar-SA"/>
        </w:rPr>
      </w:pPr>
      <w:r w:rsidRPr="00206EDE">
        <w:rPr>
          <w:lang w:eastAsia="fr-FR" w:bidi="ar-SA"/>
        </w:rPr>
        <w:t>Instance d’arbitrage en cas de désaccords</w:t>
      </w:r>
    </w:p>
    <w:p w:rsidR="00EB1F4B" w:rsidRPr="00206EDE" w:rsidRDefault="00EB1F4B" w:rsidP="00EB1F4B">
      <w:pPr>
        <w:pStyle w:val="Listepuce1"/>
        <w:spacing w:line="240" w:lineRule="auto"/>
        <w:rPr>
          <w:lang w:eastAsia="fr-FR" w:bidi="ar-SA"/>
        </w:rPr>
      </w:pPr>
      <w:r w:rsidRPr="00206EDE">
        <w:rPr>
          <w:lang w:eastAsia="fr-FR" w:bidi="ar-SA"/>
        </w:rPr>
        <w:t>Instance de contrôle et de validation de la bonne exécution de la mission</w:t>
      </w:r>
    </w:p>
    <w:p w:rsidR="00EB1F4B" w:rsidRPr="005B1D12" w:rsidRDefault="00EB1F4B" w:rsidP="00EB1F4B">
      <w:pPr>
        <w:pStyle w:val="Listepuce1"/>
        <w:spacing w:line="240" w:lineRule="auto"/>
        <w:rPr>
          <w:lang w:eastAsia="fr-FR" w:bidi="ar-SA"/>
        </w:rPr>
      </w:pPr>
      <w:r w:rsidRPr="00206EDE">
        <w:rPr>
          <w:lang w:eastAsia="fr-FR" w:bidi="ar-SA"/>
        </w:rPr>
        <w:t xml:space="preserve">Fréquence suggérée : </w:t>
      </w:r>
      <w:r>
        <w:rPr>
          <w:b/>
          <w:lang w:eastAsia="fr-FR" w:bidi="ar-SA"/>
        </w:rPr>
        <w:t>Par étape</w:t>
      </w:r>
    </w:p>
    <w:p w:rsidR="00EB1F4B" w:rsidRPr="00206EDE" w:rsidRDefault="00EB1F4B" w:rsidP="00EB1F4B">
      <w:pPr>
        <w:pStyle w:val="Listepuce1"/>
        <w:numPr>
          <w:ilvl w:val="0"/>
          <w:numId w:val="0"/>
        </w:numPr>
        <w:spacing w:line="240" w:lineRule="auto"/>
        <w:ind w:left="720"/>
        <w:rPr>
          <w:lang w:eastAsia="fr-FR" w:bidi="ar-SA"/>
        </w:rPr>
      </w:pPr>
    </w:p>
    <w:p w:rsidR="00EB1F4B" w:rsidRPr="0097642F" w:rsidRDefault="00EB1F4B" w:rsidP="00EB1F4B">
      <w:pPr>
        <w:spacing w:line="240" w:lineRule="auto"/>
        <w:rPr>
          <w:b/>
        </w:rPr>
      </w:pPr>
      <w:r w:rsidRPr="0097642F">
        <w:rPr>
          <w:b/>
        </w:rPr>
        <w:t>Un comité de suivi projet</w:t>
      </w:r>
    </w:p>
    <w:p w:rsidR="00EB1F4B" w:rsidRPr="0097642F" w:rsidRDefault="00EB1F4B" w:rsidP="00EB1F4B">
      <w:pPr>
        <w:pStyle w:val="Listepuce1"/>
        <w:spacing w:line="360" w:lineRule="auto"/>
      </w:pPr>
      <w:r w:rsidRPr="0097642F">
        <w:t xml:space="preserve">Instance de suivi de l’avancement des travaux </w:t>
      </w:r>
    </w:p>
    <w:p w:rsidR="00EB1F4B" w:rsidRPr="0097642F" w:rsidRDefault="00EB1F4B" w:rsidP="00EB1F4B">
      <w:pPr>
        <w:pStyle w:val="Listepuce1"/>
        <w:spacing w:line="360" w:lineRule="auto"/>
      </w:pPr>
      <w:r w:rsidRPr="0097642F">
        <w:t>Instance de gestion et de traitements des problèmes opérationnels</w:t>
      </w:r>
    </w:p>
    <w:p w:rsidR="00EB1F4B" w:rsidRPr="0097642F" w:rsidRDefault="00EB1F4B" w:rsidP="00EB1F4B">
      <w:pPr>
        <w:pStyle w:val="Listepuce1"/>
        <w:spacing w:line="360" w:lineRule="auto"/>
      </w:pPr>
      <w:r w:rsidRPr="0097642F">
        <w:t xml:space="preserve">Instance de définition et de validation de l’information remontée au comité de pilotage </w:t>
      </w:r>
    </w:p>
    <w:p w:rsidR="00EB1F4B" w:rsidRDefault="00EB1F4B" w:rsidP="00EB1F4B">
      <w:pPr>
        <w:rPr>
          <w:b/>
        </w:rPr>
      </w:pPr>
      <w:r w:rsidRPr="0097642F">
        <w:t xml:space="preserve">Fréquence suggérée : </w:t>
      </w:r>
      <w:r>
        <w:rPr>
          <w:b/>
        </w:rPr>
        <w:t>Mensuel</w:t>
      </w:r>
    </w:p>
    <w:p w:rsidR="00EB1F4B" w:rsidRDefault="00EB1F4B" w:rsidP="00EB1F4B">
      <w:pPr>
        <w:rPr>
          <w:b/>
        </w:rPr>
      </w:pPr>
    </w:p>
    <w:p w:rsidR="00907F2D" w:rsidRDefault="00907F2D" w:rsidP="00907F2D">
      <w:pPr>
        <w:pStyle w:val="Titre2"/>
      </w:pPr>
      <w:bookmarkStart w:id="124" w:name="_Toc65850594"/>
      <w:r>
        <w:t>Le Plan d’Assurance Qualité (PAQ)</w:t>
      </w:r>
      <w:bookmarkEnd w:id="121"/>
      <w:bookmarkEnd w:id="124"/>
    </w:p>
    <w:p w:rsidR="00907F2D" w:rsidRDefault="00907F2D" w:rsidP="00907F2D">
      <w:pPr>
        <w:ind w:left="576"/>
        <w:rPr>
          <w:lang w:eastAsia="fr-FR" w:bidi="ar-SA"/>
        </w:rPr>
      </w:pPr>
      <w:r>
        <w:rPr>
          <w:lang w:eastAsia="fr-FR" w:bidi="ar-SA"/>
        </w:rPr>
        <w:t>Nous allons mettre en œuvre un Plan d’Assurance Qualité qui va permettre de respecter les principes suivants :</w:t>
      </w:r>
    </w:p>
    <w:p w:rsidR="00907F2D" w:rsidRDefault="00907F2D" w:rsidP="00907F2D">
      <w:pPr>
        <w:pStyle w:val="Sansinterligne"/>
        <w:jc w:val="center"/>
      </w:pPr>
      <w:r>
        <w:rPr>
          <w:noProof/>
          <w:lang w:eastAsia="fr-FR" w:bidi="ar-SA"/>
        </w:rPr>
        <w:drawing>
          <wp:inline distT="0" distB="0" distL="0" distR="0" wp14:anchorId="7D0FF26C" wp14:editId="67D40B33">
            <wp:extent cx="5410200" cy="2695575"/>
            <wp:effectExtent l="95250" t="57150" r="95250" b="104775"/>
            <wp:docPr id="253" name="Diagramme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907F2D" w:rsidRDefault="00907F2D" w:rsidP="00907F2D">
      <w:pPr>
        <w:ind w:left="576"/>
        <w:rPr>
          <w:lang w:eastAsia="fr-FR" w:bidi="ar-SA"/>
        </w:rPr>
      </w:pPr>
    </w:p>
    <w:p w:rsidR="00907F2D" w:rsidRDefault="00907F2D" w:rsidP="00907F2D">
      <w:pPr>
        <w:ind w:left="576"/>
        <w:rPr>
          <w:lang w:eastAsia="fr-FR" w:bidi="ar-SA"/>
        </w:rPr>
      </w:pPr>
      <w:r>
        <w:rPr>
          <w:lang w:eastAsia="fr-FR" w:bidi="ar-SA"/>
        </w:rPr>
        <w:tab/>
        <w:t>Le PAQ se décline en 4 axes (Organisation, Exécution,Validation, Vérification) qui doivent chacun respecter les principes suivants :</w:t>
      </w:r>
    </w:p>
    <w:p w:rsidR="00907F2D" w:rsidRDefault="00907F2D" w:rsidP="00907F2D">
      <w:pPr>
        <w:ind w:left="576"/>
        <w:rPr>
          <w:lang w:eastAsia="fr-FR" w:bidi="ar-SA"/>
        </w:rPr>
      </w:pPr>
      <w:r>
        <w:rPr>
          <w:lang w:eastAsia="fr-FR" w:bidi="ar-SA"/>
        </w:rPr>
        <w:t xml:space="preserve"> </w:t>
      </w:r>
    </w:p>
    <w:p w:rsidR="00907F2D" w:rsidRPr="00702A14" w:rsidRDefault="00907F2D" w:rsidP="00907F2D">
      <w:pPr>
        <w:ind w:left="576"/>
        <w:rPr>
          <w:lang w:eastAsia="fr-FR" w:bidi="ar-SA"/>
        </w:rPr>
      </w:pPr>
      <w:r>
        <w:rPr>
          <w:noProof/>
          <w:lang w:eastAsia="fr-FR" w:bidi="ar-SA"/>
        </w:rPr>
        <w:drawing>
          <wp:inline distT="0" distB="0" distL="0" distR="0" wp14:anchorId="4CBE8801" wp14:editId="44747E75">
            <wp:extent cx="6407785" cy="3413834"/>
            <wp:effectExtent l="0" t="19050" r="12065" b="72390"/>
            <wp:docPr id="13317" name="Diagramme 13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907F2D" w:rsidRDefault="00907F2D" w:rsidP="00907F2D">
      <w:pPr>
        <w:spacing w:line="240" w:lineRule="auto"/>
        <w:jc w:val="left"/>
        <w:rPr>
          <w:lang w:eastAsia="fr-FR" w:bidi="ar-SA"/>
        </w:rPr>
      </w:pPr>
      <w:r>
        <w:rPr>
          <w:lang w:eastAsia="fr-FR" w:bidi="ar-SA"/>
        </w:rPr>
        <w:br w:type="page"/>
      </w:r>
    </w:p>
    <w:p w:rsidR="00535311" w:rsidRPr="00B60BD6" w:rsidRDefault="00535311" w:rsidP="00EB1F4B">
      <w:pPr>
        <w:pStyle w:val="Paragraphedeliste"/>
        <w:ind w:left="1296"/>
        <w:rPr>
          <w:lang w:eastAsia="fr-FR" w:bidi="ar-SA"/>
        </w:rPr>
      </w:pPr>
      <w:bookmarkStart w:id="125" w:name="_Toc57399540"/>
    </w:p>
    <w:p w:rsidR="00535311" w:rsidRDefault="00535311" w:rsidP="00535311">
      <w:pPr>
        <w:pStyle w:val="Titre3"/>
      </w:pPr>
      <w:r>
        <w:t>L’élaboration d’un plan d’assurance qualité</w:t>
      </w:r>
    </w:p>
    <w:p w:rsidR="00535311" w:rsidRDefault="00535311" w:rsidP="00535311">
      <w:pPr>
        <w:ind w:firstLine="708"/>
        <w:rPr>
          <w:lang w:eastAsia="fr-FR" w:bidi="ar-SA"/>
        </w:rPr>
      </w:pPr>
    </w:p>
    <w:p w:rsidR="00535311" w:rsidRDefault="00535311" w:rsidP="00535311">
      <w:pPr>
        <w:ind w:firstLine="708"/>
      </w:pPr>
      <w:r w:rsidRPr="00C741CA">
        <w:rPr>
          <w:lang w:eastAsia="fr-FR" w:bidi="ar-SA"/>
        </w:rPr>
        <w:t>Ce document vise à produire une assurance de la qualité des travaux faisant l’objet des prestations</w:t>
      </w:r>
      <w:r>
        <w:rPr>
          <w:lang w:eastAsia="fr-FR" w:bidi="ar-SA"/>
        </w:rPr>
        <w:t xml:space="preserve"> qui nous seront confiées.</w:t>
      </w:r>
      <w:r w:rsidRPr="00C741CA">
        <w:t xml:space="preserve"> </w:t>
      </w:r>
      <w:r w:rsidRPr="00C741CA">
        <w:rPr>
          <w:lang w:eastAsia="fr-FR" w:bidi="ar-SA"/>
        </w:rPr>
        <w:t>Il permet de s’assurer des dispositions prises par la Maitrise d’</w:t>
      </w:r>
      <w:r>
        <w:rPr>
          <w:lang w:eastAsia="fr-FR" w:bidi="ar-SA"/>
        </w:rPr>
        <w:t>ouvrage</w:t>
      </w:r>
      <w:r w:rsidRPr="00C741CA">
        <w:rPr>
          <w:lang w:eastAsia="fr-FR" w:bidi="ar-SA"/>
        </w:rPr>
        <w:t xml:space="preserve"> pour le suivi des travaux et de définir les différents intervenants dans les contrôles des dits travaux.</w:t>
      </w:r>
      <w:r w:rsidRPr="00A9791F">
        <w:t xml:space="preserve"> </w:t>
      </w:r>
    </w:p>
    <w:p w:rsidR="00535311" w:rsidRDefault="00535311" w:rsidP="00535311">
      <w:pPr>
        <w:ind w:firstLine="708"/>
      </w:pPr>
    </w:p>
    <w:p w:rsidR="00535311" w:rsidRDefault="00535311" w:rsidP="00535311">
      <w:pPr>
        <w:ind w:firstLine="708"/>
        <w:rPr>
          <w:lang w:eastAsia="fr-FR" w:bidi="ar-SA"/>
        </w:rPr>
      </w:pPr>
      <w:r w:rsidRPr="00A9791F">
        <w:rPr>
          <w:lang w:eastAsia="fr-FR" w:bidi="ar-SA"/>
        </w:rPr>
        <w:t>Il est un document qui évolue en fonction des précisions et des modifications intervenues pe</w:t>
      </w:r>
      <w:r>
        <w:rPr>
          <w:lang w:eastAsia="fr-FR" w:bidi="ar-SA"/>
        </w:rPr>
        <w:t>ndant le déroulement du projet.</w:t>
      </w:r>
    </w:p>
    <w:p w:rsidR="00535311" w:rsidRDefault="00535311" w:rsidP="00535311">
      <w:pPr>
        <w:ind w:firstLine="708"/>
        <w:rPr>
          <w:lang w:eastAsia="fr-FR" w:bidi="ar-SA"/>
        </w:rPr>
      </w:pPr>
    </w:p>
    <w:p w:rsidR="00535311" w:rsidRDefault="00535311" w:rsidP="00535311">
      <w:pPr>
        <w:ind w:firstLine="708"/>
        <w:rPr>
          <w:lang w:eastAsia="fr-FR" w:bidi="ar-SA"/>
        </w:rPr>
      </w:pPr>
      <w:r>
        <w:rPr>
          <w:lang w:eastAsia="fr-FR" w:bidi="ar-SA"/>
        </w:rPr>
        <w:t xml:space="preserve">Le </w:t>
      </w:r>
      <w:r w:rsidRPr="001C246D">
        <w:rPr>
          <w:lang w:eastAsia="fr-FR" w:bidi="ar-SA"/>
        </w:rPr>
        <w:t>Plan d’Assurance Qualité (PAQ) est un document élaboré suivant les prescriptions du marché. Il définit les dispositions spécifiques prises par l’équipe projet pour garantir la conformité des prestations et produits livrés avec les exigences spécifiques</w:t>
      </w:r>
      <w:r>
        <w:rPr>
          <w:lang w:eastAsia="fr-FR" w:bidi="ar-SA"/>
        </w:rPr>
        <w:t>.</w:t>
      </w:r>
    </w:p>
    <w:p w:rsidR="00535311" w:rsidRDefault="00535311" w:rsidP="00535311">
      <w:pPr>
        <w:ind w:firstLine="708"/>
        <w:rPr>
          <w:lang w:eastAsia="fr-FR" w:bidi="ar-SA"/>
        </w:rPr>
      </w:pPr>
    </w:p>
    <w:p w:rsidR="00535311" w:rsidRDefault="00535311" w:rsidP="00535311">
      <w:pPr>
        <w:ind w:firstLine="567"/>
        <w:rPr>
          <w:lang w:eastAsia="fr-FR" w:bidi="ar-SA"/>
        </w:rPr>
      </w:pPr>
      <w:r w:rsidRPr="00544F7D">
        <w:rPr>
          <w:lang w:eastAsia="fr-FR" w:bidi="ar-SA"/>
        </w:rPr>
        <w:t xml:space="preserve">Ce document s’articulera tour à tour sur la </w:t>
      </w:r>
      <w:r>
        <w:rPr>
          <w:lang w:eastAsia="fr-FR" w:bidi="ar-SA"/>
        </w:rPr>
        <w:t>note d’organisation générale de tous les volets du projet aussi bien sur l’infrastructure que sur le développement du système qui sera mis en place au travers des validations successives.</w:t>
      </w:r>
    </w:p>
    <w:p w:rsidR="00535311" w:rsidRDefault="00535311" w:rsidP="00535311">
      <w:pPr>
        <w:ind w:firstLine="708"/>
        <w:rPr>
          <w:lang w:eastAsia="fr-FR" w:bidi="ar-SA"/>
        </w:rPr>
      </w:pPr>
    </w:p>
    <w:p w:rsidR="00535311" w:rsidRDefault="00535311" w:rsidP="00535311">
      <w:pPr>
        <w:ind w:firstLine="567"/>
        <w:rPr>
          <w:color w:val="000000"/>
          <w:szCs w:val="24"/>
        </w:rPr>
      </w:pPr>
      <w:r>
        <w:rPr>
          <w:lang w:eastAsia="fr-FR" w:bidi="ar-SA"/>
        </w:rPr>
        <w:t xml:space="preserve">L’objectif principal de cette approche qualitative est d’accompagner le Maitre d’Ouvrage à la réalisation de son projet. Soit, de contrôler, de suivre et de conduire toutes les activités concourantes à l’obtention de la qualité mise en place par l’entreprise </w:t>
      </w:r>
      <w:r>
        <w:rPr>
          <w:b/>
          <w:lang w:eastAsia="fr-FR" w:bidi="ar-SA"/>
        </w:rPr>
        <w:t xml:space="preserve">AFREETECH CAMEROON </w:t>
      </w:r>
      <w:r>
        <w:rPr>
          <w:lang w:eastAsia="fr-FR" w:bidi="ar-SA"/>
        </w:rPr>
        <w:t xml:space="preserve">dans le cadre de l’exécution des travaux relatifs à cette mission. </w:t>
      </w:r>
    </w:p>
    <w:p w:rsidR="00535311" w:rsidRDefault="00535311" w:rsidP="00535311">
      <w:pPr>
        <w:ind w:firstLine="708"/>
        <w:rPr>
          <w:lang w:eastAsia="fr-FR" w:bidi="ar-SA"/>
        </w:rPr>
      </w:pPr>
    </w:p>
    <w:p w:rsidR="00535311" w:rsidRDefault="00535311" w:rsidP="00535311">
      <w:pPr>
        <w:ind w:firstLine="567"/>
        <w:rPr>
          <w:lang w:eastAsia="fr-FR" w:bidi="ar-SA"/>
        </w:rPr>
      </w:pPr>
      <w:r>
        <w:rPr>
          <w:lang w:eastAsia="fr-FR" w:bidi="ar-SA"/>
        </w:rPr>
        <w:t>La démarche qualité est assurée par le chef de mission point focal, de l’entreprise auprès du Maitre d’ouvrage à qui rendra compte directement selon les axes d’évolution du projet.</w:t>
      </w:r>
    </w:p>
    <w:p w:rsidR="00535311" w:rsidRPr="00525C56" w:rsidRDefault="00535311" w:rsidP="00535311">
      <w:pPr>
        <w:spacing w:line="240" w:lineRule="auto"/>
        <w:jc w:val="left"/>
        <w:rPr>
          <w:lang w:eastAsia="fr-FR" w:bidi="ar-SA"/>
        </w:rPr>
      </w:pPr>
      <w:r>
        <w:rPr>
          <w:lang w:eastAsia="fr-FR" w:bidi="ar-SA"/>
        </w:rPr>
        <w:br w:type="page"/>
      </w:r>
    </w:p>
    <w:p w:rsidR="00535311" w:rsidRDefault="00535311" w:rsidP="00535311">
      <w:pPr>
        <w:pStyle w:val="Titre3"/>
      </w:pPr>
      <w:bookmarkStart w:id="126" w:name="_Toc59036386"/>
      <w:r>
        <w:t>Points clés : points critiques et points d’arrêts</w:t>
      </w:r>
      <w:bookmarkEnd w:id="126"/>
    </w:p>
    <w:p w:rsidR="00535311" w:rsidRDefault="00535311" w:rsidP="00535311">
      <w:pPr>
        <w:pStyle w:val="Titre4"/>
      </w:pPr>
      <w:bookmarkStart w:id="127" w:name="_Toc59036387"/>
      <w:r>
        <w:t>Points critiques :</w:t>
      </w:r>
      <w:bookmarkEnd w:id="127"/>
      <w:r>
        <w:t xml:space="preserve"> </w:t>
      </w:r>
    </w:p>
    <w:p w:rsidR="00535311" w:rsidRDefault="00535311" w:rsidP="00535311">
      <w:pPr>
        <w:ind w:firstLine="567"/>
        <w:rPr>
          <w:lang w:eastAsia="fr-FR" w:bidi="ar-SA"/>
        </w:rPr>
      </w:pPr>
      <w:r>
        <w:t>Stade ponctuel d’exécution au niveau duquel les travaux du projet ne peuvent continué que si une matérialisation du contrôle est effectuée sur un document de suivi d’exécution et si les résultats de ce contrôle sont en conformité avec les exigences contractuelles.</w:t>
      </w:r>
    </w:p>
    <w:p w:rsidR="00535311" w:rsidRPr="00E70480" w:rsidRDefault="00535311" w:rsidP="00535311">
      <w:pPr>
        <w:rPr>
          <w:lang w:eastAsia="fr-FR" w:bidi="ar-SA"/>
        </w:rPr>
      </w:pPr>
    </w:p>
    <w:p w:rsidR="00535311" w:rsidRDefault="00535311" w:rsidP="00535311">
      <w:pPr>
        <w:pStyle w:val="Titre4"/>
      </w:pPr>
      <w:bookmarkStart w:id="128" w:name="_Toc59036388"/>
      <w:r>
        <w:t>Points d’arrêt</w:t>
      </w:r>
      <w:bookmarkEnd w:id="128"/>
      <w:r>
        <w:t xml:space="preserve"> </w:t>
      </w:r>
    </w:p>
    <w:p w:rsidR="00535311" w:rsidRDefault="00535311" w:rsidP="00535311">
      <w:pPr>
        <w:ind w:firstLine="567"/>
      </w:pPr>
      <w:r>
        <w:t>Stade ponctuel d’exécution des travaux au niveau duquel l’accord formel de la Maître d’ouvrage dans un délai déterminé (délai de préavis) est nécessaire à la poursuite des travaux. Au-delà de ces délais les travaux peuvent se poursuivre en l’absence de manifestation de la Maîtrise d’ouvrage.</w:t>
      </w:r>
    </w:p>
    <w:p w:rsidR="00535311" w:rsidRDefault="00535311" w:rsidP="00535311"/>
    <w:p w:rsidR="00535311" w:rsidRDefault="00535311" w:rsidP="00535311">
      <w:pPr>
        <w:pStyle w:val="Titre4"/>
      </w:pPr>
      <w:bookmarkStart w:id="129" w:name="_Toc59036389"/>
      <w:r>
        <w:t>Plan de contrôles</w:t>
      </w:r>
      <w:bookmarkEnd w:id="129"/>
      <w:r>
        <w:t xml:space="preserve"> </w:t>
      </w:r>
    </w:p>
    <w:p w:rsidR="00535311" w:rsidRPr="00E70480" w:rsidRDefault="00535311" w:rsidP="00535311">
      <w:pPr>
        <w:ind w:firstLine="567"/>
      </w:pPr>
      <w:r w:rsidRPr="00E70480">
        <w:t>Les contrôles peuvent être visuels, Ils marquent la levée de points critiques ou de points d’arrêts.</w:t>
      </w:r>
    </w:p>
    <w:p w:rsidR="00535311" w:rsidRPr="00E70480" w:rsidRDefault="00535311" w:rsidP="00535311">
      <w:r w:rsidRPr="00E70480">
        <w:t>Un plan de contrôle est établi par nature d’ouvrage et par phase de travaux. Ce plan précise pour chaque contrôle :</w:t>
      </w:r>
    </w:p>
    <w:p w:rsidR="00535311" w:rsidRPr="00E70480" w:rsidRDefault="00535311" w:rsidP="005B1294">
      <w:pPr>
        <w:pStyle w:val="Paragraphedeliste"/>
        <w:numPr>
          <w:ilvl w:val="0"/>
          <w:numId w:val="29"/>
        </w:numPr>
      </w:pPr>
      <w:r w:rsidRPr="00FA7069">
        <w:t>La</w:t>
      </w:r>
      <w:r w:rsidRPr="00E70480">
        <w:t xml:space="preserve"> phase de travaux nécessitant un contrôle,</w:t>
      </w:r>
    </w:p>
    <w:p w:rsidR="00535311" w:rsidRPr="00E70480" w:rsidRDefault="00535311" w:rsidP="005B1294">
      <w:pPr>
        <w:pStyle w:val="Paragraphedeliste"/>
        <w:numPr>
          <w:ilvl w:val="0"/>
          <w:numId w:val="29"/>
        </w:numPr>
      </w:pPr>
      <w:r w:rsidRPr="00FA7069">
        <w:t>La</w:t>
      </w:r>
      <w:r w:rsidRPr="00E70480">
        <w:t xml:space="preserve"> correspondance avec un point critique et/ou un point d’arrêt</w:t>
      </w:r>
    </w:p>
    <w:p w:rsidR="00535311" w:rsidRPr="00E70480" w:rsidRDefault="00535311" w:rsidP="005B1294">
      <w:pPr>
        <w:pStyle w:val="Paragraphedeliste"/>
        <w:numPr>
          <w:ilvl w:val="0"/>
          <w:numId w:val="29"/>
        </w:numPr>
      </w:pPr>
      <w:r w:rsidRPr="00FA7069">
        <w:t>Le</w:t>
      </w:r>
      <w:r w:rsidRPr="00E70480">
        <w:t xml:space="preserve"> responsable du contrôle,</w:t>
      </w:r>
    </w:p>
    <w:p w:rsidR="00535311" w:rsidRPr="00E70480" w:rsidRDefault="00535311" w:rsidP="005B1294">
      <w:pPr>
        <w:pStyle w:val="Paragraphedeliste"/>
        <w:numPr>
          <w:ilvl w:val="0"/>
          <w:numId w:val="29"/>
        </w:numPr>
      </w:pPr>
      <w:r w:rsidRPr="00FA7069">
        <w:t>Le</w:t>
      </w:r>
      <w:r w:rsidRPr="00E70480">
        <w:t xml:space="preserve"> mode opératoire du contrôle,</w:t>
      </w:r>
    </w:p>
    <w:p w:rsidR="00535311" w:rsidRPr="00E70480" w:rsidRDefault="00535311" w:rsidP="005B1294">
      <w:pPr>
        <w:pStyle w:val="Paragraphedeliste"/>
        <w:numPr>
          <w:ilvl w:val="0"/>
          <w:numId w:val="29"/>
        </w:numPr>
      </w:pPr>
      <w:r w:rsidRPr="00FA7069">
        <w:t>Sa</w:t>
      </w:r>
      <w:r w:rsidRPr="00E70480">
        <w:t xml:space="preserve"> fréquence,</w:t>
      </w:r>
    </w:p>
    <w:p w:rsidR="00535311" w:rsidRPr="00E70480" w:rsidRDefault="00535311" w:rsidP="005B1294">
      <w:pPr>
        <w:pStyle w:val="Paragraphedeliste"/>
        <w:numPr>
          <w:ilvl w:val="0"/>
          <w:numId w:val="29"/>
        </w:numPr>
      </w:pPr>
      <w:r w:rsidRPr="00FA7069">
        <w:t>Ses</w:t>
      </w:r>
      <w:r w:rsidRPr="00E70480">
        <w:t xml:space="preserve"> critères d’acceptation,</w:t>
      </w:r>
    </w:p>
    <w:p w:rsidR="00535311" w:rsidRDefault="00535311" w:rsidP="005B1294">
      <w:pPr>
        <w:pStyle w:val="Paragraphedeliste"/>
        <w:numPr>
          <w:ilvl w:val="0"/>
          <w:numId w:val="29"/>
        </w:numPr>
        <w:sectPr w:rsidR="00535311" w:rsidSect="005A1CE4">
          <w:footnotePr>
            <w:numRestart w:val="eachPage"/>
          </w:footnotePr>
          <w:pgSz w:w="11906" w:h="16838"/>
          <w:pgMar w:top="454" w:right="567" w:bottom="454" w:left="1134" w:header="397" w:footer="96" w:gutter="0"/>
          <w:cols w:space="708"/>
          <w:docGrid w:linePitch="360"/>
        </w:sectPr>
      </w:pPr>
      <w:r w:rsidRPr="00FA7069">
        <w:t>La</w:t>
      </w:r>
      <w:r w:rsidRPr="00E70480">
        <w:t xml:space="preserve"> référence de la fiche </w:t>
      </w:r>
      <w:r>
        <w:t>de suivi associée à ce contrôle.</w:t>
      </w:r>
    </w:p>
    <w:p w:rsidR="00535311" w:rsidRDefault="00535311" w:rsidP="00535311">
      <w:pPr>
        <w:pStyle w:val="Titre3"/>
      </w:pPr>
      <w:bookmarkStart w:id="130" w:name="_Toc59036390"/>
      <w:r>
        <w:t>Fiche de suivi</w:t>
      </w:r>
      <w:bookmarkEnd w:id="130"/>
      <w:r>
        <w:t xml:space="preserve"> du projet et des tests du système</w:t>
      </w:r>
    </w:p>
    <w:p w:rsidR="00535311" w:rsidRDefault="00535311" w:rsidP="00535311">
      <w:pPr>
        <w:ind w:firstLine="567"/>
      </w:pPr>
      <w:r w:rsidRPr="00E70480">
        <w:t>Les fiches de suivi répondent à une double nécessité :</w:t>
      </w:r>
    </w:p>
    <w:p w:rsidR="00535311" w:rsidRPr="00E70480" w:rsidRDefault="00535311" w:rsidP="005B1294">
      <w:pPr>
        <w:pStyle w:val="Paragraphedeliste"/>
        <w:numPr>
          <w:ilvl w:val="0"/>
          <w:numId w:val="30"/>
        </w:numPr>
      </w:pPr>
      <w:r w:rsidRPr="00C05257">
        <w:t>Fournir</w:t>
      </w:r>
      <w:r w:rsidRPr="00E70480">
        <w:t xml:space="preserve"> l’assurance que les prescriptions et spécifications techniques ont été respectées,</w:t>
      </w:r>
    </w:p>
    <w:p w:rsidR="00535311" w:rsidRPr="00E70480" w:rsidRDefault="00535311" w:rsidP="005B1294">
      <w:pPr>
        <w:pStyle w:val="Paragraphedeliste"/>
        <w:numPr>
          <w:ilvl w:val="0"/>
          <w:numId w:val="30"/>
        </w:numPr>
      </w:pPr>
      <w:r w:rsidRPr="00C05257">
        <w:t>Recueillir</w:t>
      </w:r>
      <w:r>
        <w:t xml:space="preserve"> les données nécessaires à la bonne marche et validation du système</w:t>
      </w:r>
    </w:p>
    <w:p w:rsidR="00535311" w:rsidRPr="00E70480" w:rsidRDefault="00535311" w:rsidP="00535311">
      <w:pPr>
        <w:ind w:firstLine="567"/>
      </w:pPr>
      <w:r w:rsidRPr="00E70480">
        <w:t>Ces fiches de suivi précisent :</w:t>
      </w:r>
    </w:p>
    <w:p w:rsidR="00535311" w:rsidRPr="00E70480" w:rsidRDefault="00535311" w:rsidP="005B1294">
      <w:pPr>
        <w:pStyle w:val="Paragraphedeliste"/>
        <w:numPr>
          <w:ilvl w:val="0"/>
          <w:numId w:val="30"/>
        </w:numPr>
      </w:pPr>
      <w:r w:rsidRPr="00C05257">
        <w:t>L’indication</w:t>
      </w:r>
      <w:r w:rsidRPr="00E70480">
        <w:t xml:space="preserve"> de la tâche faisant l’objet du suivi</w:t>
      </w:r>
    </w:p>
    <w:p w:rsidR="00535311" w:rsidRPr="00E70480" w:rsidRDefault="00535311" w:rsidP="005B1294">
      <w:pPr>
        <w:pStyle w:val="Paragraphedeliste"/>
        <w:numPr>
          <w:ilvl w:val="0"/>
          <w:numId w:val="30"/>
        </w:numPr>
      </w:pPr>
      <w:r w:rsidRPr="00C05257">
        <w:t>La</w:t>
      </w:r>
      <w:r w:rsidRPr="00E70480">
        <w:t xml:space="preserve"> localisation précise </w:t>
      </w:r>
    </w:p>
    <w:p w:rsidR="00535311" w:rsidRPr="00E70480" w:rsidRDefault="00535311" w:rsidP="005B1294">
      <w:pPr>
        <w:pStyle w:val="Paragraphedeliste"/>
        <w:numPr>
          <w:ilvl w:val="0"/>
          <w:numId w:val="30"/>
        </w:numPr>
      </w:pPr>
      <w:r w:rsidRPr="00C05257">
        <w:t>La</w:t>
      </w:r>
      <w:r w:rsidRPr="00E70480">
        <w:t xml:space="preserve"> période d’exécution de la tâche</w:t>
      </w:r>
    </w:p>
    <w:p w:rsidR="00535311" w:rsidRPr="00E70480" w:rsidRDefault="00535311" w:rsidP="005B1294">
      <w:pPr>
        <w:pStyle w:val="Paragraphedeliste"/>
        <w:numPr>
          <w:ilvl w:val="0"/>
          <w:numId w:val="30"/>
        </w:numPr>
      </w:pPr>
      <w:r w:rsidRPr="00C05257">
        <w:t>Le</w:t>
      </w:r>
      <w:r w:rsidRPr="00E70480">
        <w:t xml:space="preserve"> constat de mise en œuvre</w:t>
      </w:r>
    </w:p>
    <w:p w:rsidR="00535311" w:rsidRPr="00E70480" w:rsidRDefault="00535311" w:rsidP="005B1294">
      <w:pPr>
        <w:pStyle w:val="Paragraphedeliste"/>
        <w:numPr>
          <w:ilvl w:val="0"/>
          <w:numId w:val="30"/>
        </w:numPr>
      </w:pPr>
      <w:r w:rsidRPr="00C05257">
        <w:t>Les</w:t>
      </w:r>
      <w:r w:rsidRPr="00E70480">
        <w:t xml:space="preserve"> résultats des contrôles</w:t>
      </w:r>
    </w:p>
    <w:p w:rsidR="00535311" w:rsidRPr="00E70480" w:rsidRDefault="00535311" w:rsidP="005B1294">
      <w:pPr>
        <w:pStyle w:val="Paragraphedeliste"/>
        <w:numPr>
          <w:ilvl w:val="0"/>
          <w:numId w:val="30"/>
        </w:numPr>
      </w:pPr>
      <w:r w:rsidRPr="00C05257">
        <w:t>Le</w:t>
      </w:r>
      <w:r w:rsidRPr="00E70480">
        <w:t xml:space="preserve"> nom et le visa de la personne réalisant le contrôle </w:t>
      </w:r>
    </w:p>
    <w:p w:rsidR="00535311" w:rsidRPr="00E70480" w:rsidRDefault="00535311" w:rsidP="005B1294">
      <w:pPr>
        <w:pStyle w:val="Paragraphedeliste"/>
        <w:numPr>
          <w:ilvl w:val="0"/>
          <w:numId w:val="30"/>
        </w:numPr>
      </w:pPr>
      <w:r w:rsidRPr="00C05257">
        <w:t>Le</w:t>
      </w:r>
      <w:r w:rsidRPr="00E70480">
        <w:t xml:space="preserve"> </w:t>
      </w:r>
      <w:r>
        <w:t>nom et le visa du Maître d’ouvrage</w:t>
      </w:r>
      <w:r w:rsidRPr="00E70480">
        <w:t>, s’il s’agit d’un point critique.</w:t>
      </w:r>
    </w:p>
    <w:p w:rsidR="00535311" w:rsidRDefault="00535311" w:rsidP="00535311">
      <w:pPr>
        <w:ind w:firstLine="567"/>
      </w:pPr>
    </w:p>
    <w:p w:rsidR="00535311" w:rsidRDefault="00535311" w:rsidP="00535311">
      <w:pPr>
        <w:ind w:firstLine="567"/>
      </w:pPr>
      <w:r w:rsidRPr="00E70480">
        <w:t xml:space="preserve">Elles sont remplies selon la nature de la tâche, par </w:t>
      </w:r>
      <w:r>
        <w:t xml:space="preserve">le membre de l’équipe de suivi des travaux du projet en charge du contrôle des travaux. </w:t>
      </w:r>
    </w:p>
    <w:p w:rsidR="00535311" w:rsidRPr="00E70480" w:rsidRDefault="00535311" w:rsidP="00535311">
      <w:pPr>
        <w:ind w:firstLine="567"/>
      </w:pPr>
    </w:p>
    <w:p w:rsidR="00535311" w:rsidRPr="00E70480" w:rsidRDefault="00535311" w:rsidP="00535311">
      <w:pPr>
        <w:ind w:firstLine="567"/>
      </w:pPr>
      <w:r w:rsidRPr="00E70480">
        <w:t xml:space="preserve">Elles sont collectées </w:t>
      </w:r>
      <w:r>
        <w:t>et gérées par le Chef d’Equipe pour ce projet.</w:t>
      </w:r>
    </w:p>
    <w:p w:rsidR="00535311" w:rsidRDefault="00535311" w:rsidP="00535311">
      <w:pPr>
        <w:ind w:firstLine="567"/>
      </w:pPr>
    </w:p>
    <w:p w:rsidR="00535311" w:rsidRPr="00E70480" w:rsidRDefault="00535311" w:rsidP="00535311">
      <w:pPr>
        <w:ind w:firstLine="567"/>
      </w:pPr>
      <w:r w:rsidRPr="00E70480">
        <w:t>Leur forme et leur contenue sont définis au cours de l’élaboration des procédures tec</w:t>
      </w:r>
      <w:r>
        <w:t>hniques qui comporteront</w:t>
      </w:r>
      <w:r w:rsidRPr="00E70480">
        <w:t xml:space="preserve"> un modèle de ces différentes fiches.</w:t>
      </w:r>
    </w:p>
    <w:p w:rsidR="00535311" w:rsidRDefault="00535311" w:rsidP="00535311">
      <w:pPr>
        <w:rPr>
          <w:lang w:eastAsia="fr-FR" w:bidi="ar-SA"/>
        </w:rPr>
      </w:pPr>
    </w:p>
    <w:p w:rsidR="00535311" w:rsidRDefault="00535311" w:rsidP="00535311">
      <w:pPr>
        <w:rPr>
          <w:lang w:eastAsia="fr-FR" w:bidi="ar-SA"/>
        </w:rPr>
      </w:pPr>
    </w:p>
    <w:p w:rsidR="00535311" w:rsidRDefault="00535311" w:rsidP="00535311">
      <w:pPr>
        <w:rPr>
          <w:lang w:eastAsia="fr-FR" w:bidi="ar-SA"/>
        </w:rPr>
      </w:pPr>
    </w:p>
    <w:p w:rsidR="00535311" w:rsidRDefault="00535311" w:rsidP="00535311">
      <w:pPr>
        <w:rPr>
          <w:lang w:eastAsia="fr-FR" w:bidi="ar-SA"/>
        </w:rPr>
        <w:sectPr w:rsidR="00535311" w:rsidSect="005A1CE4">
          <w:footnotePr>
            <w:numRestart w:val="eachPage"/>
          </w:footnotePr>
          <w:pgSz w:w="11906" w:h="16838"/>
          <w:pgMar w:top="454" w:right="567" w:bottom="454" w:left="1134" w:header="397" w:footer="96" w:gutter="0"/>
          <w:cols w:space="708"/>
          <w:docGrid w:linePitch="360"/>
        </w:sectPr>
      </w:pPr>
    </w:p>
    <w:p w:rsidR="00535311" w:rsidRDefault="00535311" w:rsidP="00535311">
      <w:pPr>
        <w:pStyle w:val="Titre3"/>
      </w:pPr>
      <w:bookmarkStart w:id="131" w:name="_Toc59036392"/>
      <w:r>
        <w:t>Gestion des anomalies et traitement des non- conformités et actions correctives</w:t>
      </w:r>
      <w:bookmarkEnd w:id="131"/>
    </w:p>
    <w:p w:rsidR="00535311" w:rsidRDefault="00535311" w:rsidP="00535311">
      <w:pPr>
        <w:spacing w:after="109"/>
        <w:ind w:left="-5" w:firstLine="572"/>
      </w:pPr>
      <w:r>
        <w:t xml:space="preserve">L’objet de ce paragraphe est de définir les modalités permettant d’identifier, d’évaluer, de traiter les non-conformités constatées sur le système ou partie du système  en cours de réalisation. </w:t>
      </w:r>
    </w:p>
    <w:p w:rsidR="00535311" w:rsidRDefault="00535311" w:rsidP="00535311">
      <w:pPr>
        <w:ind w:left="-5" w:firstLine="572"/>
      </w:pPr>
      <w:r>
        <w:t xml:space="preserve">Il y’a non-conformité chaque fois qu’une exigence contractuelle n’est pas atteinte. </w:t>
      </w:r>
    </w:p>
    <w:p w:rsidR="00535311" w:rsidRDefault="00535311" w:rsidP="00535311">
      <w:pPr>
        <w:spacing w:after="104"/>
        <w:ind w:left="-5" w:firstLine="572"/>
      </w:pPr>
      <w:r>
        <w:t xml:space="preserve">La non-satisfaction d’un point d’arrêt ou d’un point critique entraîne la création d’une non-conformité. </w:t>
      </w:r>
    </w:p>
    <w:p w:rsidR="00535311" w:rsidRDefault="00535311" w:rsidP="00535311">
      <w:pPr>
        <w:spacing w:after="109"/>
        <w:ind w:left="-5" w:firstLine="572"/>
      </w:pPr>
      <w:r>
        <w:t xml:space="preserve">Les non-conformités constatées ont des origines diverses qui ne peuvent être listées à priori de manière exhaustive ; cependant on note: </w:t>
      </w:r>
    </w:p>
    <w:p w:rsidR="00535311" w:rsidRDefault="00535311" w:rsidP="005B1294">
      <w:pPr>
        <w:pStyle w:val="Paragraphedeliste"/>
        <w:numPr>
          <w:ilvl w:val="0"/>
          <w:numId w:val="31"/>
        </w:numPr>
        <w:spacing w:after="109"/>
      </w:pPr>
      <w:r>
        <w:t xml:space="preserve">Avant exécution : erreur de conception liée à des spécifications erronés, incomplets ou susceptibles de mauvaise interprétations; une impossibilité de mise en œuvre avec les moyens mis en œuvre; </w:t>
      </w:r>
    </w:p>
    <w:p w:rsidR="00535311" w:rsidRDefault="00535311" w:rsidP="005B1294">
      <w:pPr>
        <w:pStyle w:val="Paragraphedeliste"/>
        <w:numPr>
          <w:ilvl w:val="0"/>
          <w:numId w:val="31"/>
        </w:numPr>
        <w:spacing w:after="109"/>
      </w:pPr>
      <w:r>
        <w:t xml:space="preserve">Pendant et après exécution : écart vis-à-vis des documents d’exécution; erreur de réalisation ayant pour origine une mauvaise mise en œuvre, une utilisation de non adaptés </w:t>
      </w:r>
    </w:p>
    <w:p w:rsidR="00535311" w:rsidRDefault="00535311" w:rsidP="00535311">
      <w:pPr>
        <w:pStyle w:val="Titre3"/>
      </w:pPr>
      <w:bookmarkStart w:id="132" w:name="_Toc59036393"/>
      <w:r>
        <w:t>Anomalies et non conformités</w:t>
      </w:r>
      <w:bookmarkEnd w:id="132"/>
    </w:p>
    <w:p w:rsidR="00535311" w:rsidRDefault="00535311" w:rsidP="00535311">
      <w:pPr>
        <w:spacing w:after="104"/>
        <w:ind w:left="-5"/>
      </w:pPr>
      <w:r>
        <w:t xml:space="preserve">Il existe 4 degrés de non-conformités : </w:t>
      </w:r>
    </w:p>
    <w:p w:rsidR="00535311" w:rsidRDefault="00535311" w:rsidP="005B1294">
      <w:pPr>
        <w:pStyle w:val="Paragraphedeliste"/>
        <w:numPr>
          <w:ilvl w:val="0"/>
          <w:numId w:val="32"/>
        </w:numPr>
        <w:spacing w:after="109"/>
      </w:pPr>
      <w:r w:rsidRPr="007F0E00">
        <w:rPr>
          <w:b/>
        </w:rPr>
        <w:t>NC de degré 1</w:t>
      </w:r>
      <w:r>
        <w:t xml:space="preserve"> : non-conformité mineure traitable immédiatement dans le cadre du procédé utilisé, dans le respect des procédures et dessins d’exécution. On n’ouvre pas de fiche. </w:t>
      </w:r>
    </w:p>
    <w:p w:rsidR="00535311" w:rsidRDefault="00535311" w:rsidP="005B1294">
      <w:pPr>
        <w:pStyle w:val="Paragraphedeliste"/>
        <w:numPr>
          <w:ilvl w:val="0"/>
          <w:numId w:val="32"/>
        </w:numPr>
        <w:spacing w:after="109"/>
      </w:pPr>
      <w:r w:rsidRPr="007F0E00">
        <w:rPr>
          <w:b/>
        </w:rPr>
        <w:t>NC de degré 2</w:t>
      </w:r>
      <w:r>
        <w:t xml:space="preserve"> : non-conformité traitable avec une procédure de réparation existante. L’identification et le traitement de cette non-conformité doivent être documentés sur une fiche de non-conformité ouverte à cet effet. </w:t>
      </w:r>
    </w:p>
    <w:p w:rsidR="00535311" w:rsidRDefault="00535311" w:rsidP="005B1294">
      <w:pPr>
        <w:pStyle w:val="Paragraphedeliste"/>
        <w:numPr>
          <w:ilvl w:val="0"/>
          <w:numId w:val="32"/>
        </w:numPr>
        <w:spacing w:after="109"/>
      </w:pPr>
      <w:r w:rsidRPr="007F0E00">
        <w:rPr>
          <w:b/>
        </w:rPr>
        <w:t>NC de degré 3</w:t>
      </w:r>
      <w:r>
        <w:t xml:space="preserve"> : non-conformité pour laquelle aucune procédure de réparation n’existe, mais dont le traitement permettra de reconstituer une qualité équivalente et, si possible, identique à celle de la conception initiale. Une fiche de non-conformité est ouverte à cet effet. </w:t>
      </w:r>
    </w:p>
    <w:p w:rsidR="00535311" w:rsidRPr="001F43D8" w:rsidRDefault="00535311" w:rsidP="005B1294">
      <w:pPr>
        <w:pStyle w:val="Paragraphedeliste"/>
        <w:numPr>
          <w:ilvl w:val="0"/>
          <w:numId w:val="32"/>
        </w:numPr>
        <w:spacing w:after="109"/>
      </w:pPr>
      <w:r w:rsidRPr="007F0E00">
        <w:rPr>
          <w:b/>
        </w:rPr>
        <w:t>NC de degré 4</w:t>
      </w:r>
      <w:r>
        <w:t xml:space="preserve"> : non-conformité mettant en cause le niveau de qualité contractuel, voire son aptitude à satisfaire la qualité d’usage (défaut). Une fiche de non-conformité est ouverte. </w:t>
      </w:r>
      <w:r w:rsidRPr="001F43D8">
        <w:rPr>
          <w:b/>
        </w:rPr>
        <w:t xml:space="preserve"> </w:t>
      </w:r>
    </w:p>
    <w:p w:rsidR="00535311" w:rsidRDefault="00535311" w:rsidP="00535311">
      <w:pPr>
        <w:spacing w:after="109" w:line="247" w:lineRule="auto"/>
        <w:rPr>
          <w:b/>
        </w:rPr>
      </w:pPr>
    </w:p>
    <w:p w:rsidR="00535311" w:rsidRDefault="00535311" w:rsidP="00535311">
      <w:pPr>
        <w:spacing w:after="109" w:line="247" w:lineRule="auto"/>
        <w:rPr>
          <w:b/>
        </w:rPr>
      </w:pPr>
    </w:p>
    <w:p w:rsidR="00535311" w:rsidRPr="001F43D8" w:rsidRDefault="00535311" w:rsidP="00535311">
      <w:pPr>
        <w:tabs>
          <w:tab w:val="left" w:pos="6480"/>
          <w:tab w:val="left" w:pos="6660"/>
        </w:tabs>
        <w:rPr>
          <w:rFonts w:ascii="Arial Narrow" w:hAnsi="Arial Narrow"/>
        </w:rPr>
      </w:pPr>
      <w:r w:rsidRPr="00AB6ED8">
        <w:rPr>
          <w:rFonts w:ascii="Arial Narrow" w:hAnsi="Arial Narrow"/>
        </w:rPr>
        <w:br w:type="page"/>
      </w:r>
    </w:p>
    <w:p w:rsidR="00535311" w:rsidRPr="008E58CC" w:rsidRDefault="00535311" w:rsidP="00535311">
      <w:pPr>
        <w:pStyle w:val="Titre3"/>
      </w:pPr>
      <w:bookmarkStart w:id="133" w:name="_Toc511839239"/>
      <w:bookmarkStart w:id="134" w:name="_Toc518640538"/>
      <w:bookmarkStart w:id="135" w:name="_Toc532976977"/>
      <w:bookmarkStart w:id="136" w:name="_Toc8033632"/>
      <w:bookmarkStart w:id="137" w:name="_Toc49941848"/>
      <w:bookmarkStart w:id="138" w:name="_Toc56158229"/>
      <w:bookmarkStart w:id="139" w:name="_Toc59036425"/>
      <w:r>
        <w:t>Réclamations</w:t>
      </w:r>
      <w:bookmarkEnd w:id="133"/>
      <w:bookmarkEnd w:id="134"/>
      <w:bookmarkEnd w:id="135"/>
      <w:bookmarkEnd w:id="136"/>
      <w:bookmarkEnd w:id="137"/>
      <w:bookmarkEnd w:id="138"/>
      <w:bookmarkEnd w:id="139"/>
    </w:p>
    <w:p w:rsidR="00535311" w:rsidRPr="00002D87" w:rsidRDefault="00535311" w:rsidP="00535311">
      <w:pPr>
        <w:spacing w:after="120"/>
        <w:ind w:firstLine="567"/>
        <w:jc w:val="left"/>
        <w:rPr>
          <w:color w:val="0000FF"/>
          <w:sz w:val="20"/>
          <w:u w:val="single"/>
          <w:lang w:eastAsia="fr-FR" w:bidi="ar-SA"/>
        </w:rPr>
      </w:pPr>
      <w:r>
        <w:t>Toutes réclamations sur la qualité des livrables, l'exécution ou le suivi du projet doivent</w:t>
      </w:r>
      <w:r w:rsidRPr="00E50DCC">
        <w:t xml:space="preserve"> être </w:t>
      </w:r>
      <w:r>
        <w:t>adressées à AFREETECH</w:t>
      </w:r>
      <w:r w:rsidRPr="00E50DCC">
        <w:t xml:space="preserve"> </w:t>
      </w:r>
      <w:r>
        <w:t xml:space="preserve">à l’adresse e-mail : </w:t>
      </w:r>
      <w:hyperlink r:id="rId121" w:history="1">
        <w:r w:rsidRPr="007314BB">
          <w:rPr>
            <w:rStyle w:val="Lienhypertexte"/>
            <w:sz w:val="20"/>
            <w:lang w:eastAsia="fr-FR" w:bidi="ar-SA"/>
          </w:rPr>
          <w:t>dominique.tounamama@afreetech.com</w:t>
        </w:r>
      </w:hyperlink>
    </w:p>
    <w:p w:rsidR="00535311" w:rsidRDefault="00535311" w:rsidP="00535311">
      <w:pPr>
        <w:pStyle w:val="Corpsdetexte21"/>
        <w:overflowPunct w:val="0"/>
        <w:autoSpaceDE w:val="0"/>
        <w:autoSpaceDN w:val="0"/>
        <w:adjustRightInd w:val="0"/>
        <w:spacing w:line="360" w:lineRule="auto"/>
        <w:jc w:val="both"/>
        <w:textAlignment w:val="baseline"/>
        <w:rPr>
          <w:rFonts w:ascii="Times New Roman" w:hAnsi="Times New Roman" w:cs="Times New Roman"/>
          <w:sz w:val="24"/>
        </w:rPr>
      </w:pPr>
      <w:r w:rsidRPr="00E50DCC">
        <w:rPr>
          <w:rFonts w:ascii="Times New Roman" w:hAnsi="Times New Roman" w:cs="Times New Roman"/>
          <w:sz w:val="24"/>
        </w:rPr>
        <w:t xml:space="preserve">Le processus </w:t>
      </w:r>
      <w:r>
        <w:rPr>
          <w:rFonts w:ascii="Times New Roman" w:hAnsi="Times New Roman" w:cs="Times New Roman"/>
          <w:sz w:val="24"/>
        </w:rPr>
        <w:t xml:space="preserve">interne </w:t>
      </w:r>
      <w:r w:rsidRPr="00E50DCC">
        <w:rPr>
          <w:rFonts w:ascii="Times New Roman" w:hAnsi="Times New Roman" w:cs="Times New Roman"/>
          <w:sz w:val="24"/>
        </w:rPr>
        <w:t>de réclamation est le suivant :</w:t>
      </w:r>
      <w:r>
        <w:rPr>
          <w:rFonts w:ascii="Times New Roman" w:hAnsi="Times New Roman" w:cs="Times New Roman"/>
          <w:sz w:val="24"/>
        </w:rPr>
        <w:t xml:space="preserve"> </w:t>
      </w:r>
    </w:p>
    <w:p w:rsidR="00535311" w:rsidRDefault="00535311" w:rsidP="00535311">
      <w:pPr>
        <w:pStyle w:val="Corpsdetexte21"/>
        <w:overflowPunct w:val="0"/>
        <w:autoSpaceDE w:val="0"/>
        <w:autoSpaceDN w:val="0"/>
        <w:adjustRightInd w:val="0"/>
        <w:spacing w:line="360" w:lineRule="auto"/>
        <w:jc w:val="center"/>
        <w:textAlignment w:val="baseline"/>
        <w:rPr>
          <w:rFonts w:ascii="Times New Roman" w:hAnsi="Times New Roman" w:cs="Times New Roman"/>
          <w:sz w:val="24"/>
        </w:rPr>
      </w:pPr>
      <w:r>
        <w:rPr>
          <w:rFonts w:ascii="Times New Roman" w:hAnsi="Times New Roman" w:cs="Times New Roman"/>
          <w:noProof/>
          <w:sz w:val="24"/>
        </w:rPr>
        <w:drawing>
          <wp:inline distT="0" distB="0" distL="0" distR="0" wp14:anchorId="44241E27" wp14:editId="38A59B3B">
            <wp:extent cx="4004442" cy="42100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éclammations0.2.png"/>
                    <pic:cNvPicPr/>
                  </pic:nvPicPr>
                  <pic:blipFill>
                    <a:blip r:embed="rId122">
                      <a:extLst>
                        <a:ext uri="{28A0092B-C50C-407E-A947-70E740481C1C}">
                          <a14:useLocalDpi xmlns:a14="http://schemas.microsoft.com/office/drawing/2010/main" val="0"/>
                        </a:ext>
                      </a:extLst>
                    </a:blip>
                    <a:stretch>
                      <a:fillRect/>
                    </a:stretch>
                  </pic:blipFill>
                  <pic:spPr>
                    <a:xfrm>
                      <a:off x="0" y="0"/>
                      <a:ext cx="4048099" cy="4255949"/>
                    </a:xfrm>
                    <a:prstGeom prst="rect">
                      <a:avLst/>
                    </a:prstGeom>
                  </pic:spPr>
                </pic:pic>
              </a:graphicData>
            </a:graphic>
          </wp:inline>
        </w:drawing>
      </w:r>
    </w:p>
    <w:p w:rsidR="00535311" w:rsidRDefault="00535311" w:rsidP="00535311">
      <w:pPr>
        <w:spacing w:after="160" w:line="259" w:lineRule="auto"/>
        <w:jc w:val="left"/>
        <w:rPr>
          <w:rFonts w:ascii="Arial" w:hAnsi="Arial" w:cs="Arial"/>
          <w:sz w:val="22"/>
          <w:lang w:eastAsia="fr-FR" w:bidi="ar-SA"/>
        </w:rPr>
      </w:pPr>
      <w:r>
        <w:br w:type="page"/>
      </w:r>
    </w:p>
    <w:p w:rsidR="00535311" w:rsidRPr="003A52F7" w:rsidRDefault="00535311" w:rsidP="00535311">
      <w:pPr>
        <w:pStyle w:val="Titre3"/>
      </w:pPr>
      <w:bookmarkStart w:id="140" w:name="_Toc511839247"/>
      <w:bookmarkStart w:id="141" w:name="_Toc518640539"/>
      <w:bookmarkStart w:id="142" w:name="_Toc532976978"/>
      <w:bookmarkStart w:id="143" w:name="_Toc8033633"/>
      <w:bookmarkStart w:id="144" w:name="_Toc49941849"/>
      <w:bookmarkStart w:id="145" w:name="_Toc56158230"/>
      <w:bookmarkStart w:id="146" w:name="_Toc59036426"/>
      <w:r>
        <w:t>Gestion des demandes de changements</w:t>
      </w:r>
      <w:bookmarkEnd w:id="140"/>
      <w:bookmarkEnd w:id="141"/>
      <w:bookmarkEnd w:id="142"/>
      <w:bookmarkEnd w:id="143"/>
      <w:bookmarkEnd w:id="144"/>
      <w:bookmarkEnd w:id="145"/>
      <w:bookmarkEnd w:id="146"/>
    </w:p>
    <w:p w:rsidR="00535311" w:rsidRDefault="00535311" w:rsidP="00535311">
      <w:pPr>
        <w:ind w:firstLine="576"/>
      </w:pPr>
      <w:r>
        <w:rPr>
          <w:rStyle w:val="fontstyle01"/>
        </w:rPr>
        <w:t>Un changement porte en priorité sur le service à réaliser.</w:t>
      </w:r>
      <w:r>
        <w:t xml:space="preserve">. </w:t>
      </w:r>
      <w:r>
        <w:rPr>
          <w:rStyle w:val="fontstyle01"/>
        </w:rPr>
        <w:t>La gestion des changements est, dans</w:t>
      </w:r>
      <w:r>
        <w:rPr>
          <w:color w:val="000000"/>
        </w:rPr>
        <w:t xml:space="preserve"> </w:t>
      </w:r>
      <w:r>
        <w:rPr>
          <w:rStyle w:val="fontstyle01"/>
        </w:rPr>
        <w:t>son esprit, une gestion a priori (anticipation). Toute</w:t>
      </w:r>
      <w:r>
        <w:t xml:space="preserve"> demande de changement intervenant durant la phase d’élaboration du projet est donc prise en compte. </w:t>
      </w:r>
    </w:p>
    <w:p w:rsidR="00535311" w:rsidRDefault="00535311" w:rsidP="00535311">
      <w:pPr>
        <w:ind w:firstLine="576"/>
      </w:pPr>
      <w:r>
        <w:t xml:space="preserve">Une demande de changement doit être envoyée à AFREETECH par e-mail à l'adresse : </w:t>
      </w:r>
      <w:hyperlink r:id="rId123" w:history="1">
        <w:r w:rsidRPr="00997F49">
          <w:rPr>
            <w:rStyle w:val="Lienhypertexte"/>
          </w:rPr>
          <w:t>qualite@afreetech.com</w:t>
        </w:r>
      </w:hyperlink>
    </w:p>
    <w:p w:rsidR="00535311" w:rsidRDefault="00535311" w:rsidP="00535311">
      <w:pPr>
        <w:ind w:firstLine="576"/>
      </w:pPr>
      <w:r>
        <w:t>Le processus de traitement des demandes de changement est</w:t>
      </w:r>
      <w:r w:rsidRPr="007838FD">
        <w:t xml:space="preserve"> : </w:t>
      </w:r>
    </w:p>
    <w:p w:rsidR="00535311" w:rsidRDefault="00535311" w:rsidP="00535311">
      <w:pPr>
        <w:jc w:val="center"/>
      </w:pPr>
      <w:r>
        <w:rPr>
          <w:noProof/>
          <w:lang w:eastAsia="fr-FR" w:bidi="ar-SA"/>
        </w:rPr>
        <w:drawing>
          <wp:inline distT="0" distB="0" distL="0" distR="0" wp14:anchorId="4440F0D6" wp14:editId="0A6429BF">
            <wp:extent cx="4162425" cy="440308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ngements.png"/>
                    <pic:cNvPicPr/>
                  </pic:nvPicPr>
                  <pic:blipFill>
                    <a:blip r:embed="rId124">
                      <a:extLst>
                        <a:ext uri="{28A0092B-C50C-407E-A947-70E740481C1C}">
                          <a14:useLocalDpi xmlns:a14="http://schemas.microsoft.com/office/drawing/2010/main" val="0"/>
                        </a:ext>
                      </a:extLst>
                    </a:blip>
                    <a:stretch>
                      <a:fillRect/>
                    </a:stretch>
                  </pic:blipFill>
                  <pic:spPr>
                    <a:xfrm>
                      <a:off x="0" y="0"/>
                      <a:ext cx="4220771" cy="4464800"/>
                    </a:xfrm>
                    <a:prstGeom prst="rect">
                      <a:avLst/>
                    </a:prstGeom>
                  </pic:spPr>
                </pic:pic>
              </a:graphicData>
            </a:graphic>
          </wp:inline>
        </w:drawing>
      </w:r>
    </w:p>
    <w:p w:rsidR="00535311" w:rsidRDefault="00535311" w:rsidP="00535311">
      <w:pPr>
        <w:ind w:firstLine="576"/>
      </w:pPr>
      <w:r w:rsidRPr="00EB0318">
        <w:t xml:space="preserve">Le suivi des changements et la validation de ceux-ci sont effectués à l'occasion des comités de </w:t>
      </w:r>
      <w:r>
        <w:t>suivi et validation</w:t>
      </w:r>
      <w:r w:rsidRPr="00EB0318">
        <w:t>. Les changements sont tracés sur le journal des changements</w:t>
      </w:r>
      <w:r>
        <w:t>.</w:t>
      </w:r>
    </w:p>
    <w:p w:rsidR="00535311" w:rsidRDefault="00535311" w:rsidP="00535311">
      <w:r w:rsidRPr="00182C81">
        <w:rPr>
          <w:b/>
        </w:rPr>
        <w:t>NB :</w:t>
      </w:r>
      <w:r>
        <w:rPr>
          <w:i/>
        </w:rPr>
        <w:t xml:space="preserve"> </w:t>
      </w:r>
      <w:r w:rsidRPr="00EB0318">
        <w:rPr>
          <w:i/>
        </w:rPr>
        <w:t>La demande de changement doit être la plus précise et détaillée possible afin de permettre à AFREETECH de faire une analyse optimale et exhaustive</w:t>
      </w:r>
      <w:r>
        <w:t>.</w:t>
      </w:r>
    </w:p>
    <w:p w:rsidR="00535311" w:rsidRDefault="00535311" w:rsidP="00535311">
      <w:pPr>
        <w:rPr>
          <w:lang w:eastAsia="fr-FR" w:bidi="ar-SA"/>
        </w:rPr>
      </w:pPr>
      <w:r>
        <w:br w:type="page"/>
      </w:r>
    </w:p>
    <w:p w:rsidR="00535311" w:rsidRDefault="00535311" w:rsidP="00535311">
      <w:pPr>
        <w:pStyle w:val="Titre4"/>
      </w:pPr>
      <w:r>
        <w:t>Organisation des réunions</w:t>
      </w:r>
    </w:p>
    <w:p w:rsidR="00535311" w:rsidRPr="003D686F" w:rsidRDefault="00535311" w:rsidP="00535311">
      <w:pPr>
        <w:pStyle w:val="Titre5"/>
      </w:pPr>
      <w:bookmarkStart w:id="147" w:name="_Toc58228331"/>
      <w:bookmarkStart w:id="148" w:name="_Toc59120227"/>
      <w:r w:rsidRPr="003D686F">
        <w:t>Comité de pilotage</w:t>
      </w:r>
      <w:bookmarkEnd w:id="147"/>
      <w:bookmarkEnd w:id="148"/>
    </w:p>
    <w:p w:rsidR="00535311" w:rsidRPr="003D686F" w:rsidRDefault="00535311" w:rsidP="00535311">
      <w:pPr>
        <w:autoSpaceDE w:val="0"/>
        <w:autoSpaceDN w:val="0"/>
        <w:adjustRightInd w:val="0"/>
        <w:spacing w:after="60"/>
        <w:rPr>
          <w:rFonts w:asciiTheme="minorBidi" w:hAnsiTheme="minorBidi" w:cstheme="minorBidi"/>
          <w:iCs/>
        </w:rPr>
      </w:pPr>
      <w:r w:rsidRPr="003D686F">
        <w:rPr>
          <w:rFonts w:asciiTheme="minorBidi" w:hAnsiTheme="minorBidi" w:cstheme="minorBidi"/>
          <w:iCs/>
        </w:rPr>
        <w:t>Le comité de pilotage a pour but de vérifier la bonne conduite générale du projet. Il devra se tenir une fois par mois. Il sera, en revanche possible de programmer une séance exceptionnell</w:t>
      </w:r>
      <w:r>
        <w:rPr>
          <w:rFonts w:asciiTheme="minorBidi" w:hAnsiTheme="minorBidi" w:cstheme="minorBidi"/>
          <w:iCs/>
        </w:rPr>
        <w:t>e à l'initiative du Maitre d’ouvrage.</w:t>
      </w:r>
      <w:r w:rsidRPr="003D686F">
        <w:rPr>
          <w:rFonts w:asciiTheme="minorBidi" w:hAnsiTheme="minorBidi" w:cstheme="minorBidi"/>
          <w:iCs/>
        </w:rPr>
        <w:t xml:space="preserve"> </w:t>
      </w:r>
      <w:r>
        <w:rPr>
          <w:rFonts w:asciiTheme="minorBidi" w:hAnsiTheme="minorBidi" w:cstheme="minorBidi"/>
          <w:iCs/>
        </w:rPr>
        <w:t>C</w:t>
      </w:r>
      <w:r w:rsidRPr="003D686F">
        <w:rPr>
          <w:rFonts w:asciiTheme="minorBidi" w:hAnsiTheme="minorBidi" w:cstheme="minorBidi"/>
          <w:iCs/>
        </w:rPr>
        <w:t xml:space="preserve">ette réunion </w:t>
      </w:r>
      <w:r>
        <w:rPr>
          <w:rFonts w:asciiTheme="minorBidi" w:hAnsiTheme="minorBidi" w:cstheme="minorBidi"/>
          <w:iCs/>
        </w:rPr>
        <w:t>doit être</w:t>
      </w:r>
      <w:r w:rsidRPr="003D686F">
        <w:rPr>
          <w:rFonts w:asciiTheme="minorBidi" w:hAnsiTheme="minorBidi" w:cstheme="minorBidi"/>
          <w:iCs/>
        </w:rPr>
        <w:t xml:space="preserve"> présidée par </w:t>
      </w:r>
      <w:r>
        <w:rPr>
          <w:rFonts w:asciiTheme="minorBidi" w:hAnsiTheme="minorBidi" w:cstheme="minorBidi"/>
          <w:iCs/>
        </w:rPr>
        <w:t>L</w:t>
      </w:r>
      <w:r w:rsidRPr="003D686F">
        <w:rPr>
          <w:rFonts w:asciiTheme="minorBidi" w:hAnsiTheme="minorBidi" w:cstheme="minorBidi"/>
          <w:iCs/>
        </w:rPr>
        <w:t xml:space="preserve">e </w:t>
      </w:r>
      <w:r>
        <w:rPr>
          <w:rFonts w:asciiTheme="minorBidi" w:hAnsiTheme="minorBidi" w:cstheme="minorBidi"/>
          <w:iCs/>
        </w:rPr>
        <w:t>représentant du maitre d’ouvrage</w:t>
      </w:r>
    </w:p>
    <w:p w:rsidR="00535311" w:rsidRPr="003D686F" w:rsidRDefault="00535311" w:rsidP="00535311">
      <w:pPr>
        <w:pStyle w:val="Titre5"/>
      </w:pPr>
      <w:bookmarkStart w:id="149" w:name="_Toc56935060"/>
      <w:bookmarkStart w:id="150" w:name="_Toc56963112"/>
      <w:bookmarkStart w:id="151" w:name="_Toc56963361"/>
      <w:bookmarkStart w:id="152" w:name="_Toc56963671"/>
      <w:bookmarkStart w:id="153" w:name="_Toc56963941"/>
      <w:bookmarkStart w:id="154" w:name="_Toc56964213"/>
      <w:bookmarkStart w:id="155" w:name="_Toc58228332"/>
      <w:bookmarkStart w:id="156" w:name="_Toc59120228"/>
      <w:bookmarkEnd w:id="149"/>
      <w:bookmarkEnd w:id="150"/>
      <w:bookmarkEnd w:id="151"/>
      <w:bookmarkEnd w:id="152"/>
      <w:bookmarkEnd w:id="153"/>
      <w:bookmarkEnd w:id="154"/>
      <w:r w:rsidRPr="003D686F">
        <w:t>Comité de projet</w:t>
      </w:r>
      <w:bookmarkEnd w:id="155"/>
      <w:bookmarkEnd w:id="156"/>
    </w:p>
    <w:p w:rsidR="00535311" w:rsidRDefault="00535311" w:rsidP="00535311">
      <w:pPr>
        <w:autoSpaceDE w:val="0"/>
        <w:autoSpaceDN w:val="0"/>
        <w:adjustRightInd w:val="0"/>
        <w:spacing w:after="60"/>
        <w:rPr>
          <w:rFonts w:asciiTheme="minorBidi" w:hAnsiTheme="minorBidi" w:cstheme="minorBidi"/>
          <w:iCs/>
        </w:rPr>
      </w:pPr>
      <w:r w:rsidRPr="003D686F">
        <w:rPr>
          <w:rFonts w:asciiTheme="minorBidi" w:hAnsiTheme="minorBidi" w:cstheme="minorBidi"/>
          <w:iCs/>
        </w:rPr>
        <w:t>Le comité de projet a pour but de suivre au plus près l'évolution du projet et de permettre de rapidement corriger les débordements ou retards pouvant intervenir en phase de préparation, réalisation et production. Il devra se tenir au minimum toutes les semaines. Il sera, en revanche possible de programmer une séance exceptionnell</w:t>
      </w:r>
      <w:r>
        <w:rPr>
          <w:rFonts w:asciiTheme="minorBidi" w:hAnsiTheme="minorBidi" w:cstheme="minorBidi"/>
          <w:iCs/>
        </w:rPr>
        <w:t>e à l'initiative des parties prenantes</w:t>
      </w:r>
      <w:r w:rsidRPr="003D686F">
        <w:rPr>
          <w:rFonts w:asciiTheme="minorBidi" w:hAnsiTheme="minorBidi" w:cstheme="minorBidi"/>
          <w:iCs/>
        </w:rPr>
        <w:t>, cette réunion est présidée par L’Ingénieur du marché ou son représentant.</w:t>
      </w:r>
    </w:p>
    <w:p w:rsidR="00535311" w:rsidRPr="004277FF" w:rsidRDefault="00535311" w:rsidP="00535311">
      <w:pPr>
        <w:pStyle w:val="Titre5"/>
      </w:pPr>
      <w:r>
        <w:t xml:space="preserve">Réunions de communication  </w:t>
      </w:r>
    </w:p>
    <w:p w:rsidR="00535311" w:rsidRPr="00E70480" w:rsidRDefault="00535311" w:rsidP="00535311">
      <w:pPr>
        <w:ind w:firstLine="567"/>
        <w:rPr>
          <w:lang w:eastAsia="fr-FR" w:bidi="ar-SA"/>
        </w:rPr>
      </w:pPr>
      <w:r w:rsidRPr="00E70480">
        <w:rPr>
          <w:lang w:eastAsia="fr-FR" w:bidi="ar-SA"/>
        </w:rPr>
        <w:t xml:space="preserve">Des réunions de communication seront organisées régulièrement </w:t>
      </w:r>
      <w:r>
        <w:rPr>
          <w:lang w:eastAsia="fr-FR" w:bidi="ar-SA"/>
        </w:rPr>
        <w:t xml:space="preserve">dans le cadre du projet, elles pourront se tenir dans les locaux de l’une de parties prenantes. On aura : </w:t>
      </w:r>
    </w:p>
    <w:p w:rsidR="00535311" w:rsidRPr="00E70480" w:rsidRDefault="00535311" w:rsidP="005B1294">
      <w:pPr>
        <w:pStyle w:val="Paragraphedeliste"/>
        <w:numPr>
          <w:ilvl w:val="0"/>
          <w:numId w:val="33"/>
        </w:numPr>
        <w:ind w:hanging="360"/>
        <w:rPr>
          <w:lang w:eastAsia="fr-FR" w:bidi="ar-SA"/>
        </w:rPr>
      </w:pPr>
      <w:r w:rsidRPr="00797ACB">
        <w:rPr>
          <w:lang w:eastAsia="fr-FR" w:bidi="ar-SA"/>
        </w:rPr>
        <w:t>Des</w:t>
      </w:r>
      <w:r w:rsidRPr="00E70480">
        <w:rPr>
          <w:lang w:eastAsia="fr-FR" w:bidi="ar-SA"/>
        </w:rPr>
        <w:t xml:space="preserve"> réunions </w:t>
      </w:r>
      <w:r>
        <w:rPr>
          <w:lang w:eastAsia="fr-FR" w:bidi="ar-SA"/>
        </w:rPr>
        <w:t>séances de travail</w:t>
      </w:r>
    </w:p>
    <w:p w:rsidR="00535311" w:rsidRDefault="00535311" w:rsidP="005B1294">
      <w:pPr>
        <w:pStyle w:val="Paragraphedeliste"/>
        <w:numPr>
          <w:ilvl w:val="0"/>
          <w:numId w:val="33"/>
        </w:numPr>
        <w:ind w:hanging="360"/>
        <w:rPr>
          <w:lang w:eastAsia="fr-FR" w:bidi="ar-SA"/>
        </w:rPr>
      </w:pPr>
      <w:r w:rsidRPr="00797ACB">
        <w:rPr>
          <w:lang w:eastAsia="fr-FR" w:bidi="ar-SA"/>
        </w:rPr>
        <w:t>Du comité</w:t>
      </w:r>
      <w:r>
        <w:rPr>
          <w:lang w:eastAsia="fr-FR" w:bidi="ar-SA"/>
        </w:rPr>
        <w:t xml:space="preserve"> projet  (hebdomadaire);</w:t>
      </w:r>
    </w:p>
    <w:p w:rsidR="00535311" w:rsidRPr="00E70480" w:rsidRDefault="00535311" w:rsidP="005B1294">
      <w:pPr>
        <w:pStyle w:val="Paragraphedeliste"/>
        <w:numPr>
          <w:ilvl w:val="0"/>
          <w:numId w:val="33"/>
        </w:numPr>
        <w:ind w:hanging="360"/>
        <w:rPr>
          <w:lang w:eastAsia="fr-FR" w:bidi="ar-SA"/>
        </w:rPr>
      </w:pPr>
      <w:r>
        <w:rPr>
          <w:lang w:eastAsia="fr-FR" w:bidi="ar-SA"/>
        </w:rPr>
        <w:t>Des réunions mensuelles ;</w:t>
      </w:r>
    </w:p>
    <w:p w:rsidR="00535311" w:rsidRDefault="00535311" w:rsidP="005B1294">
      <w:pPr>
        <w:pStyle w:val="Paragraphedeliste"/>
        <w:numPr>
          <w:ilvl w:val="0"/>
          <w:numId w:val="33"/>
        </w:numPr>
        <w:rPr>
          <w:lang w:eastAsia="fr-FR" w:bidi="ar-SA"/>
        </w:rPr>
      </w:pPr>
      <w:r w:rsidRPr="00797ACB">
        <w:rPr>
          <w:lang w:eastAsia="fr-FR" w:bidi="ar-SA"/>
        </w:rPr>
        <w:t>Des</w:t>
      </w:r>
      <w:r>
        <w:rPr>
          <w:lang w:eastAsia="fr-FR" w:bidi="ar-SA"/>
        </w:rPr>
        <w:t xml:space="preserve"> comités de pilotage.</w:t>
      </w:r>
    </w:p>
    <w:p w:rsidR="00535311" w:rsidRDefault="00535311" w:rsidP="00535311">
      <w:pPr>
        <w:ind w:left="360"/>
        <w:rPr>
          <w:lang w:eastAsia="fr-FR" w:bidi="ar-SA"/>
        </w:rPr>
        <w:sectPr w:rsidR="00535311" w:rsidSect="005A1CE4">
          <w:footnotePr>
            <w:numRestart w:val="eachPage"/>
          </w:footnotePr>
          <w:pgSz w:w="11906" w:h="16838"/>
          <w:pgMar w:top="454" w:right="567" w:bottom="454" w:left="1134" w:header="397" w:footer="96" w:gutter="0"/>
          <w:cols w:space="708"/>
          <w:docGrid w:linePitch="360"/>
        </w:sectPr>
      </w:pPr>
    </w:p>
    <w:p w:rsidR="00535311" w:rsidRDefault="00535311" w:rsidP="00535311">
      <w:pPr>
        <w:pStyle w:val="Titre4"/>
      </w:pPr>
      <w:r w:rsidRPr="004C36D8">
        <w:t xml:space="preserve">Livraison des </w:t>
      </w:r>
      <w:r>
        <w:t>documents</w:t>
      </w:r>
    </w:p>
    <w:p w:rsidR="00535311" w:rsidRDefault="00535311" w:rsidP="00535311">
      <w:pPr>
        <w:rPr>
          <w:lang w:eastAsia="fr-FR" w:bidi="ar-SA"/>
        </w:rPr>
      </w:pPr>
      <w:r>
        <w:rPr>
          <w:lang w:eastAsia="fr-FR" w:bidi="ar-SA"/>
        </w:rPr>
        <w:t>Nous suggérons le processus de livraison des livrables selon le flux suivant :</w:t>
      </w:r>
    </w:p>
    <w:p w:rsidR="00535311" w:rsidRDefault="00535311" w:rsidP="00535311">
      <w:pPr>
        <w:rPr>
          <w:lang w:eastAsia="fr-FR" w:bidi="ar-SA"/>
        </w:rPr>
      </w:pPr>
      <w:r>
        <w:rPr>
          <w:noProof/>
          <w:lang w:eastAsia="fr-FR" w:bidi="ar-SA"/>
        </w:rPr>
        <w:drawing>
          <wp:inline distT="0" distB="0" distL="0" distR="0" wp14:anchorId="3FA23C5C" wp14:editId="4DF26332">
            <wp:extent cx="5905294" cy="594360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b="5521"/>
                    <a:stretch/>
                  </pic:blipFill>
                  <pic:spPr bwMode="auto">
                    <a:xfrm>
                      <a:off x="0" y="0"/>
                      <a:ext cx="5945409" cy="5983975"/>
                    </a:xfrm>
                    <a:prstGeom prst="rect">
                      <a:avLst/>
                    </a:prstGeom>
                    <a:ln>
                      <a:noFill/>
                    </a:ln>
                    <a:extLst>
                      <a:ext uri="{53640926-AAD7-44D8-BBD7-CCE9431645EC}">
                        <a14:shadowObscured xmlns:a14="http://schemas.microsoft.com/office/drawing/2010/main"/>
                      </a:ext>
                    </a:extLst>
                  </pic:spPr>
                </pic:pic>
              </a:graphicData>
            </a:graphic>
          </wp:inline>
        </w:drawing>
      </w:r>
    </w:p>
    <w:p w:rsidR="00535311" w:rsidRDefault="00535311" w:rsidP="00535311">
      <w:pPr>
        <w:rPr>
          <w:lang w:eastAsia="fr-FR" w:bidi="ar-SA"/>
        </w:rPr>
      </w:pPr>
      <w:r>
        <w:rPr>
          <w:noProof/>
          <w:lang w:eastAsia="fr-FR" w:bidi="ar-SA"/>
        </w:rPr>
        <w:drawing>
          <wp:inline distT="0" distB="0" distL="0" distR="0" wp14:anchorId="66D463D5" wp14:editId="7D06C714">
            <wp:extent cx="1371600" cy="1180896"/>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373723" cy="1182724"/>
                    </a:xfrm>
                    <a:prstGeom prst="rect">
                      <a:avLst/>
                    </a:prstGeom>
                  </pic:spPr>
                </pic:pic>
              </a:graphicData>
            </a:graphic>
          </wp:inline>
        </w:drawing>
      </w:r>
    </w:p>
    <w:p w:rsidR="00535311" w:rsidRDefault="00535311" w:rsidP="00535311">
      <w:pPr>
        <w:rPr>
          <w:lang w:eastAsia="fr-FR" w:bidi="ar-SA"/>
        </w:rPr>
      </w:pPr>
    </w:p>
    <w:p w:rsidR="00535311" w:rsidRPr="00D67406" w:rsidRDefault="00535311" w:rsidP="00535311">
      <w:pPr>
        <w:rPr>
          <w:lang w:eastAsia="fr-FR" w:bidi="ar-SA"/>
        </w:rPr>
        <w:sectPr w:rsidR="00535311" w:rsidRPr="00D67406" w:rsidSect="005A1CE4">
          <w:footnotePr>
            <w:numRestart w:val="eachPage"/>
          </w:footnotePr>
          <w:pgSz w:w="11906" w:h="16838"/>
          <w:pgMar w:top="454" w:right="567" w:bottom="454" w:left="1134" w:header="397" w:footer="96" w:gutter="0"/>
          <w:cols w:space="708"/>
          <w:docGrid w:linePitch="360"/>
        </w:sectPr>
      </w:pPr>
    </w:p>
    <w:p w:rsidR="00535311" w:rsidRDefault="00535311" w:rsidP="00535311">
      <w:pPr>
        <w:pStyle w:val="Titre5"/>
      </w:pPr>
      <w:r>
        <w:t>Remise des livrables</w:t>
      </w:r>
    </w:p>
    <w:p w:rsidR="00535311" w:rsidRDefault="00535311" w:rsidP="00535311">
      <w:pPr>
        <w:ind w:left="432"/>
        <w:rPr>
          <w:lang w:eastAsia="fr-FR" w:bidi="ar-SA"/>
        </w:rPr>
      </w:pPr>
      <w:r>
        <w:rPr>
          <w:lang w:eastAsia="fr-FR" w:bidi="ar-SA"/>
        </w:rPr>
        <w:t>Nous allons produire une semaine avant chaque réunion les éléments suivant :</w:t>
      </w:r>
    </w:p>
    <w:p w:rsidR="00535311" w:rsidRDefault="00535311" w:rsidP="005B1294">
      <w:pPr>
        <w:pStyle w:val="Paragraphedeliste"/>
        <w:numPr>
          <w:ilvl w:val="0"/>
          <w:numId w:val="21"/>
        </w:numPr>
        <w:rPr>
          <w:lang w:eastAsia="fr-FR" w:bidi="ar-SA"/>
        </w:rPr>
      </w:pPr>
      <w:r>
        <w:rPr>
          <w:lang w:eastAsia="fr-FR" w:bidi="ar-SA"/>
        </w:rPr>
        <w:t>Planning ;</w:t>
      </w:r>
    </w:p>
    <w:p w:rsidR="00535311" w:rsidRDefault="00535311" w:rsidP="005B1294">
      <w:pPr>
        <w:pStyle w:val="Paragraphedeliste"/>
        <w:numPr>
          <w:ilvl w:val="0"/>
          <w:numId w:val="21"/>
        </w:numPr>
        <w:rPr>
          <w:lang w:eastAsia="fr-FR" w:bidi="ar-SA"/>
        </w:rPr>
      </w:pPr>
      <w:r>
        <w:rPr>
          <w:lang w:eastAsia="fr-FR" w:bidi="ar-SA"/>
        </w:rPr>
        <w:t>Tableau de bord et d’avancement</w:t>
      </w:r>
    </w:p>
    <w:p w:rsidR="00535311" w:rsidRDefault="00535311" w:rsidP="005B1294">
      <w:pPr>
        <w:pStyle w:val="Paragraphedeliste"/>
        <w:numPr>
          <w:ilvl w:val="0"/>
          <w:numId w:val="21"/>
        </w:numPr>
        <w:rPr>
          <w:lang w:eastAsia="fr-FR" w:bidi="ar-SA"/>
        </w:rPr>
      </w:pPr>
      <w:r>
        <w:rPr>
          <w:lang w:eastAsia="fr-FR" w:bidi="ar-SA"/>
        </w:rPr>
        <w:t>L’état récapitulatif des livrables et des documents ;</w:t>
      </w:r>
    </w:p>
    <w:p w:rsidR="00535311" w:rsidRDefault="00535311" w:rsidP="00535311">
      <w:pPr>
        <w:ind w:left="360"/>
        <w:rPr>
          <w:lang w:eastAsia="fr-FR" w:bidi="ar-SA"/>
        </w:rPr>
      </w:pPr>
    </w:p>
    <w:p w:rsidR="00535311" w:rsidRDefault="00535311" w:rsidP="00535311">
      <w:pPr>
        <w:pStyle w:val="Titre5"/>
      </w:pPr>
      <w:r>
        <w:t>Rédaction des comptes rendu</w:t>
      </w:r>
    </w:p>
    <w:p w:rsidR="00535311" w:rsidRDefault="00535311" w:rsidP="00535311">
      <w:pPr>
        <w:ind w:left="432"/>
        <w:rPr>
          <w:lang w:eastAsia="fr-FR" w:bidi="ar-SA"/>
        </w:rPr>
      </w:pPr>
      <w:r>
        <w:rPr>
          <w:lang w:eastAsia="fr-FR" w:bidi="ar-SA"/>
        </w:rPr>
        <w:t>Nous allons fournir dans un délai d’une semaine après les réunions le compte rendu de réunion.</w:t>
      </w:r>
    </w:p>
    <w:p w:rsidR="00535311" w:rsidRDefault="00535311" w:rsidP="00535311">
      <w:pPr>
        <w:ind w:left="432"/>
        <w:rPr>
          <w:lang w:eastAsia="fr-FR" w:bidi="ar-SA"/>
        </w:rPr>
      </w:pPr>
      <w:r>
        <w:rPr>
          <w:lang w:eastAsia="fr-FR" w:bidi="ar-SA"/>
        </w:rPr>
        <w:t>Les comptes rendus d’activités mensuels seront fournis dans un délai de 5 jours après la fin du mois.</w:t>
      </w:r>
    </w:p>
    <w:p w:rsidR="00535311" w:rsidRDefault="00535311" w:rsidP="00535311">
      <w:pPr>
        <w:ind w:left="432"/>
        <w:rPr>
          <w:lang w:eastAsia="fr-FR" w:bidi="ar-SA"/>
        </w:rPr>
      </w:pPr>
      <w:r>
        <w:rPr>
          <w:lang w:eastAsia="fr-FR" w:bidi="ar-SA"/>
        </w:rPr>
        <w:t>Le comité de suivi siègera au moins une fois par mois et le comité de pilotage tous les 2 mois.</w:t>
      </w:r>
    </w:p>
    <w:p w:rsidR="00535311" w:rsidRDefault="00535311" w:rsidP="00535311">
      <w:pPr>
        <w:ind w:left="432"/>
        <w:rPr>
          <w:lang w:eastAsia="fr-FR" w:bidi="ar-SA"/>
        </w:rPr>
      </w:pPr>
    </w:p>
    <w:p w:rsidR="00535311" w:rsidRDefault="00535311" w:rsidP="00535311">
      <w:pPr>
        <w:pStyle w:val="Titre5"/>
      </w:pPr>
      <w:r>
        <w:t>Remise des rapports contractuels</w:t>
      </w:r>
    </w:p>
    <w:p w:rsidR="00535311" w:rsidRDefault="00535311" w:rsidP="00535311">
      <w:pPr>
        <w:ind w:left="432"/>
        <w:rPr>
          <w:lang w:eastAsia="fr-FR" w:bidi="ar-SA"/>
        </w:rPr>
      </w:pPr>
      <w:r>
        <w:rPr>
          <w:lang w:eastAsia="fr-FR" w:bidi="ar-SA"/>
        </w:rPr>
        <w:t>Les rapports contractuels seront fournis conformément au chronogramme et en nombre d’exemplaires papiers avec 2 supports électroniques demandés par le contrat.</w:t>
      </w:r>
    </w:p>
    <w:p w:rsidR="00535311" w:rsidRDefault="00535311" w:rsidP="00535311">
      <w:pPr>
        <w:ind w:left="432"/>
        <w:rPr>
          <w:lang w:eastAsia="fr-FR" w:bidi="ar-SA"/>
        </w:rPr>
      </w:pPr>
      <w:r>
        <w:rPr>
          <w:lang w:eastAsia="fr-FR" w:bidi="ar-SA"/>
        </w:rPr>
        <w:t>.</w:t>
      </w:r>
    </w:p>
    <w:tbl>
      <w:tblPr>
        <w:tblStyle w:val="Grilledutableau"/>
        <w:tblW w:w="10774" w:type="dxa"/>
        <w:tblInd w:w="-147" w:type="dxa"/>
        <w:tblLook w:val="04A0" w:firstRow="1" w:lastRow="0" w:firstColumn="1" w:lastColumn="0" w:noHBand="0" w:noVBand="1"/>
      </w:tblPr>
      <w:tblGrid>
        <w:gridCol w:w="709"/>
        <w:gridCol w:w="6521"/>
        <w:gridCol w:w="3544"/>
      </w:tblGrid>
      <w:tr w:rsidR="00535311" w:rsidRPr="00F95A55" w:rsidTr="00535311">
        <w:tc>
          <w:tcPr>
            <w:tcW w:w="709" w:type="dxa"/>
            <w:shd w:val="clear" w:color="auto" w:fill="D9D9D9" w:themeFill="background1" w:themeFillShade="D9"/>
          </w:tcPr>
          <w:p w:rsidR="00535311" w:rsidRPr="00F95A55" w:rsidRDefault="00535311" w:rsidP="00535311">
            <w:pPr>
              <w:pStyle w:val="Paragraphedeliste"/>
              <w:ind w:left="0"/>
              <w:rPr>
                <w:b/>
                <w:sz w:val="22"/>
                <w:lang w:eastAsia="fr-FR" w:bidi="ar-SA"/>
              </w:rPr>
            </w:pPr>
            <w:r w:rsidRPr="00F95A55">
              <w:rPr>
                <w:b/>
                <w:sz w:val="22"/>
                <w:lang w:eastAsia="fr-FR" w:bidi="ar-SA"/>
              </w:rPr>
              <w:t>N°</w:t>
            </w:r>
          </w:p>
        </w:tc>
        <w:tc>
          <w:tcPr>
            <w:tcW w:w="6521" w:type="dxa"/>
            <w:shd w:val="clear" w:color="auto" w:fill="D9D9D9" w:themeFill="background1" w:themeFillShade="D9"/>
          </w:tcPr>
          <w:p w:rsidR="00535311" w:rsidRPr="00F95A55" w:rsidRDefault="00535311" w:rsidP="00535311">
            <w:pPr>
              <w:pStyle w:val="Paragraphedeliste"/>
              <w:ind w:left="0"/>
              <w:rPr>
                <w:b/>
                <w:sz w:val="22"/>
                <w:lang w:eastAsia="fr-FR" w:bidi="ar-SA"/>
              </w:rPr>
            </w:pPr>
            <w:r w:rsidRPr="00F95A55">
              <w:rPr>
                <w:b/>
                <w:sz w:val="22"/>
                <w:lang w:eastAsia="fr-FR" w:bidi="ar-SA"/>
              </w:rPr>
              <w:t>Nature des livrables</w:t>
            </w:r>
          </w:p>
        </w:tc>
        <w:tc>
          <w:tcPr>
            <w:tcW w:w="3544" w:type="dxa"/>
            <w:shd w:val="clear" w:color="auto" w:fill="D9D9D9" w:themeFill="background1" w:themeFillShade="D9"/>
          </w:tcPr>
          <w:p w:rsidR="00535311" w:rsidRPr="00F95A55" w:rsidRDefault="00535311" w:rsidP="00535311">
            <w:pPr>
              <w:pStyle w:val="Paragraphedeliste"/>
              <w:ind w:left="0"/>
              <w:rPr>
                <w:b/>
                <w:sz w:val="22"/>
                <w:lang w:eastAsia="fr-FR" w:bidi="ar-SA"/>
              </w:rPr>
            </w:pPr>
            <w:r w:rsidRPr="00F95A55">
              <w:rPr>
                <w:b/>
                <w:sz w:val="22"/>
                <w:lang w:eastAsia="fr-FR" w:bidi="ar-SA"/>
              </w:rPr>
              <w:t>Délai</w:t>
            </w:r>
          </w:p>
        </w:tc>
      </w:tr>
      <w:tr w:rsidR="00535311" w:rsidRPr="00F95A55" w:rsidTr="00535311">
        <w:tc>
          <w:tcPr>
            <w:tcW w:w="709" w:type="dxa"/>
          </w:tcPr>
          <w:p w:rsidR="00535311" w:rsidRPr="00F95A55" w:rsidRDefault="00535311" w:rsidP="00535311">
            <w:pPr>
              <w:pStyle w:val="Paragraphedeliste"/>
              <w:ind w:left="0"/>
              <w:rPr>
                <w:sz w:val="22"/>
                <w:lang w:eastAsia="fr-FR" w:bidi="ar-SA"/>
              </w:rPr>
            </w:pPr>
            <w:r w:rsidRPr="00F95A55">
              <w:rPr>
                <w:sz w:val="22"/>
                <w:lang w:eastAsia="fr-FR" w:bidi="ar-SA"/>
              </w:rPr>
              <w:t>1</w:t>
            </w:r>
          </w:p>
        </w:tc>
        <w:tc>
          <w:tcPr>
            <w:tcW w:w="6521" w:type="dxa"/>
          </w:tcPr>
          <w:p w:rsidR="00535311" w:rsidRPr="00F95A55" w:rsidRDefault="00535311" w:rsidP="00535311">
            <w:pPr>
              <w:pStyle w:val="Paragraphedeliste"/>
              <w:ind w:left="0"/>
              <w:rPr>
                <w:sz w:val="22"/>
                <w:lang w:eastAsia="fr-FR" w:bidi="ar-SA"/>
              </w:rPr>
            </w:pPr>
            <w:r w:rsidRPr="00F95A55">
              <w:rPr>
                <w:sz w:val="22"/>
                <w:lang w:eastAsia="fr-FR" w:bidi="ar-SA"/>
              </w:rPr>
              <w:t>planning des opérations de validation des livrables disponible</w:t>
            </w:r>
          </w:p>
        </w:tc>
        <w:tc>
          <w:tcPr>
            <w:tcW w:w="3544" w:type="dxa"/>
          </w:tcPr>
          <w:p w:rsidR="00535311" w:rsidRPr="00F95A55" w:rsidRDefault="00535311" w:rsidP="00535311">
            <w:pPr>
              <w:pStyle w:val="Paragraphedeliste"/>
              <w:ind w:left="0"/>
              <w:rPr>
                <w:sz w:val="22"/>
                <w:lang w:eastAsia="fr-FR" w:bidi="ar-SA"/>
              </w:rPr>
            </w:pPr>
            <w:r w:rsidRPr="00F95A55">
              <w:rPr>
                <w:sz w:val="22"/>
                <w:lang w:eastAsia="fr-FR" w:bidi="ar-SA"/>
              </w:rPr>
              <w:t>T0 + 1 Semaine</w:t>
            </w:r>
          </w:p>
        </w:tc>
      </w:tr>
      <w:tr w:rsidR="00535311" w:rsidRPr="00F95A55" w:rsidTr="00535311">
        <w:tc>
          <w:tcPr>
            <w:tcW w:w="709" w:type="dxa"/>
          </w:tcPr>
          <w:p w:rsidR="00535311" w:rsidRPr="00F95A55" w:rsidRDefault="00535311" w:rsidP="00535311">
            <w:pPr>
              <w:pStyle w:val="Paragraphedeliste"/>
              <w:ind w:left="0"/>
              <w:rPr>
                <w:sz w:val="22"/>
                <w:lang w:eastAsia="fr-FR" w:bidi="ar-SA"/>
              </w:rPr>
            </w:pPr>
            <w:r w:rsidRPr="00F95A55">
              <w:rPr>
                <w:sz w:val="22"/>
                <w:lang w:eastAsia="fr-FR" w:bidi="ar-SA"/>
              </w:rPr>
              <w:t>2</w:t>
            </w:r>
          </w:p>
        </w:tc>
        <w:tc>
          <w:tcPr>
            <w:tcW w:w="6521" w:type="dxa"/>
          </w:tcPr>
          <w:p w:rsidR="00535311" w:rsidRPr="00F95A55" w:rsidRDefault="00535311" w:rsidP="00535311">
            <w:pPr>
              <w:rPr>
                <w:sz w:val="22"/>
                <w:lang w:eastAsia="fr-FR" w:bidi="ar-SA"/>
              </w:rPr>
            </w:pPr>
            <w:r w:rsidRPr="00F95A55">
              <w:rPr>
                <w:sz w:val="22"/>
                <w:lang w:eastAsia="fr-FR" w:bidi="ar-SA"/>
              </w:rPr>
              <w:t>rapports de mise en service de chaque module mis en service disponible;</w:t>
            </w:r>
          </w:p>
        </w:tc>
        <w:tc>
          <w:tcPr>
            <w:tcW w:w="3544" w:type="dxa"/>
          </w:tcPr>
          <w:p w:rsidR="00535311" w:rsidRPr="00F95A55" w:rsidRDefault="00535311" w:rsidP="00535311">
            <w:pPr>
              <w:pStyle w:val="Paragraphedeliste"/>
              <w:ind w:left="0"/>
              <w:rPr>
                <w:sz w:val="22"/>
                <w:lang w:eastAsia="fr-FR" w:bidi="ar-SA"/>
              </w:rPr>
            </w:pPr>
            <w:r w:rsidRPr="00F95A55">
              <w:rPr>
                <w:sz w:val="22"/>
                <w:lang w:eastAsia="fr-FR" w:bidi="ar-SA"/>
              </w:rPr>
              <w:t>T0 + 1 Mois</w:t>
            </w:r>
          </w:p>
        </w:tc>
      </w:tr>
      <w:tr w:rsidR="00535311" w:rsidRPr="00F95A55" w:rsidTr="00535311">
        <w:tc>
          <w:tcPr>
            <w:tcW w:w="709" w:type="dxa"/>
          </w:tcPr>
          <w:p w:rsidR="00535311" w:rsidRPr="00F95A55" w:rsidRDefault="00535311" w:rsidP="00535311">
            <w:pPr>
              <w:pStyle w:val="Paragraphedeliste"/>
              <w:ind w:left="0"/>
              <w:rPr>
                <w:sz w:val="22"/>
                <w:lang w:eastAsia="fr-FR" w:bidi="ar-SA"/>
              </w:rPr>
            </w:pPr>
            <w:r w:rsidRPr="00F95A55">
              <w:rPr>
                <w:sz w:val="22"/>
                <w:lang w:eastAsia="fr-FR" w:bidi="ar-SA"/>
              </w:rPr>
              <w:t>3</w:t>
            </w:r>
          </w:p>
        </w:tc>
        <w:tc>
          <w:tcPr>
            <w:tcW w:w="6521" w:type="dxa"/>
          </w:tcPr>
          <w:p w:rsidR="00535311" w:rsidRPr="00F95A55" w:rsidRDefault="00535311" w:rsidP="00535311">
            <w:pPr>
              <w:rPr>
                <w:sz w:val="22"/>
                <w:lang w:eastAsia="fr-FR" w:bidi="ar-SA"/>
              </w:rPr>
            </w:pPr>
            <w:r w:rsidRPr="00F95A55">
              <w:rPr>
                <w:sz w:val="22"/>
                <w:lang w:eastAsia="fr-FR" w:bidi="ar-SA"/>
              </w:rPr>
              <w:t>rapport d’étude de l’existant disponible ;</w:t>
            </w:r>
          </w:p>
        </w:tc>
        <w:tc>
          <w:tcPr>
            <w:tcW w:w="3544" w:type="dxa"/>
          </w:tcPr>
          <w:p w:rsidR="00535311" w:rsidRPr="00F95A55" w:rsidRDefault="00535311" w:rsidP="00535311">
            <w:pPr>
              <w:pStyle w:val="Paragraphedeliste"/>
              <w:ind w:left="0"/>
              <w:jc w:val="left"/>
              <w:rPr>
                <w:sz w:val="22"/>
                <w:lang w:eastAsia="fr-FR" w:bidi="ar-SA"/>
              </w:rPr>
            </w:pPr>
            <w:r w:rsidRPr="00F95A55">
              <w:rPr>
                <w:sz w:val="22"/>
                <w:lang w:eastAsia="fr-FR" w:bidi="ar-SA"/>
              </w:rPr>
              <w:t>(</w:t>
            </w:r>
            <w:r>
              <w:rPr>
                <w:sz w:val="22"/>
                <w:lang w:eastAsia="fr-FR" w:bidi="ar-SA"/>
              </w:rPr>
              <w:t xml:space="preserve">T0 MOE +2 mois)  + 2 </w:t>
            </w:r>
            <w:r w:rsidRPr="00F95A55">
              <w:rPr>
                <w:sz w:val="22"/>
                <w:lang w:eastAsia="fr-FR" w:bidi="ar-SA"/>
              </w:rPr>
              <w:t>Semaines</w:t>
            </w:r>
          </w:p>
        </w:tc>
      </w:tr>
      <w:tr w:rsidR="00535311" w:rsidRPr="00F95A55" w:rsidTr="00535311">
        <w:tc>
          <w:tcPr>
            <w:tcW w:w="709" w:type="dxa"/>
          </w:tcPr>
          <w:p w:rsidR="00535311" w:rsidRPr="00F95A55" w:rsidRDefault="00535311" w:rsidP="00535311">
            <w:pPr>
              <w:pStyle w:val="Paragraphedeliste"/>
              <w:ind w:left="0"/>
              <w:rPr>
                <w:sz w:val="22"/>
                <w:lang w:eastAsia="fr-FR" w:bidi="ar-SA"/>
              </w:rPr>
            </w:pPr>
            <w:r w:rsidRPr="00F95A55">
              <w:rPr>
                <w:sz w:val="22"/>
                <w:lang w:eastAsia="fr-FR" w:bidi="ar-SA"/>
              </w:rPr>
              <w:t>4</w:t>
            </w:r>
          </w:p>
        </w:tc>
        <w:tc>
          <w:tcPr>
            <w:tcW w:w="6521" w:type="dxa"/>
          </w:tcPr>
          <w:p w:rsidR="00535311" w:rsidRPr="00F95A55" w:rsidRDefault="00535311" w:rsidP="00535311">
            <w:pPr>
              <w:rPr>
                <w:sz w:val="22"/>
                <w:lang w:eastAsia="fr-FR" w:bidi="ar-SA"/>
              </w:rPr>
            </w:pPr>
            <w:r w:rsidRPr="00F95A55">
              <w:rPr>
                <w:sz w:val="22"/>
                <w:lang w:eastAsia="fr-FR" w:bidi="ar-SA"/>
              </w:rPr>
              <w:t>plan de mise en œuvre du système disponible ;</w:t>
            </w:r>
          </w:p>
        </w:tc>
        <w:tc>
          <w:tcPr>
            <w:tcW w:w="3544" w:type="dxa"/>
          </w:tcPr>
          <w:p w:rsidR="00535311" w:rsidRPr="00F95A55" w:rsidRDefault="00535311" w:rsidP="00535311">
            <w:pPr>
              <w:pStyle w:val="Paragraphedeliste"/>
              <w:ind w:left="0"/>
              <w:rPr>
                <w:sz w:val="22"/>
                <w:lang w:eastAsia="fr-FR" w:bidi="ar-SA"/>
              </w:rPr>
            </w:pPr>
            <w:r w:rsidRPr="00F95A55">
              <w:rPr>
                <w:sz w:val="22"/>
                <w:lang w:eastAsia="fr-FR" w:bidi="ar-SA"/>
              </w:rPr>
              <w:t>T</w:t>
            </w:r>
            <w:r>
              <w:rPr>
                <w:sz w:val="22"/>
                <w:lang w:eastAsia="fr-FR" w:bidi="ar-SA"/>
              </w:rPr>
              <w:t>1 = T0+ 8</w:t>
            </w:r>
            <w:r w:rsidRPr="00F95A55">
              <w:rPr>
                <w:sz w:val="22"/>
                <w:lang w:eastAsia="fr-FR" w:bidi="ar-SA"/>
              </w:rPr>
              <w:t xml:space="preserve"> Mois</w:t>
            </w:r>
          </w:p>
        </w:tc>
      </w:tr>
      <w:tr w:rsidR="00535311" w:rsidRPr="00F95A55" w:rsidTr="00535311">
        <w:tc>
          <w:tcPr>
            <w:tcW w:w="709" w:type="dxa"/>
          </w:tcPr>
          <w:p w:rsidR="00535311" w:rsidRPr="00F95A55" w:rsidRDefault="00535311" w:rsidP="00535311">
            <w:pPr>
              <w:pStyle w:val="Paragraphedeliste"/>
              <w:ind w:left="0"/>
              <w:rPr>
                <w:sz w:val="22"/>
                <w:lang w:eastAsia="fr-FR" w:bidi="ar-SA"/>
              </w:rPr>
            </w:pPr>
            <w:r w:rsidRPr="00F95A55">
              <w:rPr>
                <w:sz w:val="22"/>
                <w:lang w:eastAsia="fr-FR" w:bidi="ar-SA"/>
              </w:rPr>
              <w:t>5</w:t>
            </w:r>
          </w:p>
        </w:tc>
        <w:tc>
          <w:tcPr>
            <w:tcW w:w="6521" w:type="dxa"/>
          </w:tcPr>
          <w:p w:rsidR="00535311" w:rsidRPr="00F95A55" w:rsidRDefault="00535311" w:rsidP="00535311">
            <w:pPr>
              <w:rPr>
                <w:sz w:val="22"/>
                <w:lang w:eastAsia="fr-FR" w:bidi="ar-SA"/>
              </w:rPr>
            </w:pPr>
            <w:r w:rsidRPr="00F95A55">
              <w:rPr>
                <w:sz w:val="22"/>
                <w:lang w:eastAsia="fr-FR" w:bidi="ar-SA"/>
              </w:rPr>
              <w:t>rapport de compatibilité du paramétrage du système avec les textes règlementaires régissant le personnel de l’Etat disponible ;</w:t>
            </w:r>
          </w:p>
        </w:tc>
        <w:tc>
          <w:tcPr>
            <w:tcW w:w="3544" w:type="dxa"/>
          </w:tcPr>
          <w:p w:rsidR="00535311" w:rsidRPr="00F95A55" w:rsidRDefault="00535311" w:rsidP="00535311">
            <w:pPr>
              <w:pStyle w:val="Paragraphedeliste"/>
              <w:ind w:left="0"/>
              <w:rPr>
                <w:sz w:val="22"/>
                <w:lang w:eastAsia="fr-FR" w:bidi="ar-SA"/>
              </w:rPr>
            </w:pPr>
            <w:r w:rsidRPr="00F95A55">
              <w:rPr>
                <w:sz w:val="22"/>
                <w:lang w:eastAsia="fr-FR" w:bidi="ar-SA"/>
              </w:rPr>
              <w:t>T1 + 2 semaines</w:t>
            </w:r>
          </w:p>
        </w:tc>
      </w:tr>
      <w:tr w:rsidR="00535311" w:rsidRPr="00F95A55" w:rsidTr="00535311">
        <w:tc>
          <w:tcPr>
            <w:tcW w:w="709" w:type="dxa"/>
          </w:tcPr>
          <w:p w:rsidR="00535311" w:rsidRPr="00F95A55" w:rsidRDefault="00535311" w:rsidP="00535311">
            <w:pPr>
              <w:pStyle w:val="Paragraphedeliste"/>
              <w:ind w:left="0"/>
              <w:rPr>
                <w:sz w:val="22"/>
                <w:lang w:eastAsia="fr-FR" w:bidi="ar-SA"/>
              </w:rPr>
            </w:pPr>
            <w:r w:rsidRPr="00F95A55">
              <w:rPr>
                <w:sz w:val="22"/>
                <w:lang w:eastAsia="fr-FR" w:bidi="ar-SA"/>
              </w:rPr>
              <w:t>6</w:t>
            </w:r>
          </w:p>
        </w:tc>
        <w:tc>
          <w:tcPr>
            <w:tcW w:w="6521" w:type="dxa"/>
          </w:tcPr>
          <w:p w:rsidR="00535311" w:rsidRPr="00F95A55" w:rsidRDefault="00535311" w:rsidP="00535311">
            <w:pPr>
              <w:rPr>
                <w:sz w:val="22"/>
                <w:lang w:eastAsia="fr-FR" w:bidi="ar-SA"/>
              </w:rPr>
            </w:pPr>
            <w:r w:rsidRPr="00F95A55">
              <w:rPr>
                <w:sz w:val="22"/>
                <w:lang w:eastAsia="fr-FR" w:bidi="ar-SA"/>
              </w:rPr>
              <w:t>rapport de validation de l’installation du système et des tests de performance effectués (migration des données, migration des traitements) ;</w:t>
            </w:r>
          </w:p>
        </w:tc>
        <w:tc>
          <w:tcPr>
            <w:tcW w:w="3544" w:type="dxa"/>
          </w:tcPr>
          <w:p w:rsidR="00535311" w:rsidRPr="00F95A55" w:rsidRDefault="00535311" w:rsidP="00535311">
            <w:pPr>
              <w:pStyle w:val="Paragraphedeliste"/>
              <w:ind w:left="0"/>
              <w:rPr>
                <w:sz w:val="22"/>
                <w:lang w:eastAsia="fr-FR" w:bidi="ar-SA"/>
              </w:rPr>
            </w:pPr>
            <w:r w:rsidRPr="00F95A55">
              <w:rPr>
                <w:sz w:val="22"/>
                <w:lang w:eastAsia="fr-FR" w:bidi="ar-SA"/>
              </w:rPr>
              <w:t>(TO MOE+</w:t>
            </w:r>
            <w:r>
              <w:rPr>
                <w:sz w:val="22"/>
                <w:lang w:eastAsia="fr-FR" w:bidi="ar-SA"/>
              </w:rPr>
              <w:t>1</w:t>
            </w:r>
            <w:r w:rsidRPr="00F95A55">
              <w:rPr>
                <w:sz w:val="22"/>
                <w:lang w:eastAsia="fr-FR" w:bidi="ar-SA"/>
              </w:rPr>
              <w:t xml:space="preserve"> Mois) + 2 semaines</w:t>
            </w:r>
          </w:p>
        </w:tc>
      </w:tr>
      <w:tr w:rsidR="00535311" w:rsidRPr="00F95A55" w:rsidTr="00535311">
        <w:tc>
          <w:tcPr>
            <w:tcW w:w="709" w:type="dxa"/>
          </w:tcPr>
          <w:p w:rsidR="00535311" w:rsidRPr="00F95A55" w:rsidRDefault="00535311" w:rsidP="00535311">
            <w:pPr>
              <w:pStyle w:val="Paragraphedeliste"/>
              <w:ind w:left="0"/>
              <w:rPr>
                <w:sz w:val="22"/>
                <w:lang w:eastAsia="fr-FR" w:bidi="ar-SA"/>
              </w:rPr>
            </w:pPr>
            <w:r w:rsidRPr="00F95A55">
              <w:rPr>
                <w:sz w:val="22"/>
                <w:lang w:eastAsia="fr-FR" w:bidi="ar-SA"/>
              </w:rPr>
              <w:t>7</w:t>
            </w:r>
          </w:p>
        </w:tc>
        <w:tc>
          <w:tcPr>
            <w:tcW w:w="6521" w:type="dxa"/>
          </w:tcPr>
          <w:p w:rsidR="00535311" w:rsidRPr="00F95A55" w:rsidRDefault="00535311" w:rsidP="00535311">
            <w:pPr>
              <w:rPr>
                <w:sz w:val="22"/>
                <w:lang w:eastAsia="fr-FR" w:bidi="ar-SA"/>
              </w:rPr>
            </w:pPr>
            <w:r w:rsidRPr="00F95A55">
              <w:rPr>
                <w:sz w:val="22"/>
                <w:lang w:eastAsia="fr-FR" w:bidi="ar-SA"/>
              </w:rPr>
              <w:t>rapport de formation des informaticiens et des utilisateurs métiers disponible ;</w:t>
            </w:r>
          </w:p>
        </w:tc>
        <w:tc>
          <w:tcPr>
            <w:tcW w:w="3544" w:type="dxa"/>
          </w:tcPr>
          <w:p w:rsidR="00535311" w:rsidRPr="00F95A55" w:rsidRDefault="00535311" w:rsidP="00535311">
            <w:pPr>
              <w:pStyle w:val="Paragraphedeliste"/>
              <w:ind w:left="0"/>
              <w:rPr>
                <w:sz w:val="22"/>
                <w:lang w:eastAsia="fr-FR" w:bidi="ar-SA"/>
              </w:rPr>
            </w:pPr>
            <w:r w:rsidRPr="00F95A55">
              <w:rPr>
                <w:sz w:val="22"/>
                <w:lang w:eastAsia="fr-FR" w:bidi="ar-SA"/>
              </w:rPr>
              <w:t>(TO MOE+</w:t>
            </w:r>
            <w:r>
              <w:rPr>
                <w:sz w:val="22"/>
                <w:lang w:eastAsia="fr-FR" w:bidi="ar-SA"/>
              </w:rPr>
              <w:t>1</w:t>
            </w:r>
            <w:r w:rsidRPr="00F95A55">
              <w:rPr>
                <w:sz w:val="22"/>
                <w:lang w:eastAsia="fr-FR" w:bidi="ar-SA"/>
              </w:rPr>
              <w:t xml:space="preserve"> Mois) + 2 semaines</w:t>
            </w:r>
          </w:p>
        </w:tc>
      </w:tr>
      <w:tr w:rsidR="00535311" w:rsidRPr="00F95A55" w:rsidTr="00535311">
        <w:tc>
          <w:tcPr>
            <w:tcW w:w="709" w:type="dxa"/>
          </w:tcPr>
          <w:p w:rsidR="00535311" w:rsidRPr="00F95A55" w:rsidRDefault="00535311" w:rsidP="00535311">
            <w:pPr>
              <w:pStyle w:val="Paragraphedeliste"/>
              <w:ind w:left="0"/>
              <w:rPr>
                <w:sz w:val="22"/>
                <w:lang w:eastAsia="fr-FR" w:bidi="ar-SA"/>
              </w:rPr>
            </w:pPr>
            <w:r w:rsidRPr="00F95A55">
              <w:rPr>
                <w:sz w:val="22"/>
                <w:lang w:eastAsia="fr-FR" w:bidi="ar-SA"/>
              </w:rPr>
              <w:t>8</w:t>
            </w:r>
          </w:p>
        </w:tc>
        <w:tc>
          <w:tcPr>
            <w:tcW w:w="6521" w:type="dxa"/>
          </w:tcPr>
          <w:p w:rsidR="00535311" w:rsidRPr="00F95A55" w:rsidRDefault="00535311" w:rsidP="00535311">
            <w:pPr>
              <w:rPr>
                <w:sz w:val="22"/>
                <w:lang w:eastAsia="fr-FR" w:bidi="ar-SA"/>
              </w:rPr>
            </w:pPr>
            <w:r w:rsidRPr="00F95A55">
              <w:rPr>
                <w:sz w:val="22"/>
                <w:lang w:eastAsia="fr-FR" w:bidi="ar-SA"/>
              </w:rPr>
              <w:t>rapport de l’évaluation de la qualité et la f</w:t>
            </w:r>
            <w:r>
              <w:rPr>
                <w:sz w:val="22"/>
                <w:lang w:eastAsia="fr-FR" w:bidi="ar-SA"/>
              </w:rPr>
              <w:t xml:space="preserve">iabilité du système disponible </w:t>
            </w:r>
          </w:p>
        </w:tc>
        <w:tc>
          <w:tcPr>
            <w:tcW w:w="3544" w:type="dxa"/>
          </w:tcPr>
          <w:p w:rsidR="00535311" w:rsidRPr="00F95A55" w:rsidRDefault="00535311" w:rsidP="00535311">
            <w:pPr>
              <w:pStyle w:val="Paragraphedeliste"/>
              <w:ind w:left="0"/>
              <w:rPr>
                <w:sz w:val="22"/>
                <w:lang w:eastAsia="fr-FR" w:bidi="ar-SA"/>
              </w:rPr>
            </w:pPr>
            <w:r w:rsidRPr="00F95A55">
              <w:rPr>
                <w:sz w:val="22"/>
                <w:lang w:eastAsia="fr-FR" w:bidi="ar-SA"/>
              </w:rPr>
              <w:t>T</w:t>
            </w:r>
            <w:r>
              <w:rPr>
                <w:sz w:val="22"/>
                <w:lang w:eastAsia="fr-FR" w:bidi="ar-SA"/>
              </w:rPr>
              <w:t>0 + 3</w:t>
            </w:r>
            <w:r w:rsidRPr="00F95A55">
              <w:rPr>
                <w:sz w:val="22"/>
                <w:lang w:eastAsia="fr-FR" w:bidi="ar-SA"/>
              </w:rPr>
              <w:t xml:space="preserve"> Mois + 2 semaines</w:t>
            </w:r>
          </w:p>
        </w:tc>
      </w:tr>
      <w:tr w:rsidR="00535311" w:rsidRPr="00F95A55" w:rsidTr="00535311">
        <w:tc>
          <w:tcPr>
            <w:tcW w:w="709" w:type="dxa"/>
          </w:tcPr>
          <w:p w:rsidR="00535311" w:rsidRPr="00F95A55" w:rsidRDefault="00535311" w:rsidP="00535311">
            <w:pPr>
              <w:pStyle w:val="Paragraphedeliste"/>
              <w:ind w:left="0"/>
              <w:rPr>
                <w:sz w:val="22"/>
                <w:lang w:eastAsia="fr-FR" w:bidi="ar-SA"/>
              </w:rPr>
            </w:pPr>
            <w:r w:rsidRPr="00F95A55">
              <w:rPr>
                <w:sz w:val="22"/>
                <w:lang w:eastAsia="fr-FR" w:bidi="ar-SA"/>
              </w:rPr>
              <w:t>9</w:t>
            </w:r>
          </w:p>
        </w:tc>
        <w:tc>
          <w:tcPr>
            <w:tcW w:w="6521" w:type="dxa"/>
          </w:tcPr>
          <w:p w:rsidR="00535311" w:rsidRPr="00F95A55" w:rsidRDefault="00535311" w:rsidP="00535311">
            <w:pPr>
              <w:rPr>
                <w:sz w:val="22"/>
                <w:lang w:eastAsia="fr-FR" w:bidi="ar-SA"/>
              </w:rPr>
            </w:pPr>
            <w:r w:rsidRPr="00F95A55">
              <w:rPr>
                <w:sz w:val="22"/>
                <w:lang w:eastAsia="fr-FR" w:bidi="ar-SA"/>
              </w:rPr>
              <w:t>rapport final disponible.</w:t>
            </w:r>
          </w:p>
        </w:tc>
        <w:tc>
          <w:tcPr>
            <w:tcW w:w="3544" w:type="dxa"/>
          </w:tcPr>
          <w:p w:rsidR="00535311" w:rsidRPr="00F95A55" w:rsidRDefault="00535311" w:rsidP="00535311">
            <w:pPr>
              <w:pStyle w:val="Paragraphedeliste"/>
              <w:ind w:left="0"/>
              <w:rPr>
                <w:sz w:val="22"/>
                <w:lang w:eastAsia="fr-FR" w:bidi="ar-SA"/>
              </w:rPr>
            </w:pPr>
            <w:r>
              <w:rPr>
                <w:sz w:val="22"/>
                <w:lang w:eastAsia="fr-FR" w:bidi="ar-SA"/>
              </w:rPr>
              <w:t>dernière semaine du projet.</w:t>
            </w:r>
          </w:p>
        </w:tc>
      </w:tr>
    </w:tbl>
    <w:p w:rsidR="00535311" w:rsidRDefault="00535311" w:rsidP="00535311">
      <w:pPr>
        <w:ind w:left="432"/>
        <w:rPr>
          <w:lang w:eastAsia="fr-FR" w:bidi="ar-SA"/>
        </w:rPr>
      </w:pPr>
    </w:p>
    <w:p w:rsidR="00535311" w:rsidRDefault="00535311" w:rsidP="00535311">
      <w:pPr>
        <w:spacing w:line="240" w:lineRule="auto"/>
        <w:jc w:val="left"/>
        <w:rPr>
          <w:lang w:eastAsia="fr-FR" w:bidi="ar-SA"/>
        </w:rPr>
      </w:pPr>
      <w:r>
        <w:rPr>
          <w:lang w:eastAsia="fr-FR" w:bidi="ar-SA"/>
        </w:rPr>
        <w:br w:type="page"/>
      </w:r>
    </w:p>
    <w:p w:rsidR="00535311" w:rsidRDefault="00535311" w:rsidP="00535311">
      <w:pPr>
        <w:pStyle w:val="Titre3"/>
      </w:pPr>
      <w:r>
        <w:t>Réception technique des équipements et logiciels</w:t>
      </w:r>
    </w:p>
    <w:p w:rsidR="00535311" w:rsidRPr="00E8036E" w:rsidRDefault="00535311" w:rsidP="00535311">
      <w:pPr>
        <w:rPr>
          <w:lang w:eastAsia="fr-FR" w:bidi="ar-SA"/>
        </w:rPr>
      </w:pPr>
    </w:p>
    <w:p w:rsidR="00535311" w:rsidRPr="00E8036E" w:rsidRDefault="00535311" w:rsidP="00535311">
      <w:pPr>
        <w:rPr>
          <w:lang w:eastAsia="fr-FR" w:bidi="ar-SA"/>
        </w:rPr>
      </w:pPr>
      <w:r>
        <w:rPr>
          <w:noProof/>
          <w:lang w:eastAsia="fr-FR" w:bidi="ar-SA"/>
        </w:rPr>
        <w:drawing>
          <wp:inline distT="0" distB="0" distL="0" distR="0" wp14:anchorId="08104F44" wp14:editId="74BDA710">
            <wp:extent cx="6480175" cy="29368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480175" cy="2936875"/>
                    </a:xfrm>
                    <a:prstGeom prst="rect">
                      <a:avLst/>
                    </a:prstGeom>
                  </pic:spPr>
                </pic:pic>
              </a:graphicData>
            </a:graphic>
          </wp:inline>
        </w:drawing>
      </w:r>
    </w:p>
    <w:p w:rsidR="00535311" w:rsidRDefault="00535311" w:rsidP="00535311">
      <w:pPr>
        <w:rPr>
          <w:lang w:eastAsia="fr-FR" w:bidi="ar-SA"/>
        </w:rPr>
      </w:pPr>
    </w:p>
    <w:p w:rsidR="00535311" w:rsidRDefault="00535311" w:rsidP="00535311">
      <w:pPr>
        <w:rPr>
          <w:lang w:eastAsia="fr-FR" w:bidi="ar-SA"/>
        </w:rPr>
      </w:pPr>
    </w:p>
    <w:p w:rsidR="00907F2D" w:rsidRDefault="00907F2D" w:rsidP="00907F2D">
      <w:pPr>
        <w:pStyle w:val="Titre2"/>
      </w:pPr>
      <w:bookmarkStart w:id="157" w:name="_Toc65850595"/>
      <w:r>
        <w:t>Les réunions</w:t>
      </w:r>
      <w:bookmarkEnd w:id="125"/>
      <w:bookmarkEnd w:id="157"/>
    </w:p>
    <w:tbl>
      <w:tblPr>
        <w:tblStyle w:val="TableauGrille2-Accentuation1"/>
        <w:tblW w:w="0" w:type="auto"/>
        <w:tblLook w:val="0680" w:firstRow="0" w:lastRow="0" w:firstColumn="1" w:lastColumn="0" w:noHBand="1" w:noVBand="1"/>
      </w:tblPr>
      <w:tblGrid>
        <w:gridCol w:w="1291"/>
        <w:gridCol w:w="8800"/>
      </w:tblGrid>
      <w:tr w:rsidR="00907F2D" w:rsidTr="00535311">
        <w:tc>
          <w:tcPr>
            <w:cnfStyle w:val="001000000000" w:firstRow="0" w:lastRow="0" w:firstColumn="1" w:lastColumn="0" w:oddVBand="0" w:evenVBand="0" w:oddHBand="0" w:evenHBand="0" w:firstRowFirstColumn="0" w:firstRowLastColumn="0" w:lastRowFirstColumn="0" w:lastRowLastColumn="0"/>
            <w:tcW w:w="1291" w:type="dxa"/>
          </w:tcPr>
          <w:p w:rsidR="00907F2D" w:rsidRDefault="00907F2D" w:rsidP="00535311">
            <w:pPr>
              <w:ind w:right="1"/>
            </w:pPr>
            <w:r>
              <w:t>R1</w:t>
            </w:r>
          </w:p>
        </w:tc>
        <w:tc>
          <w:tcPr>
            <w:tcW w:w="8800" w:type="dxa"/>
          </w:tcPr>
          <w:p w:rsidR="00907F2D" w:rsidRDefault="00907F2D" w:rsidP="00535311">
            <w:pPr>
              <w:cnfStyle w:val="000000000000" w:firstRow="0" w:lastRow="0" w:firstColumn="0" w:lastColumn="0" w:oddVBand="0" w:evenVBand="0" w:oddHBand="0" w:evenHBand="0" w:firstRowFirstColumn="0" w:firstRowLastColumn="0" w:lastRowFirstColumn="0" w:lastRowLastColumn="0"/>
            </w:pPr>
          </w:p>
          <w:p w:rsidR="00907F2D" w:rsidRDefault="00907F2D" w:rsidP="00535311">
            <w:pPr>
              <w:cnfStyle w:val="000000000000" w:firstRow="0" w:lastRow="0" w:firstColumn="0" w:lastColumn="0" w:oddVBand="0" w:evenVBand="0" w:oddHBand="0" w:evenHBand="0" w:firstRowFirstColumn="0" w:firstRowLastColumn="0" w:lastRowFirstColumn="0" w:lastRowLastColumn="0"/>
            </w:pPr>
            <w:r>
              <w:t xml:space="preserve">Toute réunion entre les différentes parties prenantes doit : </w:t>
            </w:r>
          </w:p>
          <w:p w:rsidR="00907F2D" w:rsidRDefault="00907F2D" w:rsidP="00907F2D">
            <w:pPr>
              <w:pStyle w:val="Listepuce1"/>
              <w:ind w:left="1210"/>
              <w:cnfStyle w:val="000000000000" w:firstRow="0" w:lastRow="0" w:firstColumn="0" w:lastColumn="0" w:oddVBand="0" w:evenVBand="0" w:oddHBand="0" w:evenHBand="0" w:firstRowFirstColumn="0" w:firstRowLastColumn="0" w:lastRowFirstColumn="0" w:lastRowLastColumn="0"/>
            </w:pPr>
            <w:r>
              <w:t>être planifiée et préparée ;</w:t>
            </w:r>
          </w:p>
          <w:p w:rsidR="00907F2D" w:rsidRDefault="00907F2D" w:rsidP="00907F2D">
            <w:pPr>
              <w:pStyle w:val="Listepuce1"/>
              <w:ind w:left="1210"/>
              <w:cnfStyle w:val="000000000000" w:firstRow="0" w:lastRow="0" w:firstColumn="0" w:lastColumn="0" w:oddVBand="0" w:evenVBand="0" w:oddHBand="0" w:evenHBand="0" w:firstRowFirstColumn="0" w:firstRowLastColumn="0" w:lastRowFirstColumn="0" w:lastRowLastColumn="0"/>
            </w:pPr>
            <w:r>
              <w:t>donner lieu à un compte-rendu.</w:t>
            </w:r>
          </w:p>
          <w:p w:rsidR="00907F2D" w:rsidRDefault="00907F2D" w:rsidP="00535311">
            <w:pPr>
              <w:cnfStyle w:val="000000000000" w:firstRow="0" w:lastRow="0" w:firstColumn="0" w:lastColumn="0" w:oddVBand="0" w:evenVBand="0" w:oddHBand="0" w:evenHBand="0" w:firstRowFirstColumn="0" w:firstRowLastColumn="0" w:lastRowFirstColumn="0" w:lastRowLastColumn="0"/>
              <w:rPr>
                <w:lang w:eastAsia="fr-FR" w:bidi="ar-SA"/>
              </w:rPr>
            </w:pPr>
          </w:p>
          <w:p w:rsidR="00907F2D" w:rsidRDefault="00907F2D" w:rsidP="00535311">
            <w:pPr>
              <w:cnfStyle w:val="000000000000" w:firstRow="0" w:lastRow="0" w:firstColumn="0" w:lastColumn="0" w:oddVBand="0" w:evenVBand="0" w:oddHBand="0" w:evenHBand="0" w:firstRowFirstColumn="0" w:firstRowLastColumn="0" w:lastRowFirstColumn="0" w:lastRowLastColumn="0"/>
              <w:rPr>
                <w:lang w:eastAsia="fr-FR" w:bidi="ar-SA"/>
              </w:rPr>
            </w:pPr>
            <w:r>
              <w:rPr>
                <w:lang w:eastAsia="fr-FR" w:bidi="ar-SA"/>
              </w:rPr>
              <w:t xml:space="preserve">La demande </w:t>
            </w:r>
            <w:r w:rsidRPr="000F1B7D">
              <w:t xml:space="preserve">de convocation doit être envoyée par le Président (ou son représentant) </w:t>
            </w:r>
            <w:r>
              <w:t>aux parties prenantes notamment l’AMO et la MOE</w:t>
            </w:r>
            <w:r w:rsidRPr="000F1B7D">
              <w:t xml:space="preserve"> dans le délai correspondant à la réunion</w:t>
            </w:r>
            <w:r>
              <w:rPr>
                <w:lang w:eastAsia="fr-FR" w:bidi="ar-SA"/>
              </w:rPr>
              <w:t xml:space="preserve"> concernée, avec les informations suivantes :</w:t>
            </w:r>
          </w:p>
          <w:p w:rsidR="00907F2D" w:rsidRDefault="00907F2D" w:rsidP="00907F2D">
            <w:pPr>
              <w:pStyle w:val="Listepuce1"/>
              <w:ind w:left="1210"/>
              <w:cnfStyle w:val="000000000000" w:firstRow="0" w:lastRow="0" w:firstColumn="0" w:lastColumn="0" w:oddVBand="0" w:evenVBand="0" w:oddHBand="0" w:evenHBand="0" w:firstRowFirstColumn="0" w:firstRowLastColumn="0" w:lastRowFirstColumn="0" w:lastRowLastColumn="0"/>
            </w:pPr>
            <w:r>
              <w:t>ordre du jour ;</w:t>
            </w:r>
          </w:p>
          <w:p w:rsidR="00907F2D" w:rsidRDefault="00907F2D" w:rsidP="00907F2D">
            <w:pPr>
              <w:pStyle w:val="Listepuce1"/>
              <w:ind w:left="1210"/>
              <w:cnfStyle w:val="000000000000" w:firstRow="0" w:lastRow="0" w:firstColumn="0" w:lastColumn="0" w:oddVBand="0" w:evenVBand="0" w:oddHBand="0" w:evenHBand="0" w:firstRowFirstColumn="0" w:firstRowLastColumn="0" w:lastRowFirstColumn="0" w:lastRowLastColumn="0"/>
            </w:pPr>
            <w:r>
              <w:t>participants ;</w:t>
            </w:r>
          </w:p>
          <w:p w:rsidR="00907F2D" w:rsidRDefault="00907F2D" w:rsidP="00907F2D">
            <w:pPr>
              <w:pStyle w:val="Listepuce1"/>
              <w:spacing w:after="240"/>
              <w:ind w:left="1210"/>
              <w:cnfStyle w:val="000000000000" w:firstRow="0" w:lastRow="0" w:firstColumn="0" w:lastColumn="0" w:oddVBand="0" w:evenVBand="0" w:oddHBand="0" w:evenHBand="0" w:firstRowFirstColumn="0" w:firstRowLastColumn="0" w:lastRowFirstColumn="0" w:lastRowLastColumn="0"/>
            </w:pPr>
            <w:r>
              <w:t>date/heure/lieu</w:t>
            </w:r>
          </w:p>
          <w:p w:rsidR="00907F2D" w:rsidRDefault="00907F2D" w:rsidP="00535311">
            <w:pPr>
              <w:cnfStyle w:val="000000000000" w:firstRow="0" w:lastRow="0" w:firstColumn="0" w:lastColumn="0" w:oddVBand="0" w:evenVBand="0" w:oddHBand="0" w:evenHBand="0" w:firstRowFirstColumn="0" w:firstRowLastColumn="0" w:lastRowFirstColumn="0" w:lastRowLastColumn="0"/>
              <w:rPr>
                <w:lang w:eastAsia="fr-FR" w:bidi="ar-SA"/>
              </w:rPr>
            </w:pPr>
            <w:r>
              <w:rPr>
                <w:lang w:eastAsia="fr-FR" w:bidi="ar-SA"/>
              </w:rPr>
              <w:t>L'AMO réalisera alors le support du Comité et le diffusera à la MOA pour validation du Président (ou son représentant) et transmission aux participants.</w:t>
            </w:r>
          </w:p>
          <w:p w:rsidR="00907F2D" w:rsidRPr="00FC03E4" w:rsidRDefault="00907F2D" w:rsidP="00535311">
            <w:pPr>
              <w:cnfStyle w:val="000000000000" w:firstRow="0" w:lastRow="0" w:firstColumn="0" w:lastColumn="0" w:oddVBand="0" w:evenVBand="0" w:oddHBand="0" w:evenHBand="0" w:firstRowFirstColumn="0" w:firstRowLastColumn="0" w:lastRowFirstColumn="0" w:lastRowLastColumn="0"/>
              <w:rPr>
                <w:lang w:eastAsia="fr-FR" w:bidi="ar-SA"/>
              </w:rPr>
            </w:pPr>
          </w:p>
          <w:p w:rsidR="00907F2D" w:rsidRDefault="00907F2D" w:rsidP="00535311">
            <w:pPr>
              <w:cnfStyle w:val="000000000000" w:firstRow="0" w:lastRow="0" w:firstColumn="0" w:lastColumn="0" w:oddVBand="0" w:evenVBand="0" w:oddHBand="0" w:evenHBand="0" w:firstRowFirstColumn="0" w:firstRowLastColumn="0" w:lastRowFirstColumn="0" w:lastRowLastColumn="0"/>
              <w:rPr>
                <w:lang w:eastAsia="fr-FR" w:bidi="ar-SA"/>
              </w:rPr>
            </w:pPr>
            <w:r w:rsidRPr="00D3280C">
              <w:rPr>
                <w:lang w:eastAsia="fr-FR" w:bidi="ar-SA"/>
              </w:rPr>
              <w:t xml:space="preserve">Chaque réunion donnera lieu à un </w:t>
            </w:r>
            <w:r>
              <w:rPr>
                <w:lang w:eastAsia="fr-FR" w:bidi="ar-SA"/>
              </w:rPr>
              <w:t>c</w:t>
            </w:r>
            <w:r w:rsidRPr="00D3280C">
              <w:rPr>
                <w:lang w:eastAsia="fr-FR" w:bidi="ar-SA"/>
              </w:rPr>
              <w:t>ompte</w:t>
            </w:r>
            <w:r>
              <w:rPr>
                <w:lang w:eastAsia="fr-FR" w:bidi="ar-SA"/>
              </w:rPr>
              <w:t>-</w:t>
            </w:r>
            <w:r w:rsidRPr="00D3280C">
              <w:rPr>
                <w:lang w:eastAsia="fr-FR" w:bidi="ar-SA"/>
              </w:rPr>
              <w:t>rend</w:t>
            </w:r>
            <w:r>
              <w:rPr>
                <w:lang w:eastAsia="fr-FR" w:bidi="ar-SA"/>
              </w:rPr>
              <w:t>u détaillé (CR), rédigé par le prestataire et signé par toutes les parties.</w:t>
            </w:r>
          </w:p>
          <w:p w:rsidR="00907F2D" w:rsidRDefault="00907F2D" w:rsidP="00535311">
            <w:pPr>
              <w:cnfStyle w:val="000000000000" w:firstRow="0" w:lastRow="0" w:firstColumn="0" w:lastColumn="0" w:oddVBand="0" w:evenVBand="0" w:oddHBand="0" w:evenHBand="0" w:firstRowFirstColumn="0" w:firstRowLastColumn="0" w:lastRowFirstColumn="0" w:lastRowLastColumn="0"/>
              <w:rPr>
                <w:lang w:eastAsia="fr-FR" w:bidi="ar-SA"/>
              </w:rPr>
            </w:pPr>
          </w:p>
        </w:tc>
      </w:tr>
      <w:tr w:rsidR="00907F2D" w:rsidTr="00535311">
        <w:tc>
          <w:tcPr>
            <w:cnfStyle w:val="001000000000" w:firstRow="0" w:lastRow="0" w:firstColumn="1" w:lastColumn="0" w:oddVBand="0" w:evenVBand="0" w:oddHBand="0" w:evenHBand="0" w:firstRowFirstColumn="0" w:firstRowLastColumn="0" w:lastRowFirstColumn="0" w:lastRowLastColumn="0"/>
            <w:tcW w:w="1291" w:type="dxa"/>
          </w:tcPr>
          <w:p w:rsidR="00907F2D" w:rsidRDefault="00907F2D" w:rsidP="00535311">
            <w:pPr>
              <w:ind w:right="1"/>
            </w:pPr>
            <w:r>
              <w:t>R2</w:t>
            </w:r>
          </w:p>
        </w:tc>
        <w:tc>
          <w:tcPr>
            <w:tcW w:w="8800" w:type="dxa"/>
          </w:tcPr>
          <w:p w:rsidR="00907F2D" w:rsidRDefault="00907F2D" w:rsidP="00535311">
            <w:pPr>
              <w:cnfStyle w:val="000000000000" w:firstRow="0" w:lastRow="0" w:firstColumn="0" w:lastColumn="0" w:oddVBand="0" w:evenVBand="0" w:oddHBand="0" w:evenHBand="0" w:firstRowFirstColumn="0" w:firstRowLastColumn="0" w:lastRowFirstColumn="0" w:lastRowLastColumn="0"/>
              <w:rPr>
                <w:lang w:eastAsia="fr-FR" w:bidi="ar-SA"/>
              </w:rPr>
            </w:pPr>
          </w:p>
          <w:p w:rsidR="00907F2D" w:rsidRDefault="00907F2D" w:rsidP="00535311">
            <w:pPr>
              <w:cnfStyle w:val="000000000000" w:firstRow="0" w:lastRow="0" w:firstColumn="0" w:lastColumn="0" w:oddVBand="0" w:evenVBand="0" w:oddHBand="0" w:evenHBand="0" w:firstRowFirstColumn="0" w:firstRowLastColumn="0" w:lastRowFirstColumn="0" w:lastRowLastColumn="0"/>
              <w:rPr>
                <w:b/>
                <w:lang w:eastAsia="fr-FR" w:bidi="ar-SA"/>
              </w:rPr>
            </w:pPr>
            <w:r>
              <w:rPr>
                <w:b/>
                <w:lang w:eastAsia="fr-FR" w:bidi="ar-SA"/>
              </w:rPr>
              <w:t xml:space="preserve">Le CR est diffusé à l'ensemble des participants. Sans réaction explicite des participants, le CR est considéré comme accepté par tous. </w:t>
            </w:r>
            <w:r w:rsidRPr="00867F9C">
              <w:rPr>
                <w:b/>
                <w:lang w:eastAsia="fr-FR" w:bidi="ar-SA"/>
              </w:rPr>
              <w:t>L'acceptation du CR implique la réalisation des actions décrites selon le planning prévu et le respect des décisions prises</w:t>
            </w:r>
          </w:p>
          <w:p w:rsidR="00907F2D" w:rsidRDefault="00907F2D" w:rsidP="00535311">
            <w:pPr>
              <w:cnfStyle w:val="000000000000" w:firstRow="0" w:lastRow="0" w:firstColumn="0" w:lastColumn="0" w:oddVBand="0" w:evenVBand="0" w:oddHBand="0" w:evenHBand="0" w:firstRowFirstColumn="0" w:firstRowLastColumn="0" w:lastRowFirstColumn="0" w:lastRowLastColumn="0"/>
              <w:rPr>
                <w:lang w:eastAsia="fr-FR" w:bidi="ar-SA"/>
              </w:rPr>
            </w:pPr>
          </w:p>
        </w:tc>
      </w:tr>
      <w:tr w:rsidR="00907F2D" w:rsidTr="00535311">
        <w:tc>
          <w:tcPr>
            <w:cnfStyle w:val="001000000000" w:firstRow="0" w:lastRow="0" w:firstColumn="1" w:lastColumn="0" w:oddVBand="0" w:evenVBand="0" w:oddHBand="0" w:evenHBand="0" w:firstRowFirstColumn="0" w:firstRowLastColumn="0" w:lastRowFirstColumn="0" w:lastRowLastColumn="0"/>
            <w:tcW w:w="1291" w:type="dxa"/>
          </w:tcPr>
          <w:p w:rsidR="00907F2D" w:rsidRDefault="00907F2D" w:rsidP="00535311">
            <w:pPr>
              <w:ind w:right="1"/>
            </w:pPr>
            <w:r>
              <w:t>R3</w:t>
            </w:r>
          </w:p>
        </w:tc>
        <w:tc>
          <w:tcPr>
            <w:tcW w:w="8800" w:type="dxa"/>
          </w:tcPr>
          <w:p w:rsidR="00907F2D" w:rsidRDefault="00907F2D" w:rsidP="00535311">
            <w:pPr>
              <w:ind w:right="1"/>
              <w:cnfStyle w:val="000000000000" w:firstRow="0" w:lastRow="0" w:firstColumn="0" w:lastColumn="0" w:oddVBand="0" w:evenVBand="0" w:oddHBand="0" w:evenHBand="0" w:firstRowFirstColumn="0" w:firstRowLastColumn="0" w:lastRowFirstColumn="0" w:lastRowLastColumn="0"/>
              <w:rPr>
                <w:lang w:eastAsia="fr-FR" w:bidi="ar-SA"/>
              </w:rPr>
            </w:pPr>
          </w:p>
          <w:p w:rsidR="00907F2D" w:rsidRPr="001B2E02" w:rsidRDefault="00907F2D" w:rsidP="00535311">
            <w:pPr>
              <w:ind w:right="1"/>
              <w:cnfStyle w:val="000000000000" w:firstRow="0" w:lastRow="0" w:firstColumn="0" w:lastColumn="0" w:oddVBand="0" w:evenVBand="0" w:oddHBand="0" w:evenHBand="0" w:firstRowFirstColumn="0" w:firstRowLastColumn="0" w:lastRowFirstColumn="0" w:lastRowLastColumn="0"/>
            </w:pPr>
            <w:r w:rsidRPr="009536D4">
              <w:rPr>
                <w:lang w:eastAsia="fr-FR" w:bidi="ar-SA"/>
              </w:rPr>
              <w:t xml:space="preserve">Les réunions </w:t>
            </w:r>
            <w:r w:rsidRPr="001B2E02">
              <w:t xml:space="preserve">se dérouleront au siège social </w:t>
            </w:r>
            <w:r>
              <w:t xml:space="preserve">de la CAMWATER dont il aura la responsabilité </w:t>
            </w:r>
          </w:p>
          <w:p w:rsidR="00907F2D" w:rsidRDefault="00907F2D" w:rsidP="00535311">
            <w:pPr>
              <w:ind w:right="1"/>
              <w:cnfStyle w:val="000000000000" w:firstRow="0" w:lastRow="0" w:firstColumn="0" w:lastColumn="0" w:oddVBand="0" w:evenVBand="0" w:oddHBand="0" w:evenHBand="0" w:firstRowFirstColumn="0" w:firstRowLastColumn="0" w:lastRowFirstColumn="0" w:lastRowLastColumn="0"/>
            </w:pPr>
          </w:p>
        </w:tc>
      </w:tr>
      <w:tr w:rsidR="00907F2D" w:rsidTr="00535311">
        <w:tc>
          <w:tcPr>
            <w:cnfStyle w:val="001000000000" w:firstRow="0" w:lastRow="0" w:firstColumn="1" w:lastColumn="0" w:oddVBand="0" w:evenVBand="0" w:oddHBand="0" w:evenHBand="0" w:firstRowFirstColumn="0" w:firstRowLastColumn="0" w:lastRowFirstColumn="0" w:lastRowLastColumn="0"/>
            <w:tcW w:w="1291" w:type="dxa"/>
          </w:tcPr>
          <w:p w:rsidR="00907F2D" w:rsidRDefault="00907F2D" w:rsidP="00535311">
            <w:pPr>
              <w:ind w:right="1"/>
            </w:pPr>
            <w:r>
              <w:t>R4</w:t>
            </w:r>
          </w:p>
        </w:tc>
        <w:tc>
          <w:tcPr>
            <w:tcW w:w="8800" w:type="dxa"/>
          </w:tcPr>
          <w:p w:rsidR="00907F2D" w:rsidRDefault="00907F2D" w:rsidP="00535311">
            <w:pPr>
              <w:ind w:right="1"/>
              <w:cnfStyle w:val="000000000000" w:firstRow="0" w:lastRow="0" w:firstColumn="0" w:lastColumn="0" w:oddVBand="0" w:evenVBand="0" w:oddHBand="0" w:evenHBand="0" w:firstRowFirstColumn="0" w:firstRowLastColumn="0" w:lastRowFirstColumn="0" w:lastRowLastColumn="0"/>
            </w:pPr>
          </w:p>
          <w:p w:rsidR="00907F2D" w:rsidRDefault="00907F2D" w:rsidP="00535311">
            <w:pPr>
              <w:ind w:right="1"/>
              <w:cnfStyle w:val="000000000000" w:firstRow="0" w:lastRow="0" w:firstColumn="0" w:lastColumn="0" w:oddVBand="0" w:evenVBand="0" w:oddHBand="0" w:evenHBand="0" w:firstRowFirstColumn="0" w:firstRowLastColumn="0" w:lastRowFirstColumn="0" w:lastRowLastColumn="0"/>
            </w:pPr>
            <w:r>
              <w:rPr>
                <w:b/>
                <w:lang w:eastAsia="fr-FR" w:bidi="ar-SA"/>
              </w:rPr>
              <w:t>Les modalités de prise en charge seront à clarifier.</w:t>
            </w:r>
          </w:p>
          <w:p w:rsidR="00907F2D" w:rsidRDefault="00907F2D" w:rsidP="00535311">
            <w:pPr>
              <w:ind w:right="1"/>
              <w:cnfStyle w:val="000000000000" w:firstRow="0" w:lastRow="0" w:firstColumn="0" w:lastColumn="0" w:oddVBand="0" w:evenVBand="0" w:oddHBand="0" w:evenHBand="0" w:firstRowFirstColumn="0" w:firstRowLastColumn="0" w:lastRowFirstColumn="0" w:lastRowLastColumn="0"/>
            </w:pPr>
          </w:p>
        </w:tc>
      </w:tr>
      <w:tr w:rsidR="00907F2D" w:rsidTr="00535311">
        <w:tc>
          <w:tcPr>
            <w:cnfStyle w:val="001000000000" w:firstRow="0" w:lastRow="0" w:firstColumn="1" w:lastColumn="0" w:oddVBand="0" w:evenVBand="0" w:oddHBand="0" w:evenHBand="0" w:firstRowFirstColumn="0" w:firstRowLastColumn="0" w:lastRowFirstColumn="0" w:lastRowLastColumn="0"/>
            <w:tcW w:w="1291" w:type="dxa"/>
          </w:tcPr>
          <w:p w:rsidR="00907F2D" w:rsidRDefault="00907F2D" w:rsidP="00535311">
            <w:pPr>
              <w:ind w:right="1"/>
            </w:pPr>
            <w:r>
              <w:t>R5</w:t>
            </w:r>
          </w:p>
        </w:tc>
        <w:tc>
          <w:tcPr>
            <w:tcW w:w="8800" w:type="dxa"/>
          </w:tcPr>
          <w:p w:rsidR="00907F2D" w:rsidRDefault="00907F2D" w:rsidP="00535311">
            <w:pPr>
              <w:ind w:right="1"/>
              <w:cnfStyle w:val="000000000000" w:firstRow="0" w:lastRow="0" w:firstColumn="0" w:lastColumn="0" w:oddVBand="0" w:evenVBand="0" w:oddHBand="0" w:evenHBand="0" w:firstRowFirstColumn="0" w:firstRowLastColumn="0" w:lastRowFirstColumn="0" w:lastRowLastColumn="0"/>
            </w:pPr>
          </w:p>
          <w:p w:rsidR="00907F2D" w:rsidRDefault="00907F2D" w:rsidP="00535311">
            <w:pPr>
              <w:ind w:right="1"/>
              <w:cnfStyle w:val="000000000000" w:firstRow="0" w:lastRow="0" w:firstColumn="0" w:lastColumn="0" w:oddVBand="0" w:evenVBand="0" w:oddHBand="0" w:evenHBand="0" w:firstRowFirstColumn="0" w:firstRowLastColumn="0" w:lastRowFirstColumn="0" w:lastRowLastColumn="0"/>
            </w:pPr>
            <w:r>
              <w:t>Pour chaque comité, réunion et atelier, la matrice de responsabilité pour la rédaction et/ou la mise à jour des documents est :</w:t>
            </w:r>
          </w:p>
          <w:tbl>
            <w:tblPr>
              <w:tblStyle w:val="TableauGrille2-Accentuation1"/>
              <w:tblW w:w="5000" w:type="pct"/>
              <w:tblLook w:val="06A0" w:firstRow="1" w:lastRow="0" w:firstColumn="1" w:lastColumn="0" w:noHBand="1" w:noVBand="1"/>
            </w:tblPr>
            <w:tblGrid>
              <w:gridCol w:w="1509"/>
              <w:gridCol w:w="2455"/>
              <w:gridCol w:w="1720"/>
              <w:gridCol w:w="1066"/>
              <w:gridCol w:w="910"/>
              <w:gridCol w:w="924"/>
            </w:tblGrid>
            <w:tr w:rsidR="00907F2D" w:rsidTr="00535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shd w:val="clear" w:color="auto" w:fill="DBE5F1" w:themeFill="accent1" w:themeFillTint="33"/>
                </w:tcPr>
                <w:p w:rsidR="00907F2D" w:rsidRDefault="00907F2D" w:rsidP="00535311">
                  <w:pPr>
                    <w:spacing w:after="160" w:line="259" w:lineRule="auto"/>
                    <w:jc w:val="left"/>
                  </w:pPr>
                  <w:r>
                    <w:t>Réunions / ateliers</w:t>
                  </w:r>
                </w:p>
              </w:tc>
              <w:tc>
                <w:tcPr>
                  <w:tcW w:w="1440" w:type="pct"/>
                  <w:shd w:val="clear" w:color="auto" w:fill="DBE5F1" w:themeFill="accent1" w:themeFillTint="33"/>
                </w:tcPr>
                <w:p w:rsidR="00907F2D" w:rsidRDefault="00907F2D" w:rsidP="00535311">
                  <w:pPr>
                    <w:spacing w:after="160" w:line="259" w:lineRule="auto"/>
                    <w:jc w:val="center"/>
                    <w:cnfStyle w:val="100000000000" w:firstRow="1" w:lastRow="0" w:firstColumn="0" w:lastColumn="0" w:oddVBand="0" w:evenVBand="0" w:oddHBand="0" w:evenHBand="0" w:firstRowFirstColumn="0" w:firstRowLastColumn="0" w:lastRowFirstColumn="0" w:lastRowLastColumn="0"/>
                  </w:pPr>
                  <w:r>
                    <w:t>Documents</w:t>
                  </w:r>
                </w:p>
              </w:tc>
              <w:tc>
                <w:tcPr>
                  <w:tcW w:w="1011" w:type="pct"/>
                  <w:shd w:val="clear" w:color="auto" w:fill="DBE5F1" w:themeFill="accent1" w:themeFillTint="33"/>
                </w:tcPr>
                <w:p w:rsidR="00907F2D" w:rsidRDefault="00907F2D" w:rsidP="00535311">
                  <w:pPr>
                    <w:spacing w:after="160" w:line="259" w:lineRule="auto"/>
                    <w:jc w:val="center"/>
                    <w:cnfStyle w:val="100000000000" w:firstRow="1" w:lastRow="0" w:firstColumn="0" w:lastColumn="0" w:oddVBand="0" w:evenVBand="0" w:oddHBand="0" w:evenHBand="0" w:firstRowFirstColumn="0" w:firstRowLastColumn="0" w:lastRowFirstColumn="0" w:lastRowLastColumn="0"/>
                  </w:pPr>
                  <w:r>
                    <w:t>Qui rédige</w:t>
                  </w:r>
                </w:p>
              </w:tc>
              <w:tc>
                <w:tcPr>
                  <w:tcW w:w="630" w:type="pct"/>
                  <w:shd w:val="clear" w:color="auto" w:fill="DBE5F1" w:themeFill="accent1" w:themeFillTint="33"/>
                </w:tcPr>
                <w:p w:rsidR="00907F2D" w:rsidRDefault="00907F2D" w:rsidP="00535311">
                  <w:pPr>
                    <w:spacing w:after="160" w:line="259" w:lineRule="auto"/>
                    <w:jc w:val="center"/>
                    <w:cnfStyle w:val="100000000000" w:firstRow="1" w:lastRow="0" w:firstColumn="0" w:lastColumn="0" w:oddVBand="0" w:evenVBand="0" w:oddHBand="0" w:evenHBand="0" w:firstRowFirstColumn="0" w:firstRowLastColumn="0" w:lastRowFirstColumn="0" w:lastRowLastColumn="0"/>
                  </w:pPr>
                  <w:r>
                    <w:t>Qui valide</w:t>
                  </w:r>
                </w:p>
              </w:tc>
              <w:tc>
                <w:tcPr>
                  <w:tcW w:w="511" w:type="pct"/>
                  <w:shd w:val="clear" w:color="auto" w:fill="DBE5F1" w:themeFill="accent1" w:themeFillTint="33"/>
                </w:tcPr>
                <w:p w:rsidR="00907F2D" w:rsidRDefault="00907F2D" w:rsidP="00535311">
                  <w:pPr>
                    <w:spacing w:after="160" w:line="259" w:lineRule="auto"/>
                    <w:jc w:val="center"/>
                    <w:cnfStyle w:val="100000000000" w:firstRow="1" w:lastRow="0" w:firstColumn="0" w:lastColumn="0" w:oddVBand="0" w:evenVBand="0" w:oddHBand="0" w:evenHBand="0" w:firstRowFirstColumn="0" w:firstRowLastColumn="0" w:lastRowFirstColumn="0" w:lastRowLastColumn="0"/>
                  </w:pPr>
                  <w:r>
                    <w:t>Qui diffuse</w:t>
                  </w:r>
                </w:p>
              </w:tc>
              <w:tc>
                <w:tcPr>
                  <w:tcW w:w="519" w:type="pct"/>
                  <w:shd w:val="clear" w:color="auto" w:fill="DBE5F1" w:themeFill="accent1" w:themeFillTint="33"/>
                </w:tcPr>
                <w:p w:rsidR="00907F2D" w:rsidRDefault="00907F2D" w:rsidP="00535311">
                  <w:pPr>
                    <w:spacing w:after="160" w:line="259" w:lineRule="auto"/>
                    <w:jc w:val="center"/>
                    <w:cnfStyle w:val="100000000000" w:firstRow="1" w:lastRow="0" w:firstColumn="0" w:lastColumn="0" w:oddVBand="0" w:evenVBand="0" w:oddHBand="0" w:evenHBand="0" w:firstRowFirstColumn="0" w:firstRowLastColumn="0" w:lastRowFirstColumn="0" w:lastRowLastColumn="0"/>
                  </w:pPr>
                  <w:r>
                    <w:t>Quand</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val="restart"/>
                  <w:vAlign w:val="center"/>
                </w:tcPr>
                <w:p w:rsidR="00907F2D" w:rsidRDefault="00907F2D" w:rsidP="00535311">
                  <w:pPr>
                    <w:spacing w:after="160" w:line="259" w:lineRule="auto"/>
                    <w:jc w:val="left"/>
                  </w:pPr>
                  <w:r>
                    <w:rPr>
                      <w:lang w:eastAsia="fr-FR" w:bidi="ar-SA"/>
                    </w:rPr>
                    <w:t>Réunion de lancement</w:t>
                  </w:r>
                </w:p>
              </w:tc>
              <w:tc>
                <w:tcPr>
                  <w:tcW w:w="1440" w:type="pct"/>
                  <w:vAlign w:val="center"/>
                </w:tcPr>
                <w:p w:rsidR="00907F2D" w:rsidRPr="00753588" w:rsidRDefault="00907F2D" w:rsidP="00535311">
                  <w:pPr>
                    <w:pStyle w:val="Sansinterligne"/>
                    <w:keepNext/>
                    <w:keepLines/>
                    <w:spacing w:beforeLines="60" w:before="144" w:afterLines="60" w:after="144"/>
                    <w:jc w:val="left"/>
                    <w:cnfStyle w:val="000000000000" w:firstRow="0" w:lastRow="0" w:firstColumn="0" w:lastColumn="0" w:oddVBand="0" w:evenVBand="0" w:oddHBand="0" w:evenHBand="0" w:firstRowFirstColumn="0" w:firstRowLastColumn="0" w:lastRowFirstColumn="0" w:lastRowLastColumn="0"/>
                    <w:rPr>
                      <w:sz w:val="22"/>
                      <w:lang w:eastAsia="fr-FR" w:bidi="ar-SA"/>
                    </w:rPr>
                  </w:pPr>
                  <w:r>
                    <w:rPr>
                      <w:sz w:val="22"/>
                      <w:lang w:eastAsia="fr-FR" w:bidi="ar-SA"/>
                    </w:rPr>
                    <w:t>Rapport n°1</w:t>
                  </w:r>
                </w:p>
              </w:tc>
              <w:tc>
                <w:tcPr>
                  <w:tcW w:w="1011" w:type="pct"/>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AMO &amp; MOE</w:t>
                  </w:r>
                </w:p>
              </w:tc>
              <w:tc>
                <w:tcPr>
                  <w:tcW w:w="630"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1" w:type="pct"/>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p>
              </w:tc>
              <w:tc>
                <w:tcPr>
                  <w:tcW w:w="519"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- 1</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vAlign w:val="center"/>
                </w:tcPr>
                <w:p w:rsidR="00907F2D" w:rsidRDefault="00907F2D" w:rsidP="00535311">
                  <w:pPr>
                    <w:spacing w:after="160" w:line="259" w:lineRule="auto"/>
                    <w:jc w:val="left"/>
                    <w:rPr>
                      <w:lang w:eastAsia="fr-FR" w:bidi="ar-SA"/>
                    </w:rPr>
                  </w:pPr>
                </w:p>
              </w:tc>
              <w:tc>
                <w:tcPr>
                  <w:tcW w:w="1440" w:type="pct"/>
                  <w:vAlign w:val="center"/>
                </w:tcPr>
                <w:p w:rsidR="00907F2D" w:rsidRDefault="00907F2D" w:rsidP="00535311">
                  <w:pPr>
                    <w:pStyle w:val="Sansinterligne"/>
                    <w:keepNext/>
                    <w:keepLines/>
                    <w:spacing w:beforeLines="60" w:before="144" w:afterLines="60" w:after="144"/>
                    <w:jc w:val="left"/>
                    <w:cnfStyle w:val="000000000000" w:firstRow="0" w:lastRow="0" w:firstColumn="0" w:lastColumn="0" w:oddVBand="0" w:evenVBand="0" w:oddHBand="0" w:evenHBand="0" w:firstRowFirstColumn="0" w:firstRowLastColumn="0" w:lastRowFirstColumn="0" w:lastRowLastColumn="0"/>
                    <w:rPr>
                      <w:sz w:val="22"/>
                      <w:lang w:eastAsia="fr-FR" w:bidi="ar-SA"/>
                    </w:rPr>
                  </w:pPr>
                  <w:r>
                    <w:rPr>
                      <w:sz w:val="22"/>
                      <w:lang w:eastAsia="fr-FR" w:bidi="ar-SA"/>
                    </w:rPr>
                    <w:t>Rapport n°2</w:t>
                  </w:r>
                </w:p>
              </w:tc>
              <w:tc>
                <w:tcPr>
                  <w:tcW w:w="1011" w:type="pct"/>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AMO &amp; MOE</w:t>
                  </w:r>
                </w:p>
              </w:tc>
              <w:tc>
                <w:tcPr>
                  <w:tcW w:w="630"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1" w:type="pct"/>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p>
              </w:tc>
              <w:tc>
                <w:tcPr>
                  <w:tcW w:w="519"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+ 5</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val="restart"/>
                  <w:shd w:val="clear" w:color="auto" w:fill="DBE5F1" w:themeFill="accent1" w:themeFillTint="33"/>
                  <w:vAlign w:val="center"/>
                </w:tcPr>
                <w:p w:rsidR="00907F2D" w:rsidRDefault="00907F2D" w:rsidP="00535311">
                  <w:pPr>
                    <w:spacing w:after="160" w:line="259" w:lineRule="auto"/>
                    <w:jc w:val="left"/>
                  </w:pPr>
                  <w:r>
                    <w:t>COPIL</w:t>
                  </w:r>
                </w:p>
              </w:tc>
              <w:tc>
                <w:tcPr>
                  <w:tcW w:w="1440" w:type="pct"/>
                  <w:shd w:val="clear" w:color="auto" w:fill="DBE5F1" w:themeFill="accent1" w:themeFillTint="33"/>
                  <w:vAlign w:val="center"/>
                </w:tcPr>
                <w:p w:rsidR="00907F2D" w:rsidRDefault="00907F2D" w:rsidP="00535311">
                  <w:pPr>
                    <w:spacing w:beforeLines="60" w:before="144" w:afterLines="60" w:after="144" w:line="240" w:lineRule="auto"/>
                    <w:jc w:val="left"/>
                    <w:cnfStyle w:val="000000000000" w:firstRow="0" w:lastRow="0" w:firstColumn="0" w:lastColumn="0" w:oddVBand="0" w:evenVBand="0" w:oddHBand="0" w:evenHBand="0" w:firstRowFirstColumn="0" w:firstRowLastColumn="0" w:lastRowFirstColumn="0" w:lastRowLastColumn="0"/>
                  </w:pPr>
                  <w:r>
                    <w:t>Convocations</w:t>
                  </w:r>
                </w:p>
              </w:tc>
              <w:tc>
                <w:tcPr>
                  <w:tcW w:w="1011" w:type="pct"/>
                  <w:shd w:val="clear" w:color="auto" w:fill="DBE5F1" w:themeFill="accent1" w:themeFillTint="33"/>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630"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p>
              </w:tc>
              <w:tc>
                <w:tcPr>
                  <w:tcW w:w="511" w:type="pct"/>
                  <w:shd w:val="clear" w:color="auto" w:fill="DBE5F1" w:themeFill="accent1" w:themeFillTint="33"/>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9"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- 10</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shd w:val="clear" w:color="auto" w:fill="DBE5F1" w:themeFill="accent1" w:themeFillTint="33"/>
                  <w:vAlign w:val="center"/>
                </w:tcPr>
                <w:p w:rsidR="00907F2D" w:rsidRDefault="00907F2D" w:rsidP="00535311">
                  <w:pPr>
                    <w:spacing w:after="160" w:line="259" w:lineRule="auto"/>
                    <w:jc w:val="left"/>
                  </w:pPr>
                </w:p>
              </w:tc>
              <w:tc>
                <w:tcPr>
                  <w:tcW w:w="1440" w:type="pct"/>
                  <w:shd w:val="clear" w:color="auto" w:fill="DBE5F1" w:themeFill="accent1" w:themeFillTint="33"/>
                  <w:vAlign w:val="center"/>
                </w:tcPr>
                <w:p w:rsidR="00907F2D" w:rsidRDefault="00907F2D" w:rsidP="00535311">
                  <w:pPr>
                    <w:spacing w:beforeLines="60" w:before="144" w:afterLines="60" w:after="144" w:line="240" w:lineRule="auto"/>
                    <w:jc w:val="left"/>
                    <w:cnfStyle w:val="000000000000" w:firstRow="0" w:lastRow="0" w:firstColumn="0" w:lastColumn="0" w:oddVBand="0" w:evenVBand="0" w:oddHBand="0" w:evenHBand="0" w:firstRowFirstColumn="0" w:firstRowLastColumn="0" w:lastRowFirstColumn="0" w:lastRowLastColumn="0"/>
                  </w:pPr>
                  <w:r>
                    <w:t>Support</w:t>
                  </w:r>
                </w:p>
              </w:tc>
              <w:tc>
                <w:tcPr>
                  <w:tcW w:w="1011" w:type="pct"/>
                  <w:shd w:val="clear" w:color="auto" w:fill="DBE5F1" w:themeFill="accent1" w:themeFillTint="33"/>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AMO</w:t>
                  </w:r>
                </w:p>
              </w:tc>
              <w:tc>
                <w:tcPr>
                  <w:tcW w:w="630"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1" w:type="pct"/>
                  <w:shd w:val="clear" w:color="auto" w:fill="DBE5F1" w:themeFill="accent1" w:themeFillTint="33"/>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9"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- 5</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shd w:val="clear" w:color="auto" w:fill="DBE5F1" w:themeFill="accent1" w:themeFillTint="33"/>
                  <w:vAlign w:val="center"/>
                </w:tcPr>
                <w:p w:rsidR="00907F2D" w:rsidRDefault="00907F2D" w:rsidP="00535311">
                  <w:pPr>
                    <w:spacing w:after="160" w:line="259" w:lineRule="auto"/>
                    <w:jc w:val="left"/>
                  </w:pPr>
                </w:p>
              </w:tc>
              <w:tc>
                <w:tcPr>
                  <w:tcW w:w="1440" w:type="pct"/>
                  <w:shd w:val="clear" w:color="auto" w:fill="DBE5F1" w:themeFill="accent1" w:themeFillTint="33"/>
                  <w:vAlign w:val="center"/>
                </w:tcPr>
                <w:p w:rsidR="00907F2D" w:rsidRDefault="00907F2D" w:rsidP="00535311">
                  <w:pPr>
                    <w:spacing w:beforeLines="60" w:before="144" w:afterLines="60" w:after="144" w:line="240" w:lineRule="auto"/>
                    <w:jc w:val="left"/>
                    <w:cnfStyle w:val="000000000000" w:firstRow="0" w:lastRow="0" w:firstColumn="0" w:lastColumn="0" w:oddVBand="0" w:evenVBand="0" w:oddHBand="0" w:evenHBand="0" w:firstRowFirstColumn="0" w:firstRowLastColumn="0" w:lastRowFirstColumn="0" w:lastRowLastColumn="0"/>
                  </w:pPr>
                  <w:r>
                    <w:t>CR</w:t>
                  </w:r>
                </w:p>
              </w:tc>
              <w:tc>
                <w:tcPr>
                  <w:tcW w:w="1011" w:type="pct"/>
                  <w:shd w:val="clear" w:color="auto" w:fill="DBE5F1" w:themeFill="accent1" w:themeFillTint="33"/>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AMO</w:t>
                  </w:r>
                </w:p>
              </w:tc>
              <w:tc>
                <w:tcPr>
                  <w:tcW w:w="630"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1" w:type="pct"/>
                  <w:shd w:val="clear" w:color="auto" w:fill="DBE5F1" w:themeFill="accent1" w:themeFillTint="33"/>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9"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+ 5</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shd w:val="clear" w:color="auto" w:fill="DBE5F1" w:themeFill="accent1" w:themeFillTint="33"/>
                  <w:vAlign w:val="center"/>
                </w:tcPr>
                <w:p w:rsidR="00907F2D" w:rsidRDefault="00907F2D" w:rsidP="00535311">
                  <w:pPr>
                    <w:spacing w:after="160" w:line="259" w:lineRule="auto"/>
                    <w:jc w:val="left"/>
                  </w:pPr>
                </w:p>
              </w:tc>
              <w:tc>
                <w:tcPr>
                  <w:tcW w:w="1440" w:type="pct"/>
                  <w:shd w:val="clear" w:color="auto" w:fill="DBE5F1" w:themeFill="accent1" w:themeFillTint="33"/>
                  <w:vAlign w:val="center"/>
                </w:tcPr>
                <w:p w:rsidR="00907F2D" w:rsidRDefault="00907F2D" w:rsidP="00535311">
                  <w:pPr>
                    <w:spacing w:beforeLines="60" w:before="144" w:afterLines="60" w:after="144" w:line="240" w:lineRule="auto"/>
                    <w:jc w:val="left"/>
                    <w:cnfStyle w:val="000000000000" w:firstRow="0" w:lastRow="0" w:firstColumn="0" w:lastColumn="0" w:oddVBand="0" w:evenVBand="0" w:oddHBand="0" w:evenHBand="0" w:firstRowFirstColumn="0" w:firstRowLastColumn="0" w:lastRowFirstColumn="0" w:lastRowLastColumn="0"/>
                  </w:pPr>
                  <w:r>
                    <w:t>Outils de pilotage et de suivi (tableau de bord, matrice des risques, JIRA)</w:t>
                  </w:r>
                </w:p>
              </w:tc>
              <w:tc>
                <w:tcPr>
                  <w:tcW w:w="1011"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AMO</w:t>
                  </w:r>
                </w:p>
              </w:tc>
              <w:tc>
                <w:tcPr>
                  <w:tcW w:w="630"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1"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9"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+ 7</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val="restart"/>
                  <w:vAlign w:val="center"/>
                </w:tcPr>
                <w:p w:rsidR="00907F2D" w:rsidRDefault="00907F2D" w:rsidP="00535311">
                  <w:pPr>
                    <w:spacing w:after="160" w:line="259" w:lineRule="auto"/>
                    <w:jc w:val="left"/>
                  </w:pPr>
                  <w:r>
                    <w:t>COMOP</w:t>
                  </w:r>
                </w:p>
              </w:tc>
              <w:tc>
                <w:tcPr>
                  <w:tcW w:w="1440" w:type="pct"/>
                  <w:vAlign w:val="center"/>
                </w:tcPr>
                <w:p w:rsidR="00907F2D" w:rsidRDefault="00907F2D" w:rsidP="00535311">
                  <w:pPr>
                    <w:spacing w:beforeLines="60" w:before="144" w:afterLines="60" w:after="144" w:line="240" w:lineRule="auto"/>
                    <w:jc w:val="left"/>
                    <w:cnfStyle w:val="000000000000" w:firstRow="0" w:lastRow="0" w:firstColumn="0" w:lastColumn="0" w:oddVBand="0" w:evenVBand="0" w:oddHBand="0" w:evenHBand="0" w:firstRowFirstColumn="0" w:firstRowLastColumn="0" w:lastRowFirstColumn="0" w:lastRowLastColumn="0"/>
                  </w:pPr>
                  <w:r>
                    <w:t>Convocations</w:t>
                  </w:r>
                </w:p>
              </w:tc>
              <w:tc>
                <w:tcPr>
                  <w:tcW w:w="1011" w:type="pct"/>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630"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p>
              </w:tc>
              <w:tc>
                <w:tcPr>
                  <w:tcW w:w="511" w:type="pct"/>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9"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- 5</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vAlign w:val="center"/>
                </w:tcPr>
                <w:p w:rsidR="00907F2D" w:rsidRDefault="00907F2D" w:rsidP="00535311">
                  <w:pPr>
                    <w:spacing w:after="160" w:line="259" w:lineRule="auto"/>
                    <w:jc w:val="left"/>
                  </w:pPr>
                </w:p>
              </w:tc>
              <w:tc>
                <w:tcPr>
                  <w:tcW w:w="1440" w:type="pct"/>
                  <w:vAlign w:val="center"/>
                </w:tcPr>
                <w:p w:rsidR="00907F2D" w:rsidRDefault="00907F2D" w:rsidP="00535311">
                  <w:pPr>
                    <w:spacing w:beforeLines="60" w:before="144" w:afterLines="60" w:after="144" w:line="240" w:lineRule="auto"/>
                    <w:jc w:val="left"/>
                    <w:cnfStyle w:val="000000000000" w:firstRow="0" w:lastRow="0" w:firstColumn="0" w:lastColumn="0" w:oddVBand="0" w:evenVBand="0" w:oddHBand="0" w:evenHBand="0" w:firstRowFirstColumn="0" w:firstRowLastColumn="0" w:lastRowFirstColumn="0" w:lastRowLastColumn="0"/>
                  </w:pPr>
                  <w:r>
                    <w:t>Support</w:t>
                  </w:r>
                </w:p>
              </w:tc>
              <w:tc>
                <w:tcPr>
                  <w:tcW w:w="1011" w:type="pct"/>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AMO</w:t>
                  </w:r>
                </w:p>
              </w:tc>
              <w:tc>
                <w:tcPr>
                  <w:tcW w:w="630"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1" w:type="pct"/>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9"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- 2</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vAlign w:val="center"/>
                </w:tcPr>
                <w:p w:rsidR="00907F2D" w:rsidRDefault="00907F2D" w:rsidP="00535311">
                  <w:pPr>
                    <w:spacing w:after="160" w:line="259" w:lineRule="auto"/>
                    <w:jc w:val="left"/>
                  </w:pPr>
                </w:p>
              </w:tc>
              <w:tc>
                <w:tcPr>
                  <w:tcW w:w="1440" w:type="pct"/>
                  <w:vAlign w:val="center"/>
                </w:tcPr>
                <w:p w:rsidR="00907F2D" w:rsidRDefault="00907F2D" w:rsidP="00535311">
                  <w:pPr>
                    <w:spacing w:beforeLines="60" w:before="144" w:afterLines="60" w:after="144" w:line="240" w:lineRule="auto"/>
                    <w:jc w:val="left"/>
                    <w:cnfStyle w:val="000000000000" w:firstRow="0" w:lastRow="0" w:firstColumn="0" w:lastColumn="0" w:oddVBand="0" w:evenVBand="0" w:oddHBand="0" w:evenHBand="0" w:firstRowFirstColumn="0" w:firstRowLastColumn="0" w:lastRowFirstColumn="0" w:lastRowLastColumn="0"/>
                  </w:pPr>
                  <w:r>
                    <w:t>CR</w:t>
                  </w:r>
                </w:p>
              </w:tc>
              <w:tc>
                <w:tcPr>
                  <w:tcW w:w="1011" w:type="pct"/>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AMO</w:t>
                  </w:r>
                </w:p>
              </w:tc>
              <w:tc>
                <w:tcPr>
                  <w:tcW w:w="630"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1" w:type="pct"/>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9"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+ 2</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vAlign w:val="center"/>
                </w:tcPr>
                <w:p w:rsidR="00907F2D" w:rsidRDefault="00907F2D" w:rsidP="00535311">
                  <w:pPr>
                    <w:spacing w:after="160" w:line="259" w:lineRule="auto"/>
                    <w:jc w:val="left"/>
                  </w:pPr>
                </w:p>
              </w:tc>
              <w:tc>
                <w:tcPr>
                  <w:tcW w:w="1440" w:type="pct"/>
                  <w:vAlign w:val="center"/>
                </w:tcPr>
                <w:p w:rsidR="00907F2D" w:rsidRDefault="00907F2D" w:rsidP="00535311">
                  <w:pPr>
                    <w:spacing w:beforeLines="60" w:before="144" w:afterLines="60" w:after="144" w:line="240" w:lineRule="auto"/>
                    <w:jc w:val="left"/>
                    <w:cnfStyle w:val="000000000000" w:firstRow="0" w:lastRow="0" w:firstColumn="0" w:lastColumn="0" w:oddVBand="0" w:evenVBand="0" w:oddHBand="0" w:evenHBand="0" w:firstRowFirstColumn="0" w:firstRowLastColumn="0" w:lastRowFirstColumn="0" w:lastRowLastColumn="0"/>
                  </w:pPr>
                  <w:r>
                    <w:t>Outils de pilotage et de suivi (tableau de bord, matrice des risques, planning, JIRA)</w:t>
                  </w:r>
                </w:p>
              </w:tc>
              <w:tc>
                <w:tcPr>
                  <w:tcW w:w="1011"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AMO</w:t>
                  </w:r>
                </w:p>
              </w:tc>
              <w:tc>
                <w:tcPr>
                  <w:tcW w:w="630"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1"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9" w:type="pct"/>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+ 4</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val="restart"/>
                  <w:shd w:val="clear" w:color="auto" w:fill="DBE5F1" w:themeFill="accent1" w:themeFillTint="33"/>
                  <w:vAlign w:val="center"/>
                </w:tcPr>
                <w:p w:rsidR="00907F2D" w:rsidRDefault="00907F2D" w:rsidP="00535311">
                  <w:pPr>
                    <w:spacing w:after="160" w:line="259" w:lineRule="auto"/>
                    <w:jc w:val="left"/>
                  </w:pPr>
                  <w:r>
                    <w:t>Ateliers fonctionnels et techniques</w:t>
                  </w:r>
                </w:p>
              </w:tc>
              <w:tc>
                <w:tcPr>
                  <w:tcW w:w="1440" w:type="pct"/>
                  <w:shd w:val="clear" w:color="auto" w:fill="DBE5F1" w:themeFill="accent1" w:themeFillTint="33"/>
                  <w:vAlign w:val="center"/>
                </w:tcPr>
                <w:p w:rsidR="00907F2D" w:rsidRDefault="00907F2D" w:rsidP="00535311">
                  <w:pPr>
                    <w:spacing w:beforeLines="60" w:before="144" w:afterLines="60" w:after="144" w:line="240" w:lineRule="auto"/>
                    <w:jc w:val="left"/>
                    <w:cnfStyle w:val="000000000000" w:firstRow="0" w:lastRow="0" w:firstColumn="0" w:lastColumn="0" w:oddVBand="0" w:evenVBand="0" w:oddHBand="0" w:evenHBand="0" w:firstRowFirstColumn="0" w:firstRowLastColumn="0" w:lastRowFirstColumn="0" w:lastRowLastColumn="0"/>
                  </w:pPr>
                  <w:r>
                    <w:t>Convocations</w:t>
                  </w:r>
                </w:p>
              </w:tc>
              <w:tc>
                <w:tcPr>
                  <w:tcW w:w="1011" w:type="pct"/>
                  <w:shd w:val="clear" w:color="auto" w:fill="DBE5F1" w:themeFill="accent1" w:themeFillTint="33"/>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630"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p>
              </w:tc>
              <w:tc>
                <w:tcPr>
                  <w:tcW w:w="511" w:type="pct"/>
                  <w:shd w:val="clear" w:color="auto" w:fill="DBE5F1" w:themeFill="accent1" w:themeFillTint="33"/>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9"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- 3</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shd w:val="clear" w:color="auto" w:fill="DBE5F1" w:themeFill="accent1" w:themeFillTint="33"/>
                  <w:vAlign w:val="center"/>
                </w:tcPr>
                <w:p w:rsidR="00907F2D" w:rsidRDefault="00907F2D" w:rsidP="00535311">
                  <w:pPr>
                    <w:spacing w:after="160" w:line="259" w:lineRule="auto"/>
                    <w:jc w:val="left"/>
                  </w:pPr>
                </w:p>
              </w:tc>
              <w:tc>
                <w:tcPr>
                  <w:tcW w:w="1440" w:type="pct"/>
                  <w:shd w:val="clear" w:color="auto" w:fill="DBE5F1" w:themeFill="accent1" w:themeFillTint="33"/>
                  <w:vAlign w:val="center"/>
                </w:tcPr>
                <w:p w:rsidR="00907F2D" w:rsidRDefault="00907F2D" w:rsidP="00535311">
                  <w:pPr>
                    <w:spacing w:beforeLines="60" w:before="144" w:afterLines="60" w:after="144" w:line="240" w:lineRule="auto"/>
                    <w:jc w:val="left"/>
                    <w:cnfStyle w:val="000000000000" w:firstRow="0" w:lastRow="0" w:firstColumn="0" w:lastColumn="0" w:oddVBand="0" w:evenVBand="0" w:oddHBand="0" w:evenHBand="0" w:firstRowFirstColumn="0" w:firstRowLastColumn="0" w:lastRowFirstColumn="0" w:lastRowLastColumn="0"/>
                  </w:pPr>
                  <w:r>
                    <w:t>CR</w:t>
                  </w:r>
                </w:p>
              </w:tc>
              <w:tc>
                <w:tcPr>
                  <w:tcW w:w="1011" w:type="pct"/>
                  <w:shd w:val="clear" w:color="auto" w:fill="DBE5F1" w:themeFill="accent1" w:themeFillTint="33"/>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AMO</w:t>
                  </w:r>
                </w:p>
              </w:tc>
              <w:tc>
                <w:tcPr>
                  <w:tcW w:w="630"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1" w:type="pct"/>
                  <w:shd w:val="clear" w:color="auto" w:fill="DBE5F1" w:themeFill="accent1" w:themeFillTint="33"/>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9"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+ 2</w:t>
                  </w:r>
                </w:p>
              </w:tc>
            </w:tr>
            <w:tr w:rsidR="00907F2D" w:rsidTr="00535311">
              <w:tc>
                <w:tcPr>
                  <w:cnfStyle w:val="001000000000" w:firstRow="0" w:lastRow="0" w:firstColumn="1" w:lastColumn="0" w:oddVBand="0" w:evenVBand="0" w:oddHBand="0" w:evenHBand="0" w:firstRowFirstColumn="0" w:firstRowLastColumn="0" w:lastRowFirstColumn="0" w:lastRowLastColumn="0"/>
                  <w:tcW w:w="889" w:type="pct"/>
                  <w:vMerge/>
                  <w:shd w:val="clear" w:color="auto" w:fill="DBE5F1" w:themeFill="accent1" w:themeFillTint="33"/>
                  <w:vAlign w:val="center"/>
                </w:tcPr>
                <w:p w:rsidR="00907F2D" w:rsidRDefault="00907F2D" w:rsidP="00535311">
                  <w:pPr>
                    <w:spacing w:after="160" w:line="259" w:lineRule="auto"/>
                    <w:jc w:val="left"/>
                  </w:pPr>
                </w:p>
              </w:tc>
              <w:tc>
                <w:tcPr>
                  <w:tcW w:w="1440" w:type="pct"/>
                  <w:shd w:val="clear" w:color="auto" w:fill="DBE5F1" w:themeFill="accent1" w:themeFillTint="33"/>
                  <w:vAlign w:val="center"/>
                </w:tcPr>
                <w:p w:rsidR="00907F2D" w:rsidRDefault="00907F2D" w:rsidP="00535311">
                  <w:pPr>
                    <w:spacing w:beforeLines="60" w:before="144" w:afterLines="60" w:after="144" w:line="240" w:lineRule="auto"/>
                    <w:jc w:val="left"/>
                    <w:cnfStyle w:val="000000000000" w:firstRow="0" w:lastRow="0" w:firstColumn="0" w:lastColumn="0" w:oddVBand="0" w:evenVBand="0" w:oddHBand="0" w:evenHBand="0" w:firstRowFirstColumn="0" w:firstRowLastColumn="0" w:lastRowFirstColumn="0" w:lastRowLastColumn="0"/>
                  </w:pPr>
                  <w:r>
                    <w:t>Maj tableau de bord</w:t>
                  </w:r>
                </w:p>
              </w:tc>
              <w:tc>
                <w:tcPr>
                  <w:tcW w:w="1011" w:type="pct"/>
                  <w:shd w:val="clear" w:color="auto" w:fill="DBE5F1" w:themeFill="accent1" w:themeFillTint="33"/>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AMO</w:t>
                  </w:r>
                </w:p>
              </w:tc>
              <w:tc>
                <w:tcPr>
                  <w:tcW w:w="630"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1" w:type="pct"/>
                  <w:shd w:val="clear" w:color="auto" w:fill="DBE5F1" w:themeFill="accent1" w:themeFillTint="33"/>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MOA</w:t>
                  </w:r>
                </w:p>
              </w:tc>
              <w:tc>
                <w:tcPr>
                  <w:tcW w:w="519" w:type="pct"/>
                  <w:shd w:val="clear" w:color="auto" w:fill="DBE5F1" w:themeFill="accent1" w:themeFillTint="33"/>
                  <w:vAlign w:val="center"/>
                </w:tcPr>
                <w:p w:rsidR="00907F2D" w:rsidRDefault="00907F2D" w:rsidP="00535311">
                  <w:pPr>
                    <w:spacing w:beforeLines="60" w:before="144" w:afterLines="60" w:after="144" w:line="240" w:lineRule="auto"/>
                    <w:jc w:val="center"/>
                    <w:cnfStyle w:val="000000000000" w:firstRow="0" w:lastRow="0" w:firstColumn="0" w:lastColumn="0" w:oddVBand="0" w:evenVBand="0" w:oddHBand="0" w:evenHBand="0" w:firstRowFirstColumn="0" w:firstRowLastColumn="0" w:lastRowFirstColumn="0" w:lastRowLastColumn="0"/>
                  </w:pPr>
                  <w:r>
                    <w:t>J + 3</w:t>
                  </w:r>
                </w:p>
              </w:tc>
            </w:tr>
          </w:tbl>
          <w:p w:rsidR="00907F2D" w:rsidRDefault="00907F2D" w:rsidP="00535311">
            <w:pPr>
              <w:ind w:right="1"/>
              <w:cnfStyle w:val="000000000000" w:firstRow="0" w:lastRow="0" w:firstColumn="0" w:lastColumn="0" w:oddVBand="0" w:evenVBand="0" w:oddHBand="0" w:evenHBand="0" w:firstRowFirstColumn="0" w:firstRowLastColumn="0" w:lastRowFirstColumn="0" w:lastRowLastColumn="0"/>
            </w:pPr>
          </w:p>
          <w:p w:rsidR="00907F2D" w:rsidRDefault="00907F2D" w:rsidP="00535311">
            <w:pPr>
              <w:ind w:right="1"/>
              <w:cnfStyle w:val="000000000000" w:firstRow="0" w:lastRow="0" w:firstColumn="0" w:lastColumn="0" w:oddVBand="0" w:evenVBand="0" w:oddHBand="0" w:evenHBand="0" w:firstRowFirstColumn="0" w:firstRowLastColumn="0" w:lastRowFirstColumn="0" w:lastRowLastColumn="0"/>
            </w:pPr>
          </w:p>
        </w:tc>
      </w:tr>
    </w:tbl>
    <w:p w:rsidR="00907F2D" w:rsidRDefault="00907F2D" w:rsidP="00907F2D">
      <w:pPr>
        <w:rPr>
          <w:lang w:eastAsia="fr-FR" w:bidi="ar-SA"/>
        </w:rPr>
      </w:pPr>
    </w:p>
    <w:p w:rsidR="00907F2D" w:rsidRDefault="00907F2D" w:rsidP="00907F2D">
      <w:pPr>
        <w:spacing w:line="240" w:lineRule="auto"/>
        <w:jc w:val="left"/>
        <w:rPr>
          <w:lang w:eastAsia="fr-FR" w:bidi="ar-SA"/>
        </w:rPr>
      </w:pPr>
      <w:r>
        <w:rPr>
          <w:lang w:eastAsia="fr-FR" w:bidi="ar-SA"/>
        </w:rPr>
        <w:br w:type="page"/>
      </w:r>
    </w:p>
    <w:p w:rsidR="00907F2D" w:rsidRDefault="00907F2D" w:rsidP="004D3F56">
      <w:pPr>
        <w:rPr>
          <w:lang w:eastAsia="fr-FR" w:bidi="ar-SA"/>
        </w:rPr>
      </w:pPr>
    </w:p>
    <w:p w:rsidR="007A79D9" w:rsidRPr="007A79D9" w:rsidRDefault="007A79D9" w:rsidP="007A79D9">
      <w:pPr>
        <w:rPr>
          <w:lang w:eastAsia="fr-FR" w:bidi="ar-SA"/>
        </w:rPr>
      </w:pPr>
    </w:p>
    <w:p w:rsidR="00250678" w:rsidRDefault="00250678" w:rsidP="00DD267C">
      <w:pPr>
        <w:rPr>
          <w:lang w:eastAsia="fr-FR" w:bidi="ar-SA"/>
        </w:rPr>
      </w:pPr>
    </w:p>
    <w:p w:rsidR="00250678" w:rsidRDefault="00250678" w:rsidP="00DD267C">
      <w:pPr>
        <w:rPr>
          <w:lang w:eastAsia="fr-FR" w:bidi="ar-SA"/>
        </w:rPr>
      </w:pPr>
    </w:p>
    <w:p w:rsidR="00250678" w:rsidRDefault="00250678" w:rsidP="00DD267C">
      <w:pPr>
        <w:rPr>
          <w:lang w:eastAsia="fr-FR" w:bidi="ar-SA"/>
        </w:rPr>
      </w:pPr>
    </w:p>
    <w:p w:rsidR="00250678" w:rsidRDefault="00250678" w:rsidP="00DD267C">
      <w:pPr>
        <w:rPr>
          <w:lang w:eastAsia="fr-FR" w:bidi="ar-SA"/>
        </w:rPr>
      </w:pPr>
    </w:p>
    <w:p w:rsidR="00250678" w:rsidRDefault="00250678" w:rsidP="00DD267C">
      <w:pPr>
        <w:rPr>
          <w:lang w:eastAsia="fr-FR" w:bidi="ar-SA"/>
        </w:rPr>
      </w:pPr>
    </w:p>
    <w:p w:rsidR="00250678" w:rsidRDefault="00250678" w:rsidP="00DD267C">
      <w:pPr>
        <w:rPr>
          <w:lang w:eastAsia="fr-FR" w:bidi="ar-SA"/>
        </w:rPr>
      </w:pPr>
    </w:p>
    <w:p w:rsidR="00250678" w:rsidRDefault="00250678" w:rsidP="00DD267C">
      <w:pPr>
        <w:rPr>
          <w:lang w:eastAsia="fr-FR" w:bidi="ar-SA"/>
        </w:rPr>
      </w:pPr>
    </w:p>
    <w:p w:rsidR="00250678" w:rsidRDefault="00250678" w:rsidP="00DD267C">
      <w:pPr>
        <w:rPr>
          <w:lang w:eastAsia="fr-FR" w:bidi="ar-SA"/>
        </w:rPr>
      </w:pPr>
    </w:p>
    <w:p w:rsidR="00250678" w:rsidRDefault="00250678" w:rsidP="00DD267C">
      <w:pPr>
        <w:rPr>
          <w:lang w:eastAsia="fr-FR" w:bidi="ar-SA"/>
        </w:rPr>
      </w:pPr>
    </w:p>
    <w:p w:rsidR="00250678" w:rsidRDefault="00250678" w:rsidP="00DD267C">
      <w:pPr>
        <w:rPr>
          <w:lang w:eastAsia="fr-FR" w:bidi="ar-SA"/>
        </w:rPr>
      </w:pPr>
    </w:p>
    <w:p w:rsidR="00250678" w:rsidRDefault="00250678" w:rsidP="00DD267C">
      <w:pPr>
        <w:rPr>
          <w:lang w:eastAsia="fr-FR" w:bidi="ar-SA"/>
        </w:rPr>
      </w:pPr>
    </w:p>
    <w:p w:rsidR="00250678" w:rsidRDefault="00250678" w:rsidP="00DD267C">
      <w:pPr>
        <w:rPr>
          <w:lang w:eastAsia="fr-FR" w:bidi="ar-SA"/>
        </w:rPr>
      </w:pPr>
    </w:p>
    <w:p w:rsidR="001F269E" w:rsidRDefault="001F269E" w:rsidP="00DD267C">
      <w:pPr>
        <w:rPr>
          <w:lang w:eastAsia="fr-FR" w:bidi="ar-SA"/>
        </w:rPr>
        <w:sectPr w:rsidR="001F269E" w:rsidSect="005A1CE4">
          <w:footnotePr>
            <w:numRestart w:val="eachPage"/>
          </w:footnotePr>
          <w:pgSz w:w="11906" w:h="16838"/>
          <w:pgMar w:top="454" w:right="567" w:bottom="454" w:left="1134" w:header="397" w:footer="96" w:gutter="0"/>
          <w:cols w:space="708"/>
          <w:docGrid w:linePitch="360"/>
        </w:sectPr>
      </w:pPr>
    </w:p>
    <w:p w:rsidR="00EB1F4B" w:rsidRDefault="00EB1F4B" w:rsidP="00EB1F4B">
      <w:pPr>
        <w:pStyle w:val="Titre2"/>
      </w:pPr>
      <w:bookmarkStart w:id="158" w:name="_Toc65850596"/>
      <w:bookmarkStart w:id="159" w:name="_Toc495833778"/>
      <w:r>
        <w:t>Réception technique des prestations</w:t>
      </w:r>
      <w:bookmarkEnd w:id="158"/>
    </w:p>
    <w:p w:rsidR="00EB1F4B" w:rsidRPr="000050B7" w:rsidRDefault="00EB1F4B" w:rsidP="00EB1F4B">
      <w:pPr>
        <w:rPr>
          <w:lang w:eastAsia="fr-FR" w:bidi="ar-SA"/>
        </w:rPr>
      </w:pPr>
      <w:r>
        <w:rPr>
          <w:noProof/>
          <w:lang w:eastAsia="fr-FR" w:bidi="ar-SA"/>
        </w:rPr>
        <w:drawing>
          <wp:inline distT="0" distB="0" distL="0" distR="0" wp14:anchorId="2ABEF5F8" wp14:editId="7AEEE6F5">
            <wp:extent cx="6777304" cy="2809875"/>
            <wp:effectExtent l="0" t="0" r="508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782903" cy="2812197"/>
                    </a:xfrm>
                    <a:prstGeom prst="rect">
                      <a:avLst/>
                    </a:prstGeom>
                  </pic:spPr>
                </pic:pic>
              </a:graphicData>
            </a:graphic>
          </wp:inline>
        </w:drawing>
      </w:r>
    </w:p>
    <w:p w:rsidR="00EB1F4B" w:rsidRDefault="00EB1F4B" w:rsidP="00EB1F4B"/>
    <w:p w:rsidR="00EB1F4B" w:rsidRDefault="00EB1F4B" w:rsidP="00EB1F4B">
      <w:pPr>
        <w:pStyle w:val="Titre2"/>
      </w:pPr>
      <w:bookmarkStart w:id="160" w:name="_Toc65850597"/>
      <w:r>
        <w:t>Points structurants</w:t>
      </w:r>
      <w:bookmarkEnd w:id="160"/>
    </w:p>
    <w:p w:rsidR="00EB1F4B" w:rsidRDefault="00EB1F4B" w:rsidP="00EB1F4B">
      <w:pPr>
        <w:rPr>
          <w:lang w:eastAsia="fr-FR" w:bidi="ar-SA"/>
        </w:rPr>
      </w:pPr>
    </w:p>
    <w:p w:rsidR="00EB1F4B" w:rsidRPr="00AA534F" w:rsidRDefault="00EB1F4B" w:rsidP="00EB1F4B">
      <w:pPr>
        <w:ind w:firstLine="360"/>
        <w:rPr>
          <w:lang w:eastAsia="fr-FR" w:bidi="ar-SA"/>
        </w:rPr>
      </w:pPr>
      <w:r>
        <w:rPr>
          <w:lang w:eastAsia="fr-FR" w:bidi="ar-SA"/>
        </w:rPr>
        <w:t>Les exigences retenues par le Maitre d’ouvrage pour le prestataire sont nécessaires pour calibrer la stratégie d’assistance à Maîtrise Ouvrage.</w:t>
      </w:r>
    </w:p>
    <w:p w:rsidR="00EB1F4B" w:rsidRDefault="00EB1F4B" w:rsidP="00EB1F4B">
      <w:pPr>
        <w:rPr>
          <w:lang w:eastAsia="fr-FR" w:bidi="ar-SA"/>
        </w:rPr>
      </w:pPr>
    </w:p>
    <w:p w:rsidR="00EB1F4B" w:rsidRPr="00BF56C5" w:rsidRDefault="00EB1F4B" w:rsidP="005B1294">
      <w:pPr>
        <w:pStyle w:val="Paragraphedeliste"/>
        <w:numPr>
          <w:ilvl w:val="0"/>
          <w:numId w:val="23"/>
        </w:numPr>
        <w:rPr>
          <w:lang w:eastAsia="fr-FR" w:bidi="ar-SA"/>
        </w:rPr>
      </w:pPr>
      <w:r>
        <w:rPr>
          <w:b/>
          <w:bCs/>
          <w:sz w:val="23"/>
          <w:szCs w:val="23"/>
        </w:rPr>
        <w:t xml:space="preserve">La solution déployée est la propriété exclusive et inaliénable du gouvernement Camerounais </w:t>
      </w:r>
      <w:r w:rsidRPr="00BF56C5">
        <w:rPr>
          <w:b/>
          <w:bCs/>
          <w:color w:val="FF0000"/>
          <w:sz w:val="23"/>
          <w:szCs w:val="23"/>
        </w:rPr>
        <w:t xml:space="preserve"> </w:t>
      </w:r>
      <w:r>
        <w:rPr>
          <w:b/>
          <w:bCs/>
          <w:sz w:val="23"/>
          <w:szCs w:val="23"/>
        </w:rPr>
        <w:t>son code source complet ;</w:t>
      </w:r>
    </w:p>
    <w:p w:rsidR="00EB1F4B" w:rsidRDefault="00EB1F4B" w:rsidP="005B1294">
      <w:pPr>
        <w:pStyle w:val="Paragraphedeliste"/>
        <w:numPr>
          <w:ilvl w:val="0"/>
          <w:numId w:val="23"/>
        </w:numPr>
        <w:rPr>
          <w:lang w:eastAsia="fr-FR" w:bidi="ar-SA"/>
        </w:rPr>
      </w:pPr>
      <w:r>
        <w:rPr>
          <w:lang w:eastAsia="fr-FR" w:bidi="ar-SA"/>
        </w:rPr>
        <w:t>Edition des documents et gestion des alertes ;</w:t>
      </w:r>
    </w:p>
    <w:p w:rsidR="00EB1F4B" w:rsidRDefault="00EB1F4B" w:rsidP="005B1294">
      <w:pPr>
        <w:pStyle w:val="Paragraphedeliste"/>
        <w:numPr>
          <w:ilvl w:val="0"/>
          <w:numId w:val="23"/>
        </w:numPr>
        <w:rPr>
          <w:lang w:eastAsia="fr-FR" w:bidi="ar-SA"/>
        </w:rPr>
      </w:pPr>
      <w:r>
        <w:rPr>
          <w:lang w:eastAsia="fr-FR" w:bidi="ar-SA"/>
        </w:rPr>
        <w:t>Mise en place de 2 environnements test et production ;</w:t>
      </w:r>
    </w:p>
    <w:p w:rsidR="00EB1F4B" w:rsidRDefault="00EB1F4B" w:rsidP="005B1294">
      <w:pPr>
        <w:pStyle w:val="Paragraphedeliste"/>
        <w:numPr>
          <w:ilvl w:val="0"/>
          <w:numId w:val="23"/>
        </w:numPr>
        <w:rPr>
          <w:lang w:eastAsia="fr-FR" w:bidi="ar-SA"/>
        </w:rPr>
      </w:pPr>
      <w:r>
        <w:rPr>
          <w:lang w:eastAsia="fr-FR" w:bidi="ar-SA"/>
        </w:rPr>
        <w:t>La sécurité logique et la mise en place des règles de gestion ;</w:t>
      </w:r>
    </w:p>
    <w:p w:rsidR="00EB1F4B" w:rsidRDefault="00EB1F4B" w:rsidP="005B1294">
      <w:pPr>
        <w:pStyle w:val="Paragraphedeliste"/>
        <w:numPr>
          <w:ilvl w:val="0"/>
          <w:numId w:val="23"/>
        </w:numPr>
        <w:rPr>
          <w:lang w:eastAsia="fr-FR" w:bidi="ar-SA"/>
        </w:rPr>
      </w:pPr>
      <w:r>
        <w:rPr>
          <w:lang w:eastAsia="fr-FR" w:bidi="ar-SA"/>
        </w:rPr>
        <w:t>L’ergonomie;</w:t>
      </w:r>
    </w:p>
    <w:p w:rsidR="00EB1F4B" w:rsidRDefault="00EB1F4B" w:rsidP="005B1294">
      <w:pPr>
        <w:pStyle w:val="Paragraphedeliste"/>
        <w:numPr>
          <w:ilvl w:val="0"/>
          <w:numId w:val="23"/>
        </w:numPr>
        <w:rPr>
          <w:lang w:eastAsia="fr-FR" w:bidi="ar-SA"/>
        </w:rPr>
      </w:pPr>
      <w:r>
        <w:rPr>
          <w:lang w:eastAsia="fr-FR" w:bidi="ar-SA"/>
        </w:rPr>
        <w:t>La gestion des alertes et des notifications ;</w:t>
      </w:r>
    </w:p>
    <w:p w:rsidR="00EB1F4B" w:rsidRDefault="00EB1F4B" w:rsidP="005B1294">
      <w:pPr>
        <w:pStyle w:val="Paragraphedeliste"/>
        <w:numPr>
          <w:ilvl w:val="0"/>
          <w:numId w:val="23"/>
        </w:numPr>
        <w:rPr>
          <w:lang w:eastAsia="fr-FR" w:bidi="ar-SA"/>
        </w:rPr>
      </w:pPr>
      <w:r>
        <w:rPr>
          <w:lang w:eastAsia="fr-FR" w:bidi="ar-SA"/>
        </w:rPr>
        <w:t>L’édition des rapports ;</w:t>
      </w:r>
    </w:p>
    <w:p w:rsidR="00EB1F4B" w:rsidRDefault="00EB1F4B" w:rsidP="005B1294">
      <w:pPr>
        <w:pStyle w:val="Paragraphedeliste"/>
        <w:numPr>
          <w:ilvl w:val="0"/>
          <w:numId w:val="23"/>
        </w:numPr>
        <w:rPr>
          <w:lang w:eastAsia="fr-FR" w:bidi="ar-SA"/>
        </w:rPr>
      </w:pPr>
      <w:r>
        <w:rPr>
          <w:lang w:eastAsia="fr-FR" w:bidi="ar-SA"/>
        </w:rPr>
        <w:t>Traçabilité complète ;</w:t>
      </w:r>
    </w:p>
    <w:p w:rsidR="00EB1F4B" w:rsidRDefault="00EB1F4B" w:rsidP="005B1294">
      <w:pPr>
        <w:pStyle w:val="Paragraphedeliste"/>
        <w:numPr>
          <w:ilvl w:val="0"/>
          <w:numId w:val="23"/>
        </w:numPr>
        <w:rPr>
          <w:lang w:eastAsia="fr-FR" w:bidi="ar-SA"/>
        </w:rPr>
      </w:pPr>
      <w:r>
        <w:rPr>
          <w:lang w:eastAsia="fr-FR" w:bidi="ar-SA"/>
        </w:rPr>
        <w:t>Infrastructure spécifiques à la charge du prestataire ;</w:t>
      </w:r>
    </w:p>
    <w:p w:rsidR="00EB1F4B" w:rsidRDefault="00EB1F4B" w:rsidP="005B1294">
      <w:pPr>
        <w:pStyle w:val="Paragraphedeliste"/>
        <w:numPr>
          <w:ilvl w:val="0"/>
          <w:numId w:val="23"/>
        </w:numPr>
        <w:rPr>
          <w:lang w:eastAsia="fr-FR" w:bidi="ar-SA"/>
        </w:rPr>
      </w:pPr>
      <w:r>
        <w:rPr>
          <w:lang w:eastAsia="fr-FR" w:bidi="ar-SA"/>
        </w:rPr>
        <w:t>Transfert de compétences et formations</w:t>
      </w:r>
    </w:p>
    <w:p w:rsidR="00EB1F4B" w:rsidRDefault="00EB1F4B" w:rsidP="005B1294">
      <w:pPr>
        <w:pStyle w:val="Paragraphedeliste"/>
        <w:numPr>
          <w:ilvl w:val="0"/>
          <w:numId w:val="23"/>
        </w:numPr>
        <w:rPr>
          <w:lang w:eastAsia="fr-FR" w:bidi="ar-SA"/>
        </w:rPr>
      </w:pPr>
      <w:r>
        <w:rPr>
          <w:lang w:eastAsia="fr-FR" w:bidi="ar-SA"/>
        </w:rPr>
        <w:t>Durée du projet 36 Mois :</w:t>
      </w:r>
    </w:p>
    <w:p w:rsidR="00EB1F4B" w:rsidRDefault="00EB1F4B" w:rsidP="005B1294">
      <w:pPr>
        <w:pStyle w:val="Paragraphedeliste"/>
        <w:numPr>
          <w:ilvl w:val="1"/>
          <w:numId w:val="23"/>
        </w:numPr>
        <w:rPr>
          <w:lang w:eastAsia="fr-FR" w:bidi="ar-SA"/>
        </w:rPr>
      </w:pPr>
      <w:r>
        <w:rPr>
          <w:lang w:eastAsia="fr-FR" w:bidi="ar-SA"/>
        </w:rPr>
        <w:t>Conception et mise en œuvre 24 Mois ;</w:t>
      </w:r>
    </w:p>
    <w:p w:rsidR="00EB1F4B" w:rsidRDefault="00EB1F4B" w:rsidP="005B1294">
      <w:pPr>
        <w:pStyle w:val="Paragraphedeliste"/>
        <w:numPr>
          <w:ilvl w:val="1"/>
          <w:numId w:val="23"/>
        </w:numPr>
        <w:rPr>
          <w:lang w:eastAsia="fr-FR" w:bidi="ar-SA"/>
        </w:rPr>
      </w:pPr>
      <w:r>
        <w:rPr>
          <w:lang w:eastAsia="fr-FR" w:bidi="ar-SA"/>
        </w:rPr>
        <w:t>Suivi et accompagnement 12 Mois ;</w:t>
      </w:r>
    </w:p>
    <w:p w:rsidR="00EB1F4B" w:rsidRDefault="00EB1F4B" w:rsidP="00EB1F4B">
      <w:pPr>
        <w:rPr>
          <w:lang w:eastAsia="fr-FR" w:bidi="ar-SA"/>
        </w:rPr>
      </w:pPr>
    </w:p>
    <w:p w:rsidR="00EB1F4B" w:rsidRDefault="00EB1F4B" w:rsidP="00EB1F4B">
      <w:pPr>
        <w:pStyle w:val="Titre2"/>
      </w:pPr>
      <w:bookmarkStart w:id="161" w:name="_Toc495833795"/>
      <w:bookmarkStart w:id="162" w:name="_Toc65850598"/>
      <w:r>
        <w:t>Commentaire sur le déploiement des experts</w:t>
      </w:r>
      <w:bookmarkEnd w:id="161"/>
      <w:bookmarkEnd w:id="162"/>
    </w:p>
    <w:p w:rsidR="00EB1F4B" w:rsidRDefault="00EB1F4B" w:rsidP="00EB1F4B">
      <w:pPr>
        <w:ind w:firstLine="432"/>
        <w:rPr>
          <w:lang w:eastAsia="fr-FR" w:bidi="ar-SA"/>
        </w:rPr>
      </w:pPr>
      <w:r>
        <w:rPr>
          <w:lang w:eastAsia="fr-FR" w:bidi="ar-SA"/>
        </w:rPr>
        <w:t>Nous allons faire appel à une équipe d’experts supplémentaires dont un assistant chef de projet pour renforcer le suivi et le contrôle du projet. Les responsables projet, vont se relayer pour le contrôle tout au long du projet et la répartition des actions.</w:t>
      </w:r>
    </w:p>
    <w:p w:rsidR="00EB1F4B" w:rsidRDefault="00EB1F4B" w:rsidP="00EB1F4B">
      <w:pPr>
        <w:ind w:firstLine="432"/>
        <w:rPr>
          <w:lang w:eastAsia="fr-FR" w:bidi="ar-SA"/>
        </w:rPr>
      </w:pPr>
    </w:p>
    <w:p w:rsidR="00EB1F4B" w:rsidRDefault="00EB1F4B" w:rsidP="00EB1F4B">
      <w:pPr>
        <w:ind w:firstLine="432"/>
        <w:rPr>
          <w:lang w:eastAsia="fr-FR" w:bidi="ar-SA"/>
        </w:rPr>
      </w:pPr>
      <w:r>
        <w:rPr>
          <w:lang w:eastAsia="fr-FR" w:bidi="ar-SA"/>
        </w:rPr>
        <w:t>L’intervention des experts va se faire tout au long du projet selon les besoins des travaux menés. Durant la phase d’accompagnement, seuls les responsables du projet interviennent assistés des experts en rapport avec les actions en cours d’exécution.</w:t>
      </w:r>
    </w:p>
    <w:p w:rsidR="00EB1F4B" w:rsidRDefault="00EB1F4B" w:rsidP="00EB1F4B">
      <w:pPr>
        <w:ind w:firstLine="432"/>
        <w:rPr>
          <w:lang w:eastAsia="fr-FR" w:bidi="ar-SA"/>
        </w:rPr>
      </w:pPr>
    </w:p>
    <w:p w:rsidR="00EB1F4B" w:rsidRDefault="00EB1F4B" w:rsidP="00EB1F4B">
      <w:pPr>
        <w:ind w:firstLine="432"/>
        <w:rPr>
          <w:lang w:eastAsia="fr-FR" w:bidi="ar-SA"/>
        </w:rPr>
      </w:pPr>
      <w:r>
        <w:rPr>
          <w:lang w:eastAsia="fr-FR" w:bidi="ar-SA"/>
        </w:rPr>
        <w:t>AFREETECH étant attaché au respect des processus ISO 9001, nous allons faire intervenir dans le projet également une démarche qui s’adossera à un Plan d’Assurance Qualité (PAQ) validé par toutes les parties prenantes et l’occurrence le Maitre d’Ouvrage.</w:t>
      </w:r>
    </w:p>
    <w:p w:rsidR="00EB1F4B" w:rsidRDefault="00EB1F4B" w:rsidP="00EB1F4B">
      <w:pPr>
        <w:rPr>
          <w:lang w:eastAsia="fr-FR" w:bidi="ar-SA"/>
        </w:rPr>
      </w:pPr>
    </w:p>
    <w:p w:rsidR="002A09C4" w:rsidRDefault="00F27DC2" w:rsidP="00231F74">
      <w:pPr>
        <w:pStyle w:val="Titre1"/>
      </w:pPr>
      <w:bookmarkStart w:id="163" w:name="_Toc65850599"/>
      <w:bookmarkEnd w:id="159"/>
      <w:r>
        <w:t>PLANNIFICATION DU PROJET</w:t>
      </w:r>
      <w:bookmarkEnd w:id="163"/>
    </w:p>
    <w:p w:rsidR="00F27DC2" w:rsidRDefault="00F27DC2" w:rsidP="00231F74">
      <w:pPr>
        <w:pStyle w:val="Titre2"/>
      </w:pPr>
      <w:bookmarkStart w:id="164" w:name="_Toc65850600"/>
      <w:r>
        <w:t>Estimation de charges</w:t>
      </w:r>
      <w:bookmarkEnd w:id="164"/>
    </w:p>
    <w:p w:rsidR="00F27DC2" w:rsidRDefault="00F27DC2" w:rsidP="00F27DC2">
      <w:pPr>
        <w:rPr>
          <w:lang w:eastAsia="fr-FR" w:bidi="ar-SA"/>
        </w:rPr>
      </w:pPr>
    </w:p>
    <w:tbl>
      <w:tblPr>
        <w:tblStyle w:val="Grilleclaire-Accent11"/>
        <w:tblW w:w="0" w:type="auto"/>
        <w:tblLook w:val="04A0" w:firstRow="1" w:lastRow="0" w:firstColumn="1" w:lastColumn="0" w:noHBand="0" w:noVBand="1"/>
      </w:tblPr>
      <w:tblGrid>
        <w:gridCol w:w="2589"/>
        <w:gridCol w:w="2262"/>
        <w:gridCol w:w="2725"/>
        <w:gridCol w:w="2495"/>
      </w:tblGrid>
      <w:tr w:rsidR="008271F8" w:rsidTr="00896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8271F8" w:rsidRPr="006B3103" w:rsidRDefault="008271F8" w:rsidP="005137DF">
            <w:pPr>
              <w:rPr>
                <w:b w:val="0"/>
                <w:lang w:eastAsia="fr-FR" w:bidi="ar-SA"/>
              </w:rPr>
            </w:pPr>
            <w:r w:rsidRPr="006B3103">
              <w:rPr>
                <w:b w:val="0"/>
                <w:lang w:eastAsia="fr-FR" w:bidi="ar-SA"/>
              </w:rPr>
              <w:t>ETAPE</w:t>
            </w:r>
          </w:p>
        </w:tc>
        <w:tc>
          <w:tcPr>
            <w:tcW w:w="2264" w:type="dxa"/>
          </w:tcPr>
          <w:p w:rsidR="008271F8" w:rsidRPr="006B3103" w:rsidRDefault="008271F8" w:rsidP="005137DF">
            <w:pPr>
              <w:cnfStyle w:val="100000000000" w:firstRow="1" w:lastRow="0" w:firstColumn="0" w:lastColumn="0" w:oddVBand="0" w:evenVBand="0" w:oddHBand="0" w:evenHBand="0" w:firstRowFirstColumn="0" w:firstRowLastColumn="0" w:lastRowFirstColumn="0" w:lastRowLastColumn="0"/>
              <w:rPr>
                <w:b w:val="0"/>
                <w:lang w:eastAsia="fr-FR" w:bidi="ar-SA"/>
              </w:rPr>
            </w:pPr>
            <w:r>
              <w:rPr>
                <w:b w:val="0"/>
                <w:lang w:eastAsia="fr-FR" w:bidi="ar-SA"/>
              </w:rPr>
              <w:t>Charge de travail (J/H)</w:t>
            </w:r>
          </w:p>
        </w:tc>
        <w:tc>
          <w:tcPr>
            <w:tcW w:w="2728" w:type="dxa"/>
          </w:tcPr>
          <w:p w:rsidR="008271F8" w:rsidRPr="006B3103" w:rsidRDefault="008271F8" w:rsidP="005137DF">
            <w:pPr>
              <w:cnfStyle w:val="100000000000" w:firstRow="1" w:lastRow="0" w:firstColumn="0" w:lastColumn="0" w:oddVBand="0" w:evenVBand="0" w:oddHBand="0" w:evenHBand="0" w:firstRowFirstColumn="0" w:firstRowLastColumn="0" w:lastRowFirstColumn="0" w:lastRowLastColumn="0"/>
              <w:rPr>
                <w:b w:val="0"/>
                <w:lang w:eastAsia="fr-FR" w:bidi="ar-SA"/>
              </w:rPr>
            </w:pPr>
            <w:r>
              <w:rPr>
                <w:b w:val="0"/>
                <w:lang w:eastAsia="fr-FR" w:bidi="ar-SA"/>
              </w:rPr>
              <w:t>Durée (Mois)</w:t>
            </w:r>
          </w:p>
        </w:tc>
        <w:tc>
          <w:tcPr>
            <w:tcW w:w="2498" w:type="dxa"/>
          </w:tcPr>
          <w:p w:rsidR="008271F8" w:rsidRDefault="008271F8" w:rsidP="005137DF">
            <w:pPr>
              <w:cnfStyle w:val="100000000000" w:firstRow="1" w:lastRow="0" w:firstColumn="0" w:lastColumn="0" w:oddVBand="0" w:evenVBand="0" w:oddHBand="0" w:evenHBand="0" w:firstRowFirstColumn="0" w:firstRowLastColumn="0" w:lastRowFirstColumn="0" w:lastRowLastColumn="0"/>
              <w:rPr>
                <w:b w:val="0"/>
                <w:lang w:eastAsia="fr-FR" w:bidi="ar-SA"/>
              </w:rPr>
            </w:pPr>
            <w:r>
              <w:rPr>
                <w:b w:val="0"/>
                <w:lang w:eastAsia="fr-FR" w:bidi="ar-SA"/>
              </w:rPr>
              <w:t>Expert</w:t>
            </w:r>
          </w:p>
        </w:tc>
      </w:tr>
      <w:tr w:rsidR="008271F8" w:rsidTr="00896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8271F8" w:rsidRDefault="008271F8" w:rsidP="005137DF">
            <w:pPr>
              <w:rPr>
                <w:lang w:eastAsia="fr-FR" w:bidi="ar-SA"/>
              </w:rPr>
            </w:pPr>
            <w:r>
              <w:rPr>
                <w:lang w:eastAsia="fr-FR" w:bidi="ar-SA"/>
              </w:rPr>
              <w:t>Lot 100 – Rapport établi</w:t>
            </w:r>
            <w:r w:rsidR="003F5A75">
              <w:rPr>
                <w:lang w:eastAsia="fr-FR" w:bidi="ar-SA"/>
              </w:rPr>
              <w:t>ssement</w:t>
            </w:r>
          </w:p>
        </w:tc>
        <w:tc>
          <w:tcPr>
            <w:tcW w:w="2264" w:type="dxa"/>
          </w:tcPr>
          <w:p w:rsidR="008271F8" w:rsidRDefault="003F5A75" w:rsidP="003F5A75">
            <w:p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80</w:t>
            </w:r>
          </w:p>
        </w:tc>
        <w:tc>
          <w:tcPr>
            <w:tcW w:w="2728" w:type="dxa"/>
          </w:tcPr>
          <w:p w:rsidR="008271F8" w:rsidRDefault="00BD51F1" w:rsidP="008271F8">
            <w:pPr>
              <w:jc w:val="cente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3,2</w:t>
            </w:r>
          </w:p>
        </w:tc>
        <w:tc>
          <w:tcPr>
            <w:tcW w:w="2498" w:type="dxa"/>
          </w:tcPr>
          <w:p w:rsidR="008271F8" w:rsidRDefault="008271F8" w:rsidP="008271F8">
            <w:pPr>
              <w:jc w:val="left"/>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TOUS</w:t>
            </w:r>
          </w:p>
        </w:tc>
      </w:tr>
      <w:tr w:rsidR="008271F8" w:rsidTr="00896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8271F8" w:rsidRDefault="00545C14" w:rsidP="005137DF">
            <w:pPr>
              <w:rPr>
                <w:lang w:eastAsia="fr-FR" w:bidi="ar-SA"/>
              </w:rPr>
            </w:pPr>
            <w:r>
              <w:rPr>
                <w:lang w:eastAsia="fr-FR" w:bidi="ar-SA"/>
              </w:rPr>
              <w:t>Lot 2</w:t>
            </w:r>
            <w:r w:rsidR="00525F5E">
              <w:rPr>
                <w:lang w:eastAsia="fr-FR" w:bidi="ar-SA"/>
              </w:rPr>
              <w:t xml:space="preserve">00 – </w:t>
            </w:r>
            <w:r w:rsidR="00BD51F1" w:rsidRPr="00BD51F1">
              <w:rPr>
                <w:lang w:eastAsia="fr-FR" w:bidi="ar-SA"/>
              </w:rPr>
              <w:t xml:space="preserve">Pre </w:t>
            </w:r>
            <w:r w:rsidR="009D577B" w:rsidRPr="00BD51F1">
              <w:rPr>
                <w:lang w:eastAsia="fr-FR" w:bidi="ar-SA"/>
              </w:rPr>
              <w:t>réception</w:t>
            </w:r>
            <w:r w:rsidR="00BD51F1" w:rsidRPr="00BD51F1">
              <w:rPr>
                <w:lang w:eastAsia="fr-FR" w:bidi="ar-SA"/>
              </w:rPr>
              <w:t xml:space="preserve"> des fournitures</w:t>
            </w:r>
          </w:p>
        </w:tc>
        <w:tc>
          <w:tcPr>
            <w:tcW w:w="2264" w:type="dxa"/>
          </w:tcPr>
          <w:p w:rsidR="008271F8" w:rsidRDefault="00545C14" w:rsidP="005137DF">
            <w:p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105</w:t>
            </w:r>
          </w:p>
        </w:tc>
        <w:tc>
          <w:tcPr>
            <w:tcW w:w="2728" w:type="dxa"/>
          </w:tcPr>
          <w:p w:rsidR="008271F8" w:rsidRDefault="00BD51F1" w:rsidP="009D577B">
            <w:pPr>
              <w:jc w:val="cente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4</w:t>
            </w:r>
            <w:r w:rsidR="009D577B">
              <w:rPr>
                <w:lang w:eastAsia="fr-FR" w:bidi="ar-SA"/>
              </w:rPr>
              <w:t>,7</w:t>
            </w:r>
          </w:p>
        </w:tc>
        <w:tc>
          <w:tcPr>
            <w:tcW w:w="2498" w:type="dxa"/>
          </w:tcPr>
          <w:p w:rsidR="008271F8" w:rsidRDefault="009D577B" w:rsidP="008271F8">
            <w:pPr>
              <w:jc w:val="left"/>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TOUS</w:t>
            </w:r>
          </w:p>
        </w:tc>
      </w:tr>
      <w:tr w:rsidR="008271F8" w:rsidTr="00896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8271F8" w:rsidRDefault="009D577B" w:rsidP="005137DF">
            <w:pPr>
              <w:rPr>
                <w:lang w:eastAsia="fr-FR" w:bidi="ar-SA"/>
              </w:rPr>
            </w:pPr>
            <w:r w:rsidRPr="009D577B">
              <w:rPr>
                <w:lang w:eastAsia="fr-FR" w:bidi="ar-SA"/>
              </w:rPr>
              <w:t>LOT 300 : Pre réception des logiciels</w:t>
            </w:r>
          </w:p>
        </w:tc>
        <w:tc>
          <w:tcPr>
            <w:tcW w:w="2264" w:type="dxa"/>
          </w:tcPr>
          <w:p w:rsidR="008271F8" w:rsidRDefault="009D577B" w:rsidP="005137DF">
            <w:p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115</w:t>
            </w:r>
          </w:p>
        </w:tc>
        <w:tc>
          <w:tcPr>
            <w:tcW w:w="2728" w:type="dxa"/>
          </w:tcPr>
          <w:p w:rsidR="008271F8" w:rsidRDefault="00A36C87" w:rsidP="001D1B15">
            <w:pPr>
              <w:jc w:val="cente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5,55</w:t>
            </w:r>
          </w:p>
        </w:tc>
        <w:tc>
          <w:tcPr>
            <w:tcW w:w="2498" w:type="dxa"/>
          </w:tcPr>
          <w:p w:rsidR="008271F8" w:rsidRDefault="00A36C87" w:rsidP="008271F8">
            <w:pPr>
              <w:jc w:val="left"/>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TOUS</w:t>
            </w:r>
          </w:p>
        </w:tc>
      </w:tr>
      <w:tr w:rsidR="001D1B15" w:rsidTr="00896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1D1B15" w:rsidRDefault="001D1B15" w:rsidP="001D1B15">
            <w:pPr>
              <w:rPr>
                <w:lang w:eastAsia="fr-FR" w:bidi="ar-SA"/>
              </w:rPr>
            </w:pPr>
            <w:r w:rsidRPr="009F3460">
              <w:rPr>
                <w:lang w:eastAsia="fr-FR" w:bidi="ar-SA"/>
              </w:rPr>
              <w:t>LOT 400 : Pre qualification des modules</w:t>
            </w:r>
          </w:p>
        </w:tc>
        <w:tc>
          <w:tcPr>
            <w:tcW w:w="2264" w:type="dxa"/>
          </w:tcPr>
          <w:p w:rsidR="001D1B15" w:rsidRDefault="001D1B15" w:rsidP="001D1B15">
            <w:p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1980</w:t>
            </w:r>
          </w:p>
        </w:tc>
        <w:tc>
          <w:tcPr>
            <w:tcW w:w="2728" w:type="dxa"/>
          </w:tcPr>
          <w:p w:rsidR="001D1B15" w:rsidRDefault="00BD12DA" w:rsidP="001D1B15">
            <w:pPr>
              <w:jc w:val="center"/>
              <w:cnfStyle w:val="000000010000" w:firstRow="0" w:lastRow="0" w:firstColumn="0" w:lastColumn="0" w:oddVBand="0" w:evenVBand="0" w:oddHBand="0" w:evenHBand="1" w:firstRowFirstColumn="0" w:firstRowLastColumn="0" w:lastRowFirstColumn="0" w:lastRowLastColumn="0"/>
              <w:rPr>
                <w:lang w:eastAsia="fr-FR" w:bidi="ar-SA"/>
              </w:rPr>
            </w:pPr>
            <w:r w:rsidRPr="00BD12DA">
              <w:rPr>
                <w:highlight w:val="red"/>
                <w:lang w:eastAsia="fr-FR" w:bidi="ar-SA"/>
              </w:rPr>
              <w:t>90</w:t>
            </w:r>
          </w:p>
        </w:tc>
        <w:tc>
          <w:tcPr>
            <w:tcW w:w="2498" w:type="dxa"/>
          </w:tcPr>
          <w:p w:rsidR="001D1B15" w:rsidRDefault="001D1B15" w:rsidP="001D1B15">
            <w:pPr>
              <w:jc w:val="left"/>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TOUS</w:t>
            </w:r>
          </w:p>
        </w:tc>
      </w:tr>
      <w:tr w:rsidR="001D1B15" w:rsidTr="00896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1D1B15" w:rsidRDefault="00BD12DA" w:rsidP="00BD12DA">
            <w:pPr>
              <w:tabs>
                <w:tab w:val="left" w:pos="645"/>
              </w:tabs>
              <w:rPr>
                <w:lang w:eastAsia="fr-FR" w:bidi="ar-SA"/>
              </w:rPr>
            </w:pPr>
            <w:r w:rsidRPr="00BD12DA">
              <w:rPr>
                <w:lang w:eastAsia="fr-FR" w:bidi="ar-SA"/>
              </w:rPr>
              <w:t>LOT 500 : Pre qualification programme et suivi de la formation</w:t>
            </w:r>
          </w:p>
        </w:tc>
        <w:tc>
          <w:tcPr>
            <w:tcW w:w="2264" w:type="dxa"/>
          </w:tcPr>
          <w:p w:rsidR="001D1B15" w:rsidRDefault="00BD12DA" w:rsidP="001D1B15">
            <w:pP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130</w:t>
            </w:r>
          </w:p>
        </w:tc>
        <w:tc>
          <w:tcPr>
            <w:tcW w:w="2728" w:type="dxa"/>
          </w:tcPr>
          <w:p w:rsidR="001D1B15" w:rsidRDefault="00FA505E" w:rsidP="001D1B15">
            <w:pPr>
              <w:jc w:val="center"/>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5,90</w:t>
            </w:r>
          </w:p>
        </w:tc>
        <w:tc>
          <w:tcPr>
            <w:tcW w:w="2498" w:type="dxa"/>
          </w:tcPr>
          <w:p w:rsidR="001D1B15" w:rsidRDefault="001D1B15" w:rsidP="001D1B15">
            <w:pPr>
              <w:jc w:val="left"/>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TOUS</w:t>
            </w:r>
          </w:p>
        </w:tc>
      </w:tr>
      <w:tr w:rsidR="001D1B15" w:rsidTr="00896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1D1B15" w:rsidRDefault="00FA505E" w:rsidP="001D1B15">
            <w:pPr>
              <w:rPr>
                <w:lang w:eastAsia="fr-FR" w:bidi="ar-SA"/>
              </w:rPr>
            </w:pPr>
            <w:r w:rsidRPr="00FA505E">
              <w:rPr>
                <w:lang w:eastAsia="fr-FR" w:bidi="ar-SA"/>
              </w:rPr>
              <w:t>LOT 600 : Pre validation du rapport de mise en place des modules du nouveau SIGIPES 2</w:t>
            </w:r>
          </w:p>
        </w:tc>
        <w:tc>
          <w:tcPr>
            <w:tcW w:w="2264" w:type="dxa"/>
          </w:tcPr>
          <w:p w:rsidR="001D1B15" w:rsidRDefault="00FA505E" w:rsidP="001D1B15">
            <w:pP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29</w:t>
            </w:r>
          </w:p>
        </w:tc>
        <w:tc>
          <w:tcPr>
            <w:tcW w:w="2728" w:type="dxa"/>
          </w:tcPr>
          <w:p w:rsidR="001D1B15" w:rsidRDefault="00FA505E" w:rsidP="001D1B15">
            <w:pPr>
              <w:jc w:val="center"/>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1,</w:t>
            </w:r>
            <w:r w:rsidR="008962E8">
              <w:rPr>
                <w:lang w:eastAsia="fr-FR" w:bidi="ar-SA"/>
              </w:rPr>
              <w:t>3</w:t>
            </w:r>
          </w:p>
        </w:tc>
        <w:tc>
          <w:tcPr>
            <w:tcW w:w="2498" w:type="dxa"/>
          </w:tcPr>
          <w:p w:rsidR="001D1B15" w:rsidRDefault="001D1B15" w:rsidP="001D1B15">
            <w:pPr>
              <w:jc w:val="left"/>
              <w:cnfStyle w:val="000000010000" w:firstRow="0" w:lastRow="0" w:firstColumn="0" w:lastColumn="0" w:oddVBand="0" w:evenVBand="0" w:oddHBand="0" w:evenHBand="1" w:firstRowFirstColumn="0" w:firstRowLastColumn="0" w:lastRowFirstColumn="0" w:lastRowLastColumn="0"/>
              <w:rPr>
                <w:lang w:eastAsia="fr-FR" w:bidi="ar-SA"/>
              </w:rPr>
            </w:pPr>
            <w:r>
              <w:rPr>
                <w:lang w:eastAsia="fr-FR" w:bidi="ar-SA"/>
              </w:rPr>
              <w:t>TOUS</w:t>
            </w:r>
          </w:p>
        </w:tc>
      </w:tr>
    </w:tbl>
    <w:p w:rsidR="00F27DC2" w:rsidRPr="006B3103" w:rsidRDefault="00F27DC2" w:rsidP="00F27DC2">
      <w:pPr>
        <w:rPr>
          <w:lang w:eastAsia="fr-FR" w:bidi="ar-SA"/>
        </w:rPr>
      </w:pPr>
    </w:p>
    <w:p w:rsidR="00F27DC2" w:rsidRDefault="004C0030" w:rsidP="004C0030">
      <w:pPr>
        <w:pStyle w:val="Titre2"/>
      </w:pPr>
      <w:bookmarkStart w:id="165" w:name="_Toc65850601"/>
      <w:r>
        <w:t>Stratégie de planification</w:t>
      </w:r>
      <w:bookmarkEnd w:id="165"/>
    </w:p>
    <w:p w:rsidR="004C0030" w:rsidRDefault="004C0030" w:rsidP="004C0030">
      <w:pPr>
        <w:rPr>
          <w:lang w:eastAsia="fr-FR" w:bidi="ar-SA"/>
        </w:rPr>
      </w:pPr>
    </w:p>
    <w:p w:rsidR="004C0030" w:rsidRDefault="004A2188" w:rsidP="004A2188">
      <w:pPr>
        <w:ind w:firstLine="576"/>
        <w:rPr>
          <w:lang w:eastAsia="fr-FR" w:bidi="ar-SA"/>
        </w:rPr>
      </w:pPr>
      <w:r>
        <w:rPr>
          <w:lang w:eastAsia="fr-FR" w:bidi="ar-SA"/>
        </w:rPr>
        <w:t>Pour mener à terme ce projet dans les délais prescrits, nous avons décomposé le planning en 5 séquences :</w:t>
      </w:r>
    </w:p>
    <w:p w:rsidR="004A2188" w:rsidRDefault="004A2188" w:rsidP="005B1294">
      <w:pPr>
        <w:pStyle w:val="Paragraphedeliste"/>
        <w:numPr>
          <w:ilvl w:val="0"/>
          <w:numId w:val="39"/>
        </w:numPr>
        <w:rPr>
          <w:lang w:eastAsia="fr-FR" w:bidi="ar-SA"/>
        </w:rPr>
      </w:pPr>
      <w:r>
        <w:rPr>
          <w:lang w:eastAsia="fr-FR" w:bidi="ar-SA"/>
        </w:rPr>
        <w:t>La 1</w:t>
      </w:r>
      <w:r w:rsidRPr="004A2188">
        <w:rPr>
          <w:vertAlign w:val="superscript"/>
          <w:lang w:eastAsia="fr-FR" w:bidi="ar-SA"/>
        </w:rPr>
        <w:t>ère</w:t>
      </w:r>
      <w:r>
        <w:rPr>
          <w:lang w:eastAsia="fr-FR" w:bidi="ar-SA"/>
        </w:rPr>
        <w:t xml:space="preserve"> séquence</w:t>
      </w:r>
      <w:r w:rsidR="00170571">
        <w:rPr>
          <w:lang w:eastAsia="fr-FR" w:bidi="ar-SA"/>
        </w:rPr>
        <w:t xml:space="preserve"> couvre le Lot 100, il s’agit ici de la phase de préparation qui va se dérouler durant le 1</w:t>
      </w:r>
      <w:r w:rsidR="00170571" w:rsidRPr="00170571">
        <w:rPr>
          <w:vertAlign w:val="superscript"/>
          <w:lang w:eastAsia="fr-FR" w:bidi="ar-SA"/>
        </w:rPr>
        <w:t>er</w:t>
      </w:r>
      <w:r w:rsidR="00170571">
        <w:rPr>
          <w:lang w:eastAsia="fr-FR" w:bidi="ar-SA"/>
        </w:rPr>
        <w:t xml:space="preserve"> Trimestre de l’année 1 ; Dans cette séquence, nous allons intégrer également la collecte documentaire et règlementaire ;</w:t>
      </w:r>
    </w:p>
    <w:p w:rsidR="00170571" w:rsidRDefault="00170571" w:rsidP="005B1294">
      <w:pPr>
        <w:pStyle w:val="Paragraphedeliste"/>
        <w:numPr>
          <w:ilvl w:val="0"/>
          <w:numId w:val="39"/>
        </w:numPr>
        <w:rPr>
          <w:lang w:eastAsia="fr-FR" w:bidi="ar-SA"/>
        </w:rPr>
      </w:pPr>
      <w:r>
        <w:rPr>
          <w:lang w:eastAsia="fr-FR" w:bidi="ar-SA"/>
        </w:rPr>
        <w:t>La 2</w:t>
      </w:r>
      <w:r w:rsidRPr="00170571">
        <w:rPr>
          <w:vertAlign w:val="superscript"/>
          <w:lang w:eastAsia="fr-FR" w:bidi="ar-SA"/>
        </w:rPr>
        <w:t>ème</w:t>
      </w:r>
      <w:r>
        <w:rPr>
          <w:lang w:eastAsia="fr-FR" w:bidi="ar-SA"/>
        </w:rPr>
        <w:t xml:space="preserve"> séquence couvre le Lot 200 et le Lot 300, durant cette séquence les équipes travailleront sur l’initialisation des éléments techniques aussi bien la mise en place de l’infrastructure que l’installation des modules</w:t>
      </w:r>
      <w:r w:rsidR="008271F8">
        <w:rPr>
          <w:lang w:eastAsia="fr-FR" w:bidi="ar-SA"/>
        </w:rPr>
        <w:t>. Cette séquence de déroule durant le 2</w:t>
      </w:r>
      <w:r w:rsidR="008271F8" w:rsidRPr="008271F8">
        <w:rPr>
          <w:vertAlign w:val="superscript"/>
          <w:lang w:eastAsia="fr-FR" w:bidi="ar-SA"/>
        </w:rPr>
        <w:t>ème</w:t>
      </w:r>
      <w:r w:rsidR="008271F8">
        <w:rPr>
          <w:lang w:eastAsia="fr-FR" w:bidi="ar-SA"/>
        </w:rPr>
        <w:t xml:space="preserve"> Trimestre de l’année  1 ;</w:t>
      </w:r>
    </w:p>
    <w:p w:rsidR="008271F8" w:rsidRDefault="008271F8" w:rsidP="005B1294">
      <w:pPr>
        <w:pStyle w:val="Paragraphedeliste"/>
        <w:numPr>
          <w:ilvl w:val="0"/>
          <w:numId w:val="39"/>
        </w:numPr>
        <w:rPr>
          <w:lang w:eastAsia="fr-FR" w:bidi="ar-SA"/>
        </w:rPr>
      </w:pPr>
      <w:r>
        <w:rPr>
          <w:lang w:eastAsia="fr-FR" w:bidi="ar-SA"/>
        </w:rPr>
        <w:t>La 3</w:t>
      </w:r>
      <w:r w:rsidRPr="008271F8">
        <w:rPr>
          <w:vertAlign w:val="superscript"/>
          <w:lang w:eastAsia="fr-FR" w:bidi="ar-SA"/>
        </w:rPr>
        <w:t>ème</w:t>
      </w:r>
      <w:r>
        <w:rPr>
          <w:lang w:eastAsia="fr-FR" w:bidi="ar-SA"/>
        </w:rPr>
        <w:t xml:space="preserve"> séquence concerne le Lot 400, la pré-qualification des modules va s’étendre sur une année car c’est la phase la plus complexe du projet. Dans celle-ci nous allons vérifier que les modules sont en adéquation avec les exigences </w:t>
      </w:r>
      <w:r w:rsidR="00DF79A0">
        <w:rPr>
          <w:lang w:eastAsia="fr-FR" w:bidi="ar-SA"/>
        </w:rPr>
        <w:t>fonctionnelles et techniques.</w:t>
      </w:r>
    </w:p>
    <w:p w:rsidR="008271F8" w:rsidRDefault="008271F8" w:rsidP="005B1294">
      <w:pPr>
        <w:pStyle w:val="Paragraphedeliste"/>
        <w:numPr>
          <w:ilvl w:val="0"/>
          <w:numId w:val="39"/>
        </w:numPr>
        <w:rPr>
          <w:lang w:eastAsia="fr-FR" w:bidi="ar-SA"/>
        </w:rPr>
      </w:pPr>
      <w:r>
        <w:rPr>
          <w:lang w:eastAsia="fr-FR" w:bidi="ar-SA"/>
        </w:rPr>
        <w:t>La 4</w:t>
      </w:r>
      <w:r w:rsidRPr="008271F8">
        <w:rPr>
          <w:vertAlign w:val="superscript"/>
          <w:lang w:eastAsia="fr-FR" w:bidi="ar-SA"/>
        </w:rPr>
        <w:t>ème</w:t>
      </w:r>
      <w:r>
        <w:rPr>
          <w:lang w:eastAsia="fr-FR" w:bidi="ar-SA"/>
        </w:rPr>
        <w:t xml:space="preserve"> séquence</w:t>
      </w:r>
    </w:p>
    <w:p w:rsidR="008271F8" w:rsidRDefault="008271F8" w:rsidP="005B1294">
      <w:pPr>
        <w:pStyle w:val="Paragraphedeliste"/>
        <w:numPr>
          <w:ilvl w:val="0"/>
          <w:numId w:val="39"/>
        </w:numPr>
        <w:rPr>
          <w:lang w:eastAsia="fr-FR" w:bidi="ar-SA"/>
        </w:rPr>
      </w:pPr>
      <w:r>
        <w:rPr>
          <w:lang w:eastAsia="fr-FR" w:bidi="ar-SA"/>
        </w:rPr>
        <w:t>La 5</w:t>
      </w:r>
      <w:r w:rsidRPr="008271F8">
        <w:rPr>
          <w:vertAlign w:val="superscript"/>
          <w:lang w:eastAsia="fr-FR" w:bidi="ar-SA"/>
        </w:rPr>
        <w:t>ème</w:t>
      </w:r>
      <w:r>
        <w:rPr>
          <w:lang w:eastAsia="fr-FR" w:bidi="ar-SA"/>
        </w:rPr>
        <w:t xml:space="preserve"> séquence</w:t>
      </w:r>
    </w:p>
    <w:p w:rsidR="008271F8" w:rsidRPr="004C0030" w:rsidRDefault="008271F8" w:rsidP="008271F8">
      <w:pPr>
        <w:ind w:left="576"/>
        <w:rPr>
          <w:lang w:eastAsia="fr-FR" w:bidi="ar-SA"/>
        </w:rPr>
      </w:pPr>
      <w:r>
        <w:rPr>
          <w:lang w:eastAsia="fr-FR" w:bidi="ar-SA"/>
        </w:rPr>
        <w:t>Nous notons que tous les experts interviennent dans chacune des séquences à l’exception de la dernière séquence qui concerne la maintenance dans laquelle nous ferons intervenir uniquement  le chef de projet et l’ingénieur sénior.</w:t>
      </w:r>
    </w:p>
    <w:p w:rsidR="008962E8" w:rsidRDefault="008962E8">
      <w:pPr>
        <w:spacing w:line="240" w:lineRule="auto"/>
        <w:jc w:val="left"/>
        <w:rPr>
          <w:lang w:eastAsia="fr-FR" w:bidi="ar-SA"/>
        </w:rPr>
      </w:pPr>
      <w:r>
        <w:rPr>
          <w:lang w:eastAsia="fr-FR" w:bidi="ar-SA"/>
        </w:rPr>
        <w:br w:type="page"/>
      </w:r>
    </w:p>
    <w:p w:rsidR="00231F74" w:rsidRDefault="00231F74" w:rsidP="00231F74">
      <w:pPr>
        <w:pStyle w:val="Titre2"/>
      </w:pPr>
      <w:bookmarkStart w:id="166" w:name="_Toc65850602"/>
      <w:r>
        <w:t>Macro-planning</w:t>
      </w:r>
      <w:bookmarkEnd w:id="166"/>
    </w:p>
    <w:p w:rsidR="00231F74" w:rsidRDefault="00231F74" w:rsidP="00231F74">
      <w:pPr>
        <w:rPr>
          <w:lang w:eastAsia="fr-FR" w:bidi="ar-SA"/>
        </w:rPr>
      </w:pPr>
    </w:p>
    <w:p w:rsidR="008962E8" w:rsidRDefault="008962E8">
      <w:pPr>
        <w:spacing w:line="240" w:lineRule="auto"/>
        <w:jc w:val="left"/>
        <w:rPr>
          <w:lang w:eastAsia="fr-FR" w:bidi="ar-SA"/>
        </w:rPr>
      </w:pPr>
      <w:r>
        <w:rPr>
          <w:lang w:eastAsia="fr-FR" w:bidi="ar-SA"/>
        </w:rPr>
        <w:br w:type="page"/>
      </w:r>
    </w:p>
    <w:p w:rsidR="00231F74" w:rsidRPr="00231F74" w:rsidRDefault="00231F74" w:rsidP="00231F74">
      <w:pPr>
        <w:pStyle w:val="Titre2"/>
      </w:pPr>
      <w:bookmarkStart w:id="167" w:name="_Toc65850603"/>
      <w:r>
        <w:t>Planning détaillé</w:t>
      </w:r>
      <w:bookmarkEnd w:id="167"/>
    </w:p>
    <w:p w:rsidR="002A09C4" w:rsidRDefault="002A09C4" w:rsidP="002A09C4">
      <w:pPr>
        <w:rPr>
          <w:lang w:eastAsia="fr-FR" w:bidi="ar-SA"/>
        </w:rPr>
      </w:pPr>
    </w:p>
    <w:p w:rsidR="002A09C4" w:rsidRDefault="008271F8" w:rsidP="002A09C4">
      <w:pPr>
        <w:rPr>
          <w:lang w:eastAsia="fr-FR" w:bidi="ar-SA"/>
        </w:rPr>
        <w:sectPr w:rsidR="002A09C4" w:rsidSect="00DA2651">
          <w:footnotePr>
            <w:numRestart w:val="eachPage"/>
          </w:footnotePr>
          <w:pgSz w:w="11906" w:h="16838" w:code="9"/>
          <w:pgMar w:top="1701" w:right="851" w:bottom="964" w:left="964" w:header="397" w:footer="397" w:gutter="0"/>
          <w:cols w:space="708"/>
          <w:docGrid w:linePitch="360"/>
        </w:sectPr>
      </w:pPr>
      <w:r>
        <w:rPr>
          <w:lang w:eastAsia="fr-FR" w:bidi="ar-SA"/>
        </w:rPr>
        <w:t>Impression format A3</w:t>
      </w:r>
    </w:p>
    <w:p w:rsidR="0066505A" w:rsidRDefault="0066505A" w:rsidP="0066505A">
      <w:pPr>
        <w:pStyle w:val="Titre1"/>
      </w:pPr>
      <w:bookmarkStart w:id="168" w:name="_Toc65850604"/>
      <w:bookmarkEnd w:id="105"/>
      <w:r>
        <w:t>COMPOSITION DE L’EQUIPE</w:t>
      </w:r>
      <w:r w:rsidR="00C075E7">
        <w:t xml:space="preserve"> (TABLEAU 6 E)</w:t>
      </w:r>
      <w:bookmarkEnd w:id="168"/>
    </w:p>
    <w:p w:rsidR="00AD418A" w:rsidRPr="000676D6" w:rsidRDefault="00AD418A" w:rsidP="00AD418A">
      <w:pPr>
        <w:pStyle w:val="Titre2"/>
      </w:pPr>
      <w:bookmarkStart w:id="169" w:name="_Toc65850239"/>
      <w:bookmarkStart w:id="170" w:name="_Toc65850605"/>
      <w:r>
        <w:t>Personnel clé</w:t>
      </w:r>
      <w:bookmarkEnd w:id="169"/>
      <w:bookmarkEnd w:id="170"/>
    </w:p>
    <w:p w:rsidR="00AD418A" w:rsidRDefault="00AD418A" w:rsidP="00AD418A">
      <w:r>
        <w:rPr>
          <w:noProof/>
          <w:lang w:eastAsia="fr-FR" w:bidi="ar-SA"/>
        </w:rPr>
        <w:drawing>
          <wp:inline distT="0" distB="0" distL="0" distR="0" wp14:anchorId="1AADF0D4" wp14:editId="1DFCB7C7">
            <wp:extent cx="9934575" cy="3609975"/>
            <wp:effectExtent l="0" t="0" r="28575"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AD418A" w:rsidRDefault="00AD418A" w:rsidP="00AD418A"/>
    <w:p w:rsidR="00AD418A" w:rsidRDefault="00AD418A" w:rsidP="00AD418A">
      <w:pPr>
        <w:sectPr w:rsidR="00AD418A" w:rsidSect="00214B21">
          <w:footnotePr>
            <w:numRestart w:val="eachPage"/>
          </w:footnotePr>
          <w:pgSz w:w="16838" w:h="11906" w:orient="landscape" w:code="9"/>
          <w:pgMar w:top="964" w:right="1701" w:bottom="851" w:left="964" w:header="397" w:footer="397" w:gutter="0"/>
          <w:cols w:space="708"/>
          <w:docGrid w:linePitch="360"/>
        </w:sectPr>
      </w:pPr>
    </w:p>
    <w:tbl>
      <w:tblPr>
        <w:tblStyle w:val="TableauGrille4-Accentuation11"/>
        <w:tblW w:w="10201" w:type="dxa"/>
        <w:tblLook w:val="04A0" w:firstRow="1" w:lastRow="0" w:firstColumn="1" w:lastColumn="0" w:noHBand="0" w:noVBand="1"/>
      </w:tblPr>
      <w:tblGrid>
        <w:gridCol w:w="2122"/>
        <w:gridCol w:w="2835"/>
        <w:gridCol w:w="5244"/>
      </w:tblGrid>
      <w:tr w:rsidR="00AD418A" w:rsidRPr="00D02656" w:rsidTr="00AD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AD418A" w:rsidRPr="00D02656" w:rsidRDefault="00AD418A" w:rsidP="00AD418A">
            <w:pPr>
              <w:jc w:val="center"/>
              <w:rPr>
                <w:sz w:val="20"/>
                <w:szCs w:val="20"/>
              </w:rPr>
            </w:pPr>
            <w:r w:rsidRPr="00D02656">
              <w:rPr>
                <w:sz w:val="20"/>
                <w:szCs w:val="20"/>
              </w:rPr>
              <w:t>NOM</w:t>
            </w:r>
          </w:p>
        </w:tc>
        <w:tc>
          <w:tcPr>
            <w:tcW w:w="2835" w:type="dxa"/>
          </w:tcPr>
          <w:p w:rsidR="00AD418A" w:rsidRPr="00D02656" w:rsidRDefault="00AD418A" w:rsidP="00AD418A">
            <w:pPr>
              <w:jc w:val="center"/>
              <w:cnfStyle w:val="100000000000" w:firstRow="1" w:lastRow="0" w:firstColumn="0" w:lastColumn="0" w:oddVBand="0" w:evenVBand="0" w:oddHBand="0" w:evenHBand="0" w:firstRowFirstColumn="0" w:firstRowLastColumn="0" w:lastRowFirstColumn="0" w:lastRowLastColumn="0"/>
              <w:rPr>
                <w:sz w:val="20"/>
                <w:szCs w:val="20"/>
              </w:rPr>
            </w:pPr>
            <w:r w:rsidRPr="00D02656">
              <w:rPr>
                <w:sz w:val="20"/>
                <w:szCs w:val="20"/>
              </w:rPr>
              <w:t>POSTE</w:t>
            </w:r>
          </w:p>
        </w:tc>
        <w:tc>
          <w:tcPr>
            <w:tcW w:w="5244" w:type="dxa"/>
          </w:tcPr>
          <w:p w:rsidR="00AD418A" w:rsidRPr="00D02656" w:rsidRDefault="00AD418A" w:rsidP="00AD418A">
            <w:pPr>
              <w:jc w:val="center"/>
              <w:cnfStyle w:val="100000000000" w:firstRow="1" w:lastRow="0" w:firstColumn="0" w:lastColumn="0" w:oddVBand="0" w:evenVBand="0" w:oddHBand="0" w:evenHBand="0" w:firstRowFirstColumn="0" w:firstRowLastColumn="0" w:lastRowFirstColumn="0" w:lastRowLastColumn="0"/>
              <w:rPr>
                <w:sz w:val="20"/>
                <w:szCs w:val="20"/>
              </w:rPr>
            </w:pPr>
            <w:r w:rsidRPr="00D02656">
              <w:rPr>
                <w:sz w:val="20"/>
                <w:szCs w:val="20"/>
              </w:rPr>
              <w:t>ATTRIBUTIONS</w:t>
            </w:r>
          </w:p>
        </w:tc>
      </w:tr>
      <w:tr w:rsidR="00AD418A" w:rsidRPr="00D02656" w:rsidTr="00AD418A">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sidRPr="00D02656">
              <w:rPr>
                <w:sz w:val="20"/>
                <w:szCs w:val="20"/>
              </w:rPr>
              <w:t>Dominique TOUNA MAMA</w:t>
            </w:r>
          </w:p>
        </w:tc>
        <w:tc>
          <w:tcPr>
            <w:tcW w:w="2835" w:type="dxa"/>
            <w:vAlign w:val="center"/>
          </w:tcPr>
          <w:p w:rsidR="00AD418A" w:rsidRPr="00D02656" w:rsidRDefault="00AD418A" w:rsidP="00AD418A">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2656">
              <w:rPr>
                <w:sz w:val="20"/>
                <w:szCs w:val="20"/>
              </w:rPr>
              <w:t xml:space="preserve">Chef </w:t>
            </w:r>
            <w:r>
              <w:rPr>
                <w:sz w:val="20"/>
                <w:szCs w:val="20"/>
              </w:rPr>
              <w:t xml:space="preserve"> de mission</w:t>
            </w:r>
          </w:p>
        </w:tc>
        <w:tc>
          <w:tcPr>
            <w:tcW w:w="5244" w:type="dxa"/>
          </w:tcPr>
          <w:p w:rsidR="00AD418A" w:rsidRPr="00D02656" w:rsidRDefault="00AD418A" w:rsidP="00AD418A">
            <w:pPr>
              <w:pStyle w:val="Paragraphedeliste"/>
              <w:numPr>
                <w:ilvl w:val="0"/>
                <w:numId w:val="14"/>
              </w:numPr>
              <w:ind w:left="600" w:hanging="240"/>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 xml:space="preserve">Définit </w:t>
            </w:r>
            <w:r w:rsidRPr="00D02656">
              <w:rPr>
                <w:sz w:val="20"/>
                <w:szCs w:val="20"/>
                <w:lang w:eastAsia="fr-FR" w:bidi="ar-SA"/>
              </w:rPr>
              <w:t>et cadre le périmètre de la mission ;</w:t>
            </w:r>
          </w:p>
          <w:p w:rsidR="00AD418A" w:rsidRPr="00D02656" w:rsidRDefault="00AD418A" w:rsidP="00AD418A">
            <w:pPr>
              <w:pStyle w:val="Paragraphedeliste"/>
              <w:numPr>
                <w:ilvl w:val="0"/>
                <w:numId w:val="14"/>
              </w:numPr>
              <w:ind w:left="600" w:hanging="240"/>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sidRPr="00D02656">
              <w:rPr>
                <w:sz w:val="20"/>
                <w:szCs w:val="20"/>
                <w:lang w:eastAsia="fr-FR" w:bidi="ar-SA"/>
              </w:rPr>
              <w:t>Prépare et anime les comités de pilotage ;</w:t>
            </w:r>
          </w:p>
          <w:p w:rsidR="00AD418A" w:rsidRDefault="00AD418A" w:rsidP="00AD418A">
            <w:pPr>
              <w:pStyle w:val="Paragraphedeliste"/>
              <w:numPr>
                <w:ilvl w:val="0"/>
                <w:numId w:val="14"/>
              </w:numPr>
              <w:ind w:left="600" w:hanging="240"/>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Anime et coordonne le projet</w:t>
            </w:r>
          </w:p>
          <w:p w:rsidR="00AD418A" w:rsidRDefault="00AD418A" w:rsidP="00AD418A">
            <w:pPr>
              <w:pStyle w:val="Paragraphedeliste"/>
              <w:numPr>
                <w:ilvl w:val="0"/>
                <w:numId w:val="14"/>
              </w:numPr>
              <w:ind w:left="600" w:hanging="240"/>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Définit les besoins</w:t>
            </w:r>
          </w:p>
          <w:p w:rsidR="00AD418A" w:rsidRDefault="00AD418A" w:rsidP="00AD418A">
            <w:pPr>
              <w:pStyle w:val="Paragraphedeliste"/>
              <w:numPr>
                <w:ilvl w:val="0"/>
                <w:numId w:val="14"/>
              </w:numPr>
              <w:ind w:left="600" w:hanging="240"/>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Coordonne les moyens techniques et financiers</w:t>
            </w:r>
          </w:p>
          <w:p w:rsidR="00AD418A" w:rsidRDefault="00AD418A" w:rsidP="00AD418A">
            <w:pPr>
              <w:pStyle w:val="Paragraphedeliste"/>
              <w:numPr>
                <w:ilvl w:val="0"/>
                <w:numId w:val="14"/>
              </w:numPr>
              <w:ind w:left="600" w:hanging="240"/>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S’assure du reporting auprès des parties prenantes</w:t>
            </w:r>
          </w:p>
          <w:p w:rsidR="00AD418A" w:rsidRPr="00D02656" w:rsidRDefault="00AD418A" w:rsidP="00AD418A">
            <w:pPr>
              <w:pStyle w:val="Paragraphedeliste"/>
              <w:numPr>
                <w:ilvl w:val="0"/>
                <w:numId w:val="14"/>
              </w:numPr>
              <w:ind w:left="600" w:hanging="240"/>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Est garant du résultat</w:t>
            </w:r>
          </w:p>
        </w:tc>
      </w:tr>
      <w:tr w:rsidR="00AD418A" w:rsidRPr="00D02656" w:rsidTr="00AD418A">
        <w:trPr>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sidRPr="008F7577">
              <w:rPr>
                <w:sz w:val="20"/>
                <w:szCs w:val="20"/>
              </w:rPr>
              <w:t>Serge BABOULEK</w:t>
            </w:r>
          </w:p>
        </w:tc>
        <w:tc>
          <w:tcPr>
            <w:tcW w:w="2835" w:type="dxa"/>
            <w:vAlign w:val="center"/>
          </w:tcPr>
          <w:p w:rsidR="00AD418A" w:rsidRPr="00D02656" w:rsidRDefault="00AD418A" w:rsidP="00AD418A">
            <w:pPr>
              <w:cnfStyle w:val="000000000000" w:firstRow="0" w:lastRow="0" w:firstColumn="0" w:lastColumn="0" w:oddVBand="0" w:evenVBand="0" w:oddHBand="0" w:evenHBand="0" w:firstRowFirstColumn="0" w:firstRowLastColumn="0" w:lastRowFirstColumn="0" w:lastRowLastColumn="0"/>
              <w:rPr>
                <w:sz w:val="20"/>
                <w:szCs w:val="20"/>
              </w:rPr>
            </w:pPr>
            <w:r w:rsidRPr="00DF7820">
              <w:rPr>
                <w:sz w:val="20"/>
                <w:szCs w:val="20"/>
              </w:rPr>
              <w:t>Ingénieur Informaticien Sénior en développement de logiciels</w:t>
            </w:r>
          </w:p>
        </w:tc>
        <w:tc>
          <w:tcPr>
            <w:tcW w:w="5244" w:type="dxa"/>
          </w:tcPr>
          <w:p w:rsidR="00AD418A" w:rsidRPr="00C345A0" w:rsidRDefault="00AD418A" w:rsidP="00AD418A">
            <w:pPr>
              <w:pStyle w:val="Paragraphedeliste"/>
              <w:numPr>
                <w:ilvl w:val="0"/>
                <w:numId w:val="15"/>
              </w:numPr>
              <w:spacing w:before="120" w:after="120"/>
              <w:cnfStyle w:val="000000000000" w:firstRow="0" w:lastRow="0" w:firstColumn="0" w:lastColumn="0" w:oddVBand="0" w:evenVBand="0" w:oddHBand="0" w:evenHBand="0" w:firstRowFirstColumn="0" w:firstRowLastColumn="0" w:lastRowFirstColumn="0" w:lastRowLastColumn="0"/>
              <w:rPr>
                <w:i/>
                <w:sz w:val="20"/>
                <w:szCs w:val="20"/>
              </w:rPr>
            </w:pPr>
            <w:r>
              <w:rPr>
                <w:sz w:val="20"/>
                <w:szCs w:val="20"/>
                <w:lang w:eastAsia="fr-FR" w:bidi="ar-SA"/>
              </w:rPr>
              <w:t>Participe</w:t>
            </w:r>
            <w:r w:rsidRPr="00C345A0">
              <w:rPr>
                <w:sz w:val="20"/>
                <w:szCs w:val="20"/>
                <w:lang w:eastAsia="fr-FR" w:bidi="ar-SA"/>
              </w:rPr>
              <w:t xml:space="preserve"> à l’analyse fonctionnelle dét</w:t>
            </w:r>
            <w:r>
              <w:rPr>
                <w:sz w:val="20"/>
                <w:szCs w:val="20"/>
                <w:lang w:eastAsia="fr-FR" w:bidi="ar-SA"/>
              </w:rPr>
              <w:t>aillée des besoins utilisateurs ;</w:t>
            </w:r>
          </w:p>
          <w:p w:rsidR="00AD418A" w:rsidRPr="00421EDC" w:rsidRDefault="00AD418A" w:rsidP="00AD418A">
            <w:pPr>
              <w:pStyle w:val="Paragraphedeliste"/>
              <w:numPr>
                <w:ilvl w:val="0"/>
                <w:numId w:val="15"/>
              </w:numPr>
              <w:spacing w:before="120" w:after="120"/>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Etudie</w:t>
            </w:r>
            <w:r w:rsidRPr="00C345A0">
              <w:rPr>
                <w:sz w:val="20"/>
                <w:szCs w:val="20"/>
                <w:lang w:eastAsia="fr-FR" w:bidi="ar-SA"/>
              </w:rPr>
              <w:t xml:space="preserve"> les opportunités et la faisabilité technologique de l’application.</w:t>
            </w:r>
            <w:r>
              <w:rPr>
                <w:sz w:val="20"/>
                <w:szCs w:val="20"/>
                <w:lang w:eastAsia="fr-FR" w:bidi="ar-SA"/>
              </w:rPr>
              <w:t> ;</w:t>
            </w:r>
          </w:p>
          <w:p w:rsidR="00AD418A" w:rsidRPr="00421EDC" w:rsidRDefault="00AD418A" w:rsidP="00AD418A">
            <w:pPr>
              <w:pStyle w:val="Paragraphedeliste"/>
              <w:numPr>
                <w:ilvl w:val="0"/>
                <w:numId w:val="15"/>
              </w:numPr>
              <w:spacing w:before="120" w:after="120"/>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Elabore</w:t>
            </w:r>
            <w:r w:rsidRPr="00421EDC">
              <w:rPr>
                <w:sz w:val="20"/>
                <w:szCs w:val="20"/>
                <w:lang w:eastAsia="fr-FR" w:bidi="ar-SA"/>
              </w:rPr>
              <w:t xml:space="preserve"> et rédiger le cahier des charges techniques, à partir des spécifications fonctionnelles</w:t>
            </w:r>
            <w:r>
              <w:rPr>
                <w:sz w:val="20"/>
                <w:szCs w:val="20"/>
                <w:lang w:eastAsia="fr-FR" w:bidi="ar-SA"/>
              </w:rPr>
              <w:t> ;</w:t>
            </w:r>
          </w:p>
          <w:p w:rsidR="00AD418A" w:rsidRPr="0020514D" w:rsidRDefault="00AD418A" w:rsidP="00AD418A">
            <w:pPr>
              <w:pStyle w:val="Paragraphedeliste"/>
              <w:numPr>
                <w:ilvl w:val="0"/>
                <w:numId w:val="15"/>
              </w:numPr>
              <w:spacing w:before="120" w:after="120"/>
              <w:cnfStyle w:val="000000000000" w:firstRow="0" w:lastRow="0" w:firstColumn="0" w:lastColumn="0" w:oddVBand="0" w:evenVBand="0" w:oddHBand="0" w:evenHBand="0" w:firstRowFirstColumn="0" w:firstRowLastColumn="0" w:lastRowFirstColumn="0" w:lastRowLastColumn="0"/>
              <w:rPr>
                <w:i/>
                <w:sz w:val="20"/>
                <w:szCs w:val="20"/>
              </w:rPr>
            </w:pPr>
            <w:r>
              <w:rPr>
                <w:sz w:val="20"/>
                <w:szCs w:val="20"/>
                <w:lang w:eastAsia="fr-FR" w:bidi="ar-SA"/>
              </w:rPr>
              <w:t>Conçoit</w:t>
            </w:r>
            <w:r w:rsidRPr="00421EDC">
              <w:rPr>
                <w:sz w:val="20"/>
                <w:szCs w:val="20"/>
                <w:lang w:eastAsia="fr-FR" w:bidi="ar-SA"/>
              </w:rPr>
              <w:t xml:space="preserve"> une architecture logi</w:t>
            </w:r>
            <w:r>
              <w:rPr>
                <w:sz w:val="20"/>
                <w:szCs w:val="20"/>
                <w:lang w:eastAsia="fr-FR" w:bidi="ar-SA"/>
              </w:rPr>
              <w:t>cielle avec les architectes ;</w:t>
            </w:r>
          </w:p>
          <w:p w:rsidR="00AD418A" w:rsidRPr="00D02656" w:rsidRDefault="00AD418A" w:rsidP="00AD418A">
            <w:pPr>
              <w:pStyle w:val="Paragraphedeliste"/>
              <w:numPr>
                <w:ilvl w:val="0"/>
                <w:numId w:val="15"/>
              </w:numPr>
              <w:spacing w:before="120" w:after="120"/>
              <w:cnfStyle w:val="000000000000" w:firstRow="0" w:lastRow="0" w:firstColumn="0" w:lastColumn="0" w:oddVBand="0" w:evenVBand="0" w:oddHBand="0" w:evenHBand="0" w:firstRowFirstColumn="0" w:firstRowLastColumn="0" w:lastRowFirstColumn="0" w:lastRowLastColumn="0"/>
              <w:rPr>
                <w:i/>
                <w:sz w:val="20"/>
                <w:szCs w:val="20"/>
              </w:rPr>
            </w:pPr>
            <w:r>
              <w:rPr>
                <w:sz w:val="20"/>
                <w:szCs w:val="20"/>
                <w:lang w:eastAsia="fr-FR" w:bidi="ar-SA"/>
              </w:rPr>
              <w:t>propose</w:t>
            </w:r>
            <w:r w:rsidRPr="00421EDC">
              <w:rPr>
                <w:sz w:val="20"/>
                <w:szCs w:val="20"/>
                <w:lang w:eastAsia="fr-FR" w:bidi="ar-SA"/>
              </w:rPr>
              <w:t xml:space="preserve"> le</w:t>
            </w:r>
            <w:r>
              <w:rPr>
                <w:sz w:val="20"/>
                <w:szCs w:val="20"/>
                <w:lang w:eastAsia="fr-FR" w:bidi="ar-SA"/>
              </w:rPr>
              <w:t>s</w:t>
            </w:r>
            <w:r w:rsidRPr="00421EDC">
              <w:rPr>
                <w:sz w:val="20"/>
                <w:szCs w:val="20"/>
                <w:lang w:eastAsia="fr-FR" w:bidi="ar-SA"/>
              </w:rPr>
              <w:t xml:space="preserve"> Framework du projet, constitué de motifs de conception et de librairie</w:t>
            </w:r>
            <w:r>
              <w:rPr>
                <w:sz w:val="20"/>
                <w:szCs w:val="20"/>
                <w:lang w:eastAsia="fr-FR" w:bidi="ar-SA"/>
              </w:rPr>
              <w:t>.</w:t>
            </w:r>
          </w:p>
        </w:tc>
      </w:tr>
      <w:tr w:rsidR="00AD418A" w:rsidRPr="00D02656" w:rsidTr="00AD418A">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sidRPr="008F7577">
              <w:rPr>
                <w:sz w:val="20"/>
                <w:szCs w:val="20"/>
              </w:rPr>
              <w:t>Armel MEBANDE</w:t>
            </w:r>
          </w:p>
        </w:tc>
        <w:tc>
          <w:tcPr>
            <w:tcW w:w="2835" w:type="dxa"/>
            <w:vAlign w:val="center"/>
          </w:tcPr>
          <w:p w:rsidR="00AD418A" w:rsidRPr="00D02656" w:rsidRDefault="00AD418A" w:rsidP="00AD418A">
            <w:pPr>
              <w:cnfStyle w:val="000000100000" w:firstRow="0" w:lastRow="0" w:firstColumn="0" w:lastColumn="0" w:oddVBand="0" w:evenVBand="0" w:oddHBand="1" w:evenHBand="0" w:firstRowFirstColumn="0" w:firstRowLastColumn="0" w:lastRowFirstColumn="0" w:lastRowLastColumn="0"/>
              <w:rPr>
                <w:sz w:val="20"/>
                <w:szCs w:val="20"/>
              </w:rPr>
            </w:pPr>
            <w:r w:rsidRPr="00DF7820">
              <w:rPr>
                <w:sz w:val="20"/>
                <w:szCs w:val="20"/>
              </w:rPr>
              <w:t>Spécialiste en réseau informatique</w:t>
            </w:r>
          </w:p>
        </w:tc>
        <w:tc>
          <w:tcPr>
            <w:tcW w:w="5244" w:type="dxa"/>
          </w:tcPr>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installe et paramètre</w:t>
            </w:r>
            <w:r w:rsidRPr="00C4285D">
              <w:rPr>
                <w:sz w:val="20"/>
                <w:szCs w:val="20"/>
                <w:lang w:eastAsia="fr-FR" w:bidi="ar-SA"/>
              </w:rPr>
              <w:t xml:space="preserve"> les réseaux</w:t>
            </w:r>
            <w:r>
              <w:rPr>
                <w:sz w:val="20"/>
                <w:szCs w:val="20"/>
                <w:lang w:eastAsia="fr-FR" w:bidi="ar-SA"/>
              </w:rPr>
              <w:t> :</w:t>
            </w:r>
          </w:p>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vérifie</w:t>
            </w:r>
            <w:r w:rsidRPr="00437CE8">
              <w:rPr>
                <w:sz w:val="20"/>
                <w:szCs w:val="20"/>
                <w:lang w:eastAsia="fr-FR" w:bidi="ar-SA"/>
              </w:rPr>
              <w:t xml:space="preserve"> la sécurité du système</w:t>
            </w:r>
            <w:r>
              <w:rPr>
                <w:sz w:val="20"/>
                <w:szCs w:val="20"/>
                <w:lang w:eastAsia="fr-FR" w:bidi="ar-SA"/>
              </w:rPr>
              <w:t> ;</w:t>
            </w:r>
          </w:p>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propose les solutions à mettre en œuvre en cas d’incidents ;</w:t>
            </w:r>
          </w:p>
          <w:p w:rsidR="00AD418A" w:rsidRPr="00D02656"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effectue</w:t>
            </w:r>
            <w:r w:rsidRPr="00C4285D">
              <w:rPr>
                <w:sz w:val="20"/>
                <w:szCs w:val="20"/>
                <w:lang w:eastAsia="fr-FR" w:bidi="ar-SA"/>
              </w:rPr>
              <w:t xml:space="preserve"> la maintenance</w:t>
            </w:r>
            <w:r>
              <w:rPr>
                <w:sz w:val="20"/>
                <w:szCs w:val="20"/>
                <w:lang w:eastAsia="fr-FR" w:bidi="ar-SA"/>
              </w:rPr>
              <w:t>.</w:t>
            </w:r>
          </w:p>
        </w:tc>
      </w:tr>
      <w:tr w:rsidR="00AD418A" w:rsidRPr="00D02656" w:rsidTr="00AD418A">
        <w:trPr>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sidRPr="00B90BF9">
              <w:rPr>
                <w:sz w:val="20"/>
                <w:szCs w:val="20"/>
              </w:rPr>
              <w:t xml:space="preserve">Paul Éric NOUTHIO </w:t>
            </w:r>
          </w:p>
        </w:tc>
        <w:tc>
          <w:tcPr>
            <w:tcW w:w="2835" w:type="dxa"/>
            <w:vAlign w:val="center"/>
          </w:tcPr>
          <w:p w:rsidR="00AD418A" w:rsidRDefault="00AD418A" w:rsidP="00AD418A">
            <w:pPr>
              <w:cnfStyle w:val="000000000000" w:firstRow="0" w:lastRow="0" w:firstColumn="0" w:lastColumn="0" w:oddVBand="0" w:evenVBand="0" w:oddHBand="0" w:evenHBand="0" w:firstRowFirstColumn="0" w:firstRowLastColumn="0" w:lastRowFirstColumn="0" w:lastRowLastColumn="0"/>
              <w:rPr>
                <w:sz w:val="20"/>
                <w:szCs w:val="20"/>
              </w:rPr>
            </w:pPr>
            <w:r w:rsidRPr="00BD34DA">
              <w:rPr>
                <w:sz w:val="20"/>
                <w:szCs w:val="20"/>
              </w:rPr>
              <w:t>Spécialiste en système de gestion des bases de données</w:t>
            </w:r>
          </w:p>
        </w:tc>
        <w:tc>
          <w:tcPr>
            <w:tcW w:w="5244" w:type="dxa"/>
          </w:tcPr>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 xml:space="preserve">Administre </w:t>
            </w:r>
            <w:r w:rsidRPr="00280DA9">
              <w:rPr>
                <w:sz w:val="20"/>
                <w:szCs w:val="20"/>
                <w:lang w:eastAsia="fr-FR" w:bidi="ar-SA"/>
              </w:rPr>
              <w:t>les</w:t>
            </w:r>
            <w:r>
              <w:rPr>
                <w:sz w:val="20"/>
                <w:szCs w:val="20"/>
                <w:lang w:eastAsia="fr-FR" w:bidi="ar-SA"/>
              </w:rPr>
              <w:t xml:space="preserve"> </w:t>
            </w:r>
            <w:r w:rsidRPr="00280DA9">
              <w:rPr>
                <w:sz w:val="20"/>
                <w:szCs w:val="20"/>
                <w:lang w:eastAsia="fr-FR" w:bidi="ar-SA"/>
              </w:rPr>
              <w:t>bases</w:t>
            </w:r>
            <w:r>
              <w:rPr>
                <w:sz w:val="20"/>
                <w:szCs w:val="20"/>
                <w:lang w:eastAsia="fr-FR" w:bidi="ar-SA"/>
              </w:rPr>
              <w:t xml:space="preserve"> </w:t>
            </w:r>
            <w:r w:rsidRPr="00280DA9">
              <w:rPr>
                <w:sz w:val="20"/>
                <w:szCs w:val="20"/>
                <w:lang w:eastAsia="fr-FR" w:bidi="ar-SA"/>
              </w:rPr>
              <w:t>de</w:t>
            </w:r>
            <w:r>
              <w:rPr>
                <w:sz w:val="20"/>
                <w:szCs w:val="20"/>
                <w:lang w:eastAsia="fr-FR" w:bidi="ar-SA"/>
              </w:rPr>
              <w:t xml:space="preserve"> </w:t>
            </w:r>
            <w:r w:rsidRPr="00280DA9">
              <w:rPr>
                <w:sz w:val="20"/>
                <w:szCs w:val="20"/>
                <w:lang w:eastAsia="fr-FR" w:bidi="ar-SA"/>
              </w:rPr>
              <w:t xml:space="preserve">données </w:t>
            </w:r>
          </w:p>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Assure le support technique</w:t>
            </w:r>
          </w:p>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Assure l’exploitation des bases de données</w:t>
            </w:r>
          </w:p>
          <w:p w:rsidR="00AD418A" w:rsidRPr="00D02656"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Contribue à la définition des architectures logicielles et techniques sur la partie d’accès aux données.</w:t>
            </w:r>
          </w:p>
        </w:tc>
      </w:tr>
      <w:tr w:rsidR="00AD418A" w:rsidRPr="00D02656" w:rsidTr="00AD418A">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sidRPr="008F7577">
              <w:rPr>
                <w:sz w:val="20"/>
                <w:szCs w:val="20"/>
              </w:rPr>
              <w:t>Félicien TALLA</w:t>
            </w:r>
          </w:p>
        </w:tc>
        <w:tc>
          <w:tcPr>
            <w:tcW w:w="2835" w:type="dxa"/>
            <w:vAlign w:val="center"/>
          </w:tcPr>
          <w:p w:rsidR="00AD418A" w:rsidRDefault="00AD418A" w:rsidP="00AD418A">
            <w:pPr>
              <w:cnfStyle w:val="000000100000" w:firstRow="0" w:lastRow="0" w:firstColumn="0" w:lastColumn="0" w:oddVBand="0" w:evenVBand="0" w:oddHBand="1" w:evenHBand="0" w:firstRowFirstColumn="0" w:firstRowLastColumn="0" w:lastRowFirstColumn="0" w:lastRowLastColumn="0"/>
              <w:rPr>
                <w:sz w:val="20"/>
                <w:szCs w:val="20"/>
              </w:rPr>
            </w:pPr>
            <w:r w:rsidRPr="00BD34DA">
              <w:rPr>
                <w:sz w:val="20"/>
                <w:szCs w:val="20"/>
              </w:rPr>
              <w:t>Spécialiste en sécurité des systèmes informatiques</w:t>
            </w:r>
          </w:p>
        </w:tc>
        <w:tc>
          <w:tcPr>
            <w:tcW w:w="5244" w:type="dxa"/>
          </w:tcPr>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Protège</w:t>
            </w:r>
            <w:r w:rsidRPr="003012E0">
              <w:rPr>
                <w:sz w:val="20"/>
                <w:szCs w:val="20"/>
                <w:lang w:eastAsia="fr-FR" w:bidi="ar-SA"/>
              </w:rPr>
              <w:t xml:space="preserve"> les données et la fiabilité du système informatique </w:t>
            </w:r>
            <w:r>
              <w:rPr>
                <w:sz w:val="20"/>
                <w:szCs w:val="20"/>
                <w:lang w:eastAsia="fr-FR" w:bidi="ar-SA"/>
              </w:rPr>
              <w:t>Organise les recettes ;</w:t>
            </w:r>
          </w:p>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Réalise</w:t>
            </w:r>
            <w:r w:rsidRPr="003012E0">
              <w:rPr>
                <w:sz w:val="20"/>
                <w:szCs w:val="20"/>
                <w:lang w:eastAsia="fr-FR" w:bidi="ar-SA"/>
              </w:rPr>
              <w:t xml:space="preserve"> un diagnostic du système d'information</w:t>
            </w:r>
            <w:r>
              <w:rPr>
                <w:sz w:val="20"/>
                <w:szCs w:val="20"/>
                <w:lang w:eastAsia="fr-FR" w:bidi="ar-SA"/>
              </w:rPr>
              <w:t> ;</w:t>
            </w:r>
          </w:p>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Propose les</w:t>
            </w:r>
            <w:r w:rsidRPr="003012E0">
              <w:rPr>
                <w:sz w:val="20"/>
                <w:szCs w:val="20"/>
                <w:lang w:eastAsia="fr-FR" w:bidi="ar-SA"/>
              </w:rPr>
              <w:t xml:space="preserve"> différentes solutions de protection</w:t>
            </w:r>
            <w:r>
              <w:rPr>
                <w:sz w:val="20"/>
                <w:szCs w:val="20"/>
                <w:lang w:eastAsia="fr-FR" w:bidi="ar-SA"/>
              </w:rPr>
              <w:t> ;</w:t>
            </w:r>
          </w:p>
          <w:p w:rsidR="00AD418A" w:rsidRPr="00D02656"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Propose</w:t>
            </w:r>
            <w:r w:rsidRPr="00A21538">
              <w:rPr>
                <w:sz w:val="20"/>
                <w:szCs w:val="20"/>
                <w:lang w:eastAsia="fr-FR" w:bidi="ar-SA"/>
              </w:rPr>
              <w:t xml:space="preserve"> les différents processus de sécurité</w:t>
            </w:r>
            <w:r>
              <w:rPr>
                <w:sz w:val="20"/>
                <w:szCs w:val="20"/>
                <w:lang w:eastAsia="fr-FR" w:bidi="ar-SA"/>
              </w:rPr>
              <w:t>.</w:t>
            </w:r>
          </w:p>
        </w:tc>
      </w:tr>
      <w:tr w:rsidR="00AD418A" w:rsidRPr="00D02656" w:rsidTr="00AD418A">
        <w:trPr>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sidRPr="00B379C7">
              <w:rPr>
                <w:sz w:val="20"/>
                <w:szCs w:val="20"/>
              </w:rPr>
              <w:t>Eugene NKOUMA</w:t>
            </w:r>
          </w:p>
        </w:tc>
        <w:tc>
          <w:tcPr>
            <w:tcW w:w="2835" w:type="dxa"/>
            <w:vAlign w:val="center"/>
          </w:tcPr>
          <w:p w:rsidR="00AD418A" w:rsidRPr="00BD34DA" w:rsidRDefault="00AD418A" w:rsidP="00AD418A">
            <w:pPr>
              <w:cnfStyle w:val="000000000000" w:firstRow="0" w:lastRow="0" w:firstColumn="0" w:lastColumn="0" w:oddVBand="0" w:evenVBand="0" w:oddHBand="0" w:evenHBand="0" w:firstRowFirstColumn="0" w:firstRowLastColumn="0" w:lastRowFirstColumn="0" w:lastRowLastColumn="0"/>
              <w:rPr>
                <w:sz w:val="20"/>
                <w:szCs w:val="20"/>
              </w:rPr>
            </w:pPr>
            <w:r w:rsidRPr="00236766">
              <w:rPr>
                <w:sz w:val="20"/>
                <w:szCs w:val="20"/>
              </w:rPr>
              <w:t>Spécialiste de la réglementation</w:t>
            </w:r>
          </w:p>
        </w:tc>
        <w:tc>
          <w:tcPr>
            <w:tcW w:w="5244" w:type="dxa"/>
          </w:tcPr>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Dialogue</w:t>
            </w:r>
            <w:r w:rsidRPr="00A21538">
              <w:rPr>
                <w:sz w:val="20"/>
                <w:szCs w:val="20"/>
                <w:lang w:eastAsia="fr-FR" w:bidi="ar-SA"/>
              </w:rPr>
              <w:t xml:space="preserve"> a</w:t>
            </w:r>
            <w:r>
              <w:rPr>
                <w:sz w:val="20"/>
                <w:szCs w:val="20"/>
                <w:lang w:eastAsia="fr-FR" w:bidi="ar-SA"/>
              </w:rPr>
              <w:t xml:space="preserve">vec les équipes de recherche afin </w:t>
            </w:r>
            <w:r w:rsidRPr="00A21538">
              <w:rPr>
                <w:sz w:val="20"/>
                <w:szCs w:val="20"/>
                <w:lang w:eastAsia="fr-FR" w:bidi="ar-SA"/>
              </w:rPr>
              <w:t xml:space="preserve">d’appréhender les caractéristiques du </w:t>
            </w:r>
            <w:r>
              <w:rPr>
                <w:sz w:val="20"/>
                <w:szCs w:val="20"/>
                <w:lang w:eastAsia="fr-FR" w:bidi="ar-SA"/>
              </w:rPr>
              <w:t>système à développer ;</w:t>
            </w:r>
          </w:p>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Défini</w:t>
            </w:r>
            <w:r w:rsidRPr="003879F1">
              <w:rPr>
                <w:sz w:val="20"/>
                <w:szCs w:val="20"/>
                <w:lang w:eastAsia="fr-FR" w:bidi="ar-SA"/>
              </w:rPr>
              <w:t xml:space="preserve"> une stratégie réglementaire en fonction de la politique</w:t>
            </w:r>
            <w:r>
              <w:rPr>
                <w:sz w:val="20"/>
                <w:szCs w:val="20"/>
                <w:lang w:eastAsia="fr-FR" w:bidi="ar-SA"/>
              </w:rPr>
              <w:t xml:space="preserve"> de l’Etat ;</w:t>
            </w:r>
          </w:p>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Apporte</w:t>
            </w:r>
            <w:r w:rsidRPr="000F6171">
              <w:rPr>
                <w:sz w:val="20"/>
                <w:szCs w:val="20"/>
                <w:lang w:eastAsia="fr-FR" w:bidi="ar-SA"/>
              </w:rPr>
              <w:t xml:space="preserve"> un support opérationnel</w:t>
            </w:r>
            <w:r>
              <w:rPr>
                <w:sz w:val="20"/>
                <w:szCs w:val="20"/>
                <w:lang w:eastAsia="fr-FR" w:bidi="ar-SA"/>
              </w:rPr>
              <w:t> ;</w:t>
            </w:r>
          </w:p>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Effectue</w:t>
            </w:r>
            <w:r w:rsidRPr="000F6171">
              <w:rPr>
                <w:sz w:val="20"/>
                <w:szCs w:val="20"/>
                <w:lang w:eastAsia="fr-FR" w:bidi="ar-SA"/>
              </w:rPr>
              <w:t xml:space="preserve"> des recom</w:t>
            </w:r>
            <w:r>
              <w:rPr>
                <w:sz w:val="20"/>
                <w:szCs w:val="20"/>
                <w:lang w:eastAsia="fr-FR" w:bidi="ar-SA"/>
              </w:rPr>
              <w:t>mandations auprès des différentes équipes.</w:t>
            </w:r>
          </w:p>
        </w:tc>
      </w:tr>
      <w:tr w:rsidR="00AD418A" w:rsidRPr="00D02656" w:rsidTr="00AD418A">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sidRPr="00B379C7">
              <w:rPr>
                <w:sz w:val="20"/>
                <w:szCs w:val="20"/>
              </w:rPr>
              <w:t>KOLOKOSSO A BEDIANG</w:t>
            </w:r>
          </w:p>
        </w:tc>
        <w:tc>
          <w:tcPr>
            <w:tcW w:w="2835" w:type="dxa"/>
            <w:vAlign w:val="center"/>
          </w:tcPr>
          <w:p w:rsidR="00AD418A" w:rsidRPr="00236766" w:rsidRDefault="00AD418A" w:rsidP="00AD418A">
            <w:pPr>
              <w:cnfStyle w:val="000000100000" w:firstRow="0" w:lastRow="0" w:firstColumn="0" w:lastColumn="0" w:oddVBand="0" w:evenVBand="0" w:oddHBand="1" w:evenHBand="0" w:firstRowFirstColumn="0" w:firstRowLastColumn="0" w:lastRowFirstColumn="0" w:lastRowLastColumn="0"/>
              <w:rPr>
                <w:sz w:val="20"/>
                <w:szCs w:val="20"/>
              </w:rPr>
            </w:pPr>
            <w:r w:rsidRPr="00FF58D2">
              <w:rPr>
                <w:sz w:val="20"/>
                <w:szCs w:val="20"/>
              </w:rPr>
              <w:t>Expert en organisation des administrations publiques</w:t>
            </w:r>
          </w:p>
        </w:tc>
        <w:tc>
          <w:tcPr>
            <w:tcW w:w="5244" w:type="dxa"/>
          </w:tcPr>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 xml:space="preserve">Aidera à </w:t>
            </w:r>
            <w:r w:rsidRPr="00CD71BF">
              <w:rPr>
                <w:sz w:val="20"/>
                <w:szCs w:val="20"/>
                <w:lang w:eastAsia="fr-FR" w:bidi="ar-SA"/>
              </w:rPr>
              <w:t>définir la st</w:t>
            </w:r>
            <w:r>
              <w:rPr>
                <w:sz w:val="20"/>
                <w:szCs w:val="20"/>
                <w:lang w:eastAsia="fr-FR" w:bidi="ar-SA"/>
              </w:rPr>
              <w:t>ratégie globale de l'Etat</w:t>
            </w:r>
            <w:r w:rsidRPr="00CD71BF">
              <w:rPr>
                <w:sz w:val="20"/>
                <w:szCs w:val="20"/>
                <w:lang w:eastAsia="fr-FR" w:bidi="ar-SA"/>
              </w:rPr>
              <w:t xml:space="preserve"> ainsi que ses objectifs sur le moyen et long terme</w:t>
            </w:r>
            <w:r>
              <w:rPr>
                <w:sz w:val="20"/>
                <w:szCs w:val="20"/>
                <w:lang w:eastAsia="fr-FR" w:bidi="ar-SA"/>
              </w:rPr>
              <w:t> ;</w:t>
            </w:r>
          </w:p>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analyse</w:t>
            </w:r>
            <w:r w:rsidRPr="00EF6072">
              <w:rPr>
                <w:sz w:val="20"/>
                <w:szCs w:val="20"/>
                <w:lang w:eastAsia="fr-FR" w:bidi="ar-SA"/>
              </w:rPr>
              <w:t xml:space="preserve"> le </w:t>
            </w:r>
            <w:r>
              <w:rPr>
                <w:sz w:val="20"/>
                <w:szCs w:val="20"/>
                <w:lang w:eastAsia="fr-FR" w:bidi="ar-SA"/>
              </w:rPr>
              <w:t>positionnement de l’Etat</w:t>
            </w:r>
            <w:r w:rsidRPr="00EF6072">
              <w:rPr>
                <w:sz w:val="20"/>
                <w:szCs w:val="20"/>
                <w:lang w:eastAsia="fr-FR" w:bidi="ar-SA"/>
              </w:rPr>
              <w:t xml:space="preserve"> sur les </w:t>
            </w:r>
            <w:r>
              <w:rPr>
                <w:sz w:val="20"/>
                <w:szCs w:val="20"/>
                <w:lang w:eastAsia="fr-FR" w:bidi="ar-SA"/>
              </w:rPr>
              <w:t>démarches nationales et internationales ;</w:t>
            </w:r>
          </w:p>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participe</w:t>
            </w:r>
            <w:r w:rsidRPr="00C54FBE">
              <w:rPr>
                <w:sz w:val="20"/>
                <w:szCs w:val="20"/>
                <w:lang w:eastAsia="fr-FR" w:bidi="ar-SA"/>
              </w:rPr>
              <w:t xml:space="preserve"> activement aux réunions du </w:t>
            </w:r>
            <w:r>
              <w:rPr>
                <w:sz w:val="20"/>
                <w:szCs w:val="20"/>
                <w:lang w:eastAsia="fr-FR" w:bidi="ar-SA"/>
              </w:rPr>
              <w:t xml:space="preserve">projet </w:t>
            </w:r>
            <w:r w:rsidRPr="00C54FBE">
              <w:rPr>
                <w:sz w:val="20"/>
                <w:szCs w:val="20"/>
                <w:lang w:eastAsia="fr-FR" w:bidi="ar-SA"/>
              </w:rPr>
              <w:t xml:space="preserve">traitant du fonctionnement </w:t>
            </w:r>
            <w:r>
              <w:rPr>
                <w:sz w:val="20"/>
                <w:szCs w:val="20"/>
                <w:lang w:eastAsia="fr-FR" w:bidi="ar-SA"/>
              </w:rPr>
              <w:t>de l’Etat.</w:t>
            </w:r>
          </w:p>
        </w:tc>
      </w:tr>
      <w:tr w:rsidR="00AD418A" w:rsidRPr="00D02656" w:rsidTr="00AD418A">
        <w:trPr>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B379C7" w:rsidRDefault="00AD418A" w:rsidP="00AD418A">
            <w:pPr>
              <w:jc w:val="center"/>
              <w:rPr>
                <w:sz w:val="20"/>
                <w:szCs w:val="20"/>
              </w:rPr>
            </w:pPr>
            <w:r w:rsidRPr="00C85226">
              <w:rPr>
                <w:sz w:val="20"/>
                <w:szCs w:val="20"/>
              </w:rPr>
              <w:t>Brian MBAPFE</w:t>
            </w:r>
          </w:p>
        </w:tc>
        <w:tc>
          <w:tcPr>
            <w:tcW w:w="2835" w:type="dxa"/>
            <w:vAlign w:val="center"/>
          </w:tcPr>
          <w:p w:rsidR="00AD418A" w:rsidRPr="00FF58D2" w:rsidRDefault="00AD418A" w:rsidP="00AD418A">
            <w:pPr>
              <w:cnfStyle w:val="000000000000" w:firstRow="0" w:lastRow="0" w:firstColumn="0" w:lastColumn="0" w:oddVBand="0" w:evenVBand="0" w:oddHBand="0" w:evenHBand="0" w:firstRowFirstColumn="0" w:firstRowLastColumn="0" w:lastRowFirstColumn="0" w:lastRowLastColumn="0"/>
              <w:rPr>
                <w:sz w:val="20"/>
                <w:szCs w:val="20"/>
              </w:rPr>
            </w:pPr>
            <w:r w:rsidRPr="00C85226">
              <w:rPr>
                <w:sz w:val="20"/>
                <w:szCs w:val="20"/>
              </w:rPr>
              <w:t>Expert en audit des SI Ingénieur informaticien</w:t>
            </w:r>
          </w:p>
        </w:tc>
        <w:tc>
          <w:tcPr>
            <w:tcW w:w="5244" w:type="dxa"/>
          </w:tcPr>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Audite le système ;</w:t>
            </w:r>
          </w:p>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Décèle les failles du système</w:t>
            </w:r>
          </w:p>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Propose des recomandations</w:t>
            </w:r>
          </w:p>
        </w:tc>
      </w:tr>
    </w:tbl>
    <w:p w:rsidR="00AD418A" w:rsidRDefault="00AD418A" w:rsidP="00AD418A">
      <w:pPr>
        <w:rPr>
          <w:lang w:eastAsia="fr-FR" w:bidi="ar-SA"/>
        </w:rPr>
      </w:pPr>
    </w:p>
    <w:p w:rsidR="00AD418A" w:rsidRDefault="00AD418A" w:rsidP="00AD418A">
      <w:pPr>
        <w:rPr>
          <w:lang w:eastAsia="fr-FR" w:bidi="ar-SA"/>
        </w:rPr>
      </w:pPr>
    </w:p>
    <w:p w:rsidR="00AD418A" w:rsidRDefault="00AD418A" w:rsidP="00AD418A">
      <w:pPr>
        <w:rPr>
          <w:lang w:eastAsia="fr-FR" w:bidi="ar-SA"/>
        </w:rPr>
      </w:pPr>
    </w:p>
    <w:p w:rsidR="00AD418A" w:rsidRDefault="00AD418A" w:rsidP="00AD418A">
      <w:pPr>
        <w:rPr>
          <w:lang w:eastAsia="fr-FR" w:bidi="ar-SA"/>
        </w:rPr>
      </w:pPr>
    </w:p>
    <w:p w:rsidR="00AD418A" w:rsidRDefault="00AD418A" w:rsidP="00AD418A">
      <w:pPr>
        <w:rPr>
          <w:lang w:eastAsia="fr-FR" w:bidi="ar-SA"/>
        </w:rPr>
        <w:sectPr w:rsidR="00AD418A" w:rsidSect="00915F73">
          <w:footnotePr>
            <w:numRestart w:val="eachPage"/>
          </w:footnotePr>
          <w:pgSz w:w="11906" w:h="16838" w:code="9"/>
          <w:pgMar w:top="1701" w:right="851" w:bottom="964" w:left="964" w:header="397" w:footer="397" w:gutter="0"/>
          <w:cols w:space="708"/>
          <w:docGrid w:linePitch="360"/>
        </w:sectPr>
      </w:pPr>
    </w:p>
    <w:p w:rsidR="00AD418A" w:rsidRDefault="00AD418A" w:rsidP="00AD418A">
      <w:pPr>
        <w:pStyle w:val="Titre2"/>
      </w:pPr>
      <w:bookmarkStart w:id="171" w:name="_Toc65850240"/>
      <w:bookmarkStart w:id="172" w:name="_Toc65850606"/>
      <w:r>
        <w:t>Personnel d’appui</w:t>
      </w:r>
      <w:bookmarkEnd w:id="171"/>
      <w:bookmarkEnd w:id="172"/>
    </w:p>
    <w:p w:rsidR="00AD418A" w:rsidRPr="00232A36" w:rsidRDefault="00AD418A" w:rsidP="00AD418A">
      <w:pPr>
        <w:rPr>
          <w:lang w:eastAsia="fr-FR" w:bidi="ar-SA"/>
        </w:rPr>
      </w:pPr>
      <w:r>
        <w:rPr>
          <w:noProof/>
          <w:lang w:eastAsia="fr-FR" w:bidi="ar-SA"/>
        </w:rPr>
        <w:drawing>
          <wp:inline distT="0" distB="0" distL="0" distR="0" wp14:anchorId="03232111" wp14:editId="75B83F7F">
            <wp:extent cx="9991725" cy="5219700"/>
            <wp:effectExtent l="0" t="0" r="0" b="1905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AD418A" w:rsidRDefault="00AD418A" w:rsidP="00AD418A"/>
    <w:p w:rsidR="00AD418A" w:rsidRDefault="00AD418A" w:rsidP="00AD418A">
      <w:pPr>
        <w:spacing w:line="240" w:lineRule="auto"/>
        <w:jc w:val="left"/>
        <w:sectPr w:rsidR="00AD418A" w:rsidSect="00214B21">
          <w:footnotePr>
            <w:numRestart w:val="eachPage"/>
          </w:footnotePr>
          <w:pgSz w:w="16838" w:h="11906" w:orient="landscape" w:code="9"/>
          <w:pgMar w:top="964" w:right="1701" w:bottom="851" w:left="964" w:header="397" w:footer="397" w:gutter="0"/>
          <w:cols w:space="708"/>
          <w:docGrid w:linePitch="360"/>
        </w:sectPr>
      </w:pPr>
    </w:p>
    <w:tbl>
      <w:tblPr>
        <w:tblStyle w:val="TableauGrille4-Accentuation11"/>
        <w:tblW w:w="10201" w:type="dxa"/>
        <w:tblLook w:val="04A0" w:firstRow="1" w:lastRow="0" w:firstColumn="1" w:lastColumn="0" w:noHBand="0" w:noVBand="1"/>
      </w:tblPr>
      <w:tblGrid>
        <w:gridCol w:w="2122"/>
        <w:gridCol w:w="2835"/>
        <w:gridCol w:w="5244"/>
      </w:tblGrid>
      <w:tr w:rsidR="00AD418A" w:rsidRPr="00D02656" w:rsidTr="00AD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AD418A" w:rsidRPr="00D02656" w:rsidRDefault="00AD418A" w:rsidP="00AD418A">
            <w:pPr>
              <w:jc w:val="center"/>
              <w:rPr>
                <w:sz w:val="20"/>
                <w:szCs w:val="20"/>
              </w:rPr>
            </w:pPr>
            <w:r w:rsidRPr="00D02656">
              <w:rPr>
                <w:sz w:val="20"/>
                <w:szCs w:val="20"/>
              </w:rPr>
              <w:t>NOM</w:t>
            </w:r>
          </w:p>
        </w:tc>
        <w:tc>
          <w:tcPr>
            <w:tcW w:w="2835" w:type="dxa"/>
          </w:tcPr>
          <w:p w:rsidR="00AD418A" w:rsidRPr="00D02656" w:rsidRDefault="00AD418A" w:rsidP="00AD418A">
            <w:pPr>
              <w:jc w:val="center"/>
              <w:cnfStyle w:val="100000000000" w:firstRow="1" w:lastRow="0" w:firstColumn="0" w:lastColumn="0" w:oddVBand="0" w:evenVBand="0" w:oddHBand="0" w:evenHBand="0" w:firstRowFirstColumn="0" w:firstRowLastColumn="0" w:lastRowFirstColumn="0" w:lastRowLastColumn="0"/>
              <w:rPr>
                <w:sz w:val="20"/>
                <w:szCs w:val="20"/>
              </w:rPr>
            </w:pPr>
            <w:r w:rsidRPr="00D02656">
              <w:rPr>
                <w:sz w:val="20"/>
                <w:szCs w:val="20"/>
              </w:rPr>
              <w:t>POSTE</w:t>
            </w:r>
          </w:p>
        </w:tc>
        <w:tc>
          <w:tcPr>
            <w:tcW w:w="5244" w:type="dxa"/>
          </w:tcPr>
          <w:p w:rsidR="00AD418A" w:rsidRPr="00D02656" w:rsidRDefault="00AD418A" w:rsidP="00AD418A">
            <w:pPr>
              <w:jc w:val="center"/>
              <w:cnfStyle w:val="100000000000" w:firstRow="1" w:lastRow="0" w:firstColumn="0" w:lastColumn="0" w:oddVBand="0" w:evenVBand="0" w:oddHBand="0" w:evenHBand="0" w:firstRowFirstColumn="0" w:firstRowLastColumn="0" w:lastRowFirstColumn="0" w:lastRowLastColumn="0"/>
              <w:rPr>
                <w:sz w:val="20"/>
                <w:szCs w:val="20"/>
              </w:rPr>
            </w:pPr>
            <w:r w:rsidRPr="00D02656">
              <w:rPr>
                <w:sz w:val="20"/>
                <w:szCs w:val="20"/>
              </w:rPr>
              <w:t>ATTRIBUTIONS</w:t>
            </w:r>
          </w:p>
        </w:tc>
      </w:tr>
      <w:tr w:rsidR="00AD418A" w:rsidRPr="00D02656" w:rsidTr="00AD418A">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Pr>
                <w:sz w:val="20"/>
                <w:szCs w:val="20"/>
              </w:rPr>
              <w:t>DIKONGUE NDI Pierre Cédric</w:t>
            </w:r>
          </w:p>
        </w:tc>
        <w:tc>
          <w:tcPr>
            <w:tcW w:w="2835" w:type="dxa"/>
            <w:vAlign w:val="center"/>
          </w:tcPr>
          <w:p w:rsidR="00AD418A" w:rsidRPr="00D02656" w:rsidRDefault="00AD418A" w:rsidP="00AD418A">
            <w:pPr>
              <w:jc w:val="center"/>
              <w:cnfStyle w:val="000000100000" w:firstRow="0" w:lastRow="0" w:firstColumn="0" w:lastColumn="0" w:oddVBand="0" w:evenVBand="0" w:oddHBand="1" w:evenHBand="0" w:firstRowFirstColumn="0" w:firstRowLastColumn="0" w:lastRowFirstColumn="0" w:lastRowLastColumn="0"/>
              <w:rPr>
                <w:sz w:val="20"/>
                <w:szCs w:val="20"/>
              </w:rPr>
            </w:pPr>
            <w:r w:rsidRPr="00915F73">
              <w:rPr>
                <w:sz w:val="20"/>
                <w:szCs w:val="20"/>
              </w:rPr>
              <w:t>Assistant chef de projet</w:t>
            </w:r>
          </w:p>
        </w:tc>
        <w:tc>
          <w:tcPr>
            <w:tcW w:w="5244" w:type="dxa"/>
          </w:tcPr>
          <w:p w:rsidR="00AD418A" w:rsidRDefault="00AD418A" w:rsidP="00AD418A">
            <w:pPr>
              <w:pStyle w:val="Paragraphedeliste"/>
              <w:numPr>
                <w:ilvl w:val="0"/>
                <w:numId w:val="14"/>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 xml:space="preserve">Assiste le chef de projet dans les </w:t>
            </w:r>
            <w:r w:rsidRPr="00032A12">
              <w:rPr>
                <w:sz w:val="20"/>
                <w:szCs w:val="20"/>
                <w:lang w:eastAsia="fr-FR" w:bidi="ar-SA"/>
              </w:rPr>
              <w:t>tâches liées à la conduite d’un projet</w:t>
            </w:r>
            <w:r>
              <w:rPr>
                <w:sz w:val="20"/>
                <w:szCs w:val="20"/>
                <w:lang w:eastAsia="fr-FR" w:bidi="ar-SA"/>
              </w:rPr>
              <w:t> ;</w:t>
            </w:r>
          </w:p>
          <w:p w:rsidR="00AD418A" w:rsidRDefault="00AD418A" w:rsidP="00AD418A">
            <w:pPr>
              <w:pStyle w:val="Paragraphedeliste"/>
              <w:numPr>
                <w:ilvl w:val="0"/>
                <w:numId w:val="14"/>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 xml:space="preserve">S’occupe du relais </w:t>
            </w:r>
            <w:r w:rsidRPr="00032A12">
              <w:rPr>
                <w:sz w:val="20"/>
                <w:szCs w:val="20"/>
                <w:lang w:eastAsia="fr-FR" w:bidi="ar-SA"/>
              </w:rPr>
              <w:t xml:space="preserve">opérationnel du chef de projet auprès des </w:t>
            </w:r>
            <w:r>
              <w:rPr>
                <w:sz w:val="20"/>
                <w:szCs w:val="20"/>
                <w:lang w:eastAsia="fr-FR" w:bidi="ar-SA"/>
              </w:rPr>
              <w:t>parties prenantes ;</w:t>
            </w:r>
          </w:p>
          <w:p w:rsidR="00AD418A" w:rsidRDefault="00AD418A" w:rsidP="00AD418A">
            <w:pPr>
              <w:pStyle w:val="Paragraphedeliste"/>
              <w:numPr>
                <w:ilvl w:val="0"/>
                <w:numId w:val="14"/>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P</w:t>
            </w:r>
            <w:r w:rsidRPr="00682E70">
              <w:rPr>
                <w:sz w:val="20"/>
                <w:szCs w:val="20"/>
                <w:lang w:eastAsia="fr-FR" w:bidi="ar-SA"/>
              </w:rPr>
              <w:t>articipe à la phase de conception du projet</w:t>
            </w:r>
            <w:r>
              <w:rPr>
                <w:sz w:val="20"/>
                <w:szCs w:val="20"/>
                <w:lang w:eastAsia="fr-FR" w:bidi="ar-SA"/>
              </w:rPr>
              <w:t> ;</w:t>
            </w:r>
          </w:p>
          <w:p w:rsidR="00AD418A" w:rsidRPr="00D02656" w:rsidRDefault="00AD418A" w:rsidP="00AD418A">
            <w:pPr>
              <w:pStyle w:val="Paragraphedeliste"/>
              <w:numPr>
                <w:ilvl w:val="0"/>
                <w:numId w:val="14"/>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sidRPr="00D02656">
              <w:rPr>
                <w:sz w:val="20"/>
                <w:szCs w:val="20"/>
                <w:lang w:eastAsia="fr-FR" w:bidi="ar-SA"/>
              </w:rPr>
              <w:t>Prépare et anime les comités de pilotage ;</w:t>
            </w:r>
          </w:p>
          <w:p w:rsidR="00AD418A" w:rsidRPr="00DD29D6" w:rsidRDefault="00AD418A" w:rsidP="00AD418A">
            <w:pPr>
              <w:pStyle w:val="Paragraphedeliste"/>
              <w:numPr>
                <w:ilvl w:val="0"/>
                <w:numId w:val="14"/>
              </w:numPr>
              <w:ind w:left="600" w:hanging="240"/>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Anime et coordonne le projet.</w:t>
            </w:r>
          </w:p>
        </w:tc>
      </w:tr>
      <w:tr w:rsidR="00AD418A" w:rsidRPr="00D02656" w:rsidTr="00AD418A">
        <w:trPr>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Pr>
                <w:sz w:val="20"/>
                <w:szCs w:val="20"/>
              </w:rPr>
              <w:t>Danielle NZOUWO</w:t>
            </w:r>
          </w:p>
        </w:tc>
        <w:tc>
          <w:tcPr>
            <w:tcW w:w="2835" w:type="dxa"/>
            <w:vAlign w:val="center"/>
          </w:tcPr>
          <w:p w:rsidR="00AD418A" w:rsidRPr="00D02656" w:rsidRDefault="00AD418A" w:rsidP="00AD418A">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6489">
              <w:rPr>
                <w:sz w:val="20"/>
                <w:szCs w:val="20"/>
              </w:rPr>
              <w:t>Expert en conduite du changement</w:t>
            </w:r>
          </w:p>
        </w:tc>
        <w:tc>
          <w:tcPr>
            <w:tcW w:w="5244" w:type="dxa"/>
          </w:tcPr>
          <w:p w:rsidR="00AD418A" w:rsidRPr="004667B4" w:rsidRDefault="00AD418A" w:rsidP="00AD418A">
            <w:pPr>
              <w:pStyle w:val="Paragraphedeliste"/>
              <w:numPr>
                <w:ilvl w:val="0"/>
                <w:numId w:val="15"/>
              </w:numPr>
              <w:spacing w:before="120" w:after="120"/>
              <w:cnfStyle w:val="000000000000" w:firstRow="0" w:lastRow="0" w:firstColumn="0" w:lastColumn="0" w:oddVBand="0" w:evenVBand="0" w:oddHBand="0" w:evenHBand="0" w:firstRowFirstColumn="0" w:firstRowLastColumn="0" w:lastRowFirstColumn="0" w:lastRowLastColumn="0"/>
              <w:rPr>
                <w:i/>
                <w:sz w:val="20"/>
                <w:szCs w:val="20"/>
              </w:rPr>
            </w:pPr>
            <w:r>
              <w:rPr>
                <w:sz w:val="20"/>
                <w:szCs w:val="20"/>
                <w:lang w:eastAsia="fr-FR" w:bidi="ar-SA"/>
              </w:rPr>
              <w:t>Mesure</w:t>
            </w:r>
            <w:r w:rsidRPr="004667B4">
              <w:rPr>
                <w:sz w:val="20"/>
                <w:szCs w:val="20"/>
                <w:lang w:eastAsia="fr-FR" w:bidi="ar-SA"/>
              </w:rPr>
              <w:t xml:space="preserve"> l’impact du changement sur le travail des utilisateurs</w:t>
            </w:r>
            <w:r>
              <w:rPr>
                <w:sz w:val="20"/>
                <w:szCs w:val="20"/>
                <w:lang w:eastAsia="fr-FR" w:bidi="ar-SA"/>
              </w:rPr>
              <w:t> ;</w:t>
            </w:r>
          </w:p>
          <w:p w:rsidR="00AD418A" w:rsidRPr="009B4CBB" w:rsidRDefault="00AD418A" w:rsidP="00AD418A">
            <w:pPr>
              <w:pStyle w:val="Paragraphedeliste"/>
              <w:numPr>
                <w:ilvl w:val="0"/>
                <w:numId w:val="15"/>
              </w:numPr>
              <w:spacing w:before="120" w:after="120"/>
              <w:cnfStyle w:val="000000000000" w:firstRow="0" w:lastRow="0" w:firstColumn="0" w:lastColumn="0" w:oddVBand="0" w:evenVBand="0" w:oddHBand="0" w:evenHBand="0" w:firstRowFirstColumn="0" w:firstRowLastColumn="0" w:lastRowFirstColumn="0" w:lastRowLastColumn="0"/>
              <w:rPr>
                <w:i/>
                <w:sz w:val="20"/>
                <w:szCs w:val="20"/>
              </w:rPr>
            </w:pPr>
            <w:r w:rsidRPr="00761D39">
              <w:rPr>
                <w:sz w:val="20"/>
                <w:szCs w:val="20"/>
                <w:lang w:eastAsia="fr-FR" w:bidi="ar-SA"/>
              </w:rPr>
              <w:t>An</w:t>
            </w:r>
            <w:r>
              <w:rPr>
                <w:sz w:val="20"/>
                <w:szCs w:val="20"/>
                <w:lang w:eastAsia="fr-FR" w:bidi="ar-SA"/>
              </w:rPr>
              <w:t>alyse l’évolution de l’administration</w:t>
            </w:r>
            <w:r w:rsidRPr="00761D39">
              <w:rPr>
                <w:sz w:val="20"/>
                <w:szCs w:val="20"/>
                <w:lang w:eastAsia="fr-FR" w:bidi="ar-SA"/>
              </w:rPr>
              <w:t xml:space="preserve"> </w:t>
            </w:r>
            <w:r>
              <w:rPr>
                <w:sz w:val="20"/>
                <w:szCs w:val="20"/>
                <w:lang w:eastAsia="fr-FR" w:bidi="ar-SA"/>
              </w:rPr>
              <w:t xml:space="preserve">et de ses </w:t>
            </w:r>
            <w:r w:rsidRPr="00761D39">
              <w:rPr>
                <w:sz w:val="20"/>
                <w:szCs w:val="20"/>
                <w:lang w:eastAsia="fr-FR" w:bidi="ar-SA"/>
              </w:rPr>
              <w:t>compétences</w:t>
            </w:r>
            <w:r>
              <w:rPr>
                <w:sz w:val="20"/>
                <w:szCs w:val="20"/>
                <w:lang w:eastAsia="fr-FR" w:bidi="ar-SA"/>
              </w:rPr>
              <w:t xml:space="preserve"> pour adopter une stratégie de changement ;</w:t>
            </w:r>
          </w:p>
          <w:p w:rsidR="00AD418A" w:rsidRPr="009B4CBB" w:rsidRDefault="00AD418A" w:rsidP="00AD418A">
            <w:pPr>
              <w:pStyle w:val="Paragraphedeliste"/>
              <w:numPr>
                <w:ilvl w:val="0"/>
                <w:numId w:val="15"/>
              </w:numPr>
              <w:spacing w:before="120" w:after="120"/>
              <w:cnfStyle w:val="000000000000" w:firstRow="0" w:lastRow="0" w:firstColumn="0" w:lastColumn="0" w:oddVBand="0" w:evenVBand="0" w:oddHBand="0" w:evenHBand="0" w:firstRowFirstColumn="0" w:firstRowLastColumn="0" w:lastRowFirstColumn="0" w:lastRowLastColumn="0"/>
              <w:rPr>
                <w:i/>
                <w:sz w:val="20"/>
                <w:szCs w:val="20"/>
              </w:rPr>
            </w:pPr>
            <w:r>
              <w:rPr>
                <w:sz w:val="20"/>
                <w:szCs w:val="20"/>
                <w:lang w:eastAsia="fr-FR" w:bidi="ar-SA"/>
              </w:rPr>
              <w:t>Réalise et exécute</w:t>
            </w:r>
            <w:r w:rsidRPr="009B4CBB">
              <w:rPr>
                <w:sz w:val="20"/>
                <w:szCs w:val="20"/>
                <w:lang w:eastAsia="fr-FR" w:bidi="ar-SA"/>
              </w:rPr>
              <w:t xml:space="preserve"> un plan de communication auprès des acteurs concerné</w:t>
            </w:r>
            <w:r>
              <w:rPr>
                <w:sz w:val="20"/>
                <w:szCs w:val="20"/>
                <w:lang w:eastAsia="fr-FR" w:bidi="ar-SA"/>
              </w:rPr>
              <w:t> ;</w:t>
            </w:r>
          </w:p>
          <w:p w:rsidR="00AD418A" w:rsidRPr="00D02656" w:rsidRDefault="00AD418A" w:rsidP="00AD418A">
            <w:pPr>
              <w:pStyle w:val="Paragraphedeliste"/>
              <w:numPr>
                <w:ilvl w:val="0"/>
                <w:numId w:val="15"/>
              </w:numPr>
              <w:spacing w:before="120" w:after="120"/>
              <w:cnfStyle w:val="000000000000" w:firstRow="0" w:lastRow="0" w:firstColumn="0" w:lastColumn="0" w:oddVBand="0" w:evenVBand="0" w:oddHBand="0" w:evenHBand="0" w:firstRowFirstColumn="0" w:firstRowLastColumn="0" w:lastRowFirstColumn="0" w:lastRowLastColumn="0"/>
              <w:rPr>
                <w:i/>
                <w:sz w:val="20"/>
                <w:szCs w:val="20"/>
              </w:rPr>
            </w:pPr>
            <w:r>
              <w:rPr>
                <w:sz w:val="20"/>
                <w:szCs w:val="20"/>
                <w:lang w:eastAsia="fr-FR" w:bidi="ar-SA"/>
              </w:rPr>
              <w:t>Assure</w:t>
            </w:r>
            <w:r w:rsidRPr="003F6FBA">
              <w:rPr>
                <w:sz w:val="20"/>
                <w:szCs w:val="20"/>
                <w:lang w:eastAsia="fr-FR" w:bidi="ar-SA"/>
              </w:rPr>
              <w:t xml:space="preserve"> un suivi technique régulier de l’avancement des différentes étapes</w:t>
            </w:r>
            <w:r>
              <w:rPr>
                <w:sz w:val="20"/>
                <w:szCs w:val="20"/>
                <w:lang w:eastAsia="fr-FR" w:bidi="ar-SA"/>
              </w:rPr>
              <w:t>.</w:t>
            </w:r>
          </w:p>
        </w:tc>
      </w:tr>
      <w:tr w:rsidR="00AD418A" w:rsidRPr="00D02656" w:rsidTr="00AD418A">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Pr>
                <w:sz w:val="20"/>
                <w:szCs w:val="20"/>
              </w:rPr>
              <w:t>FOPA Espérance</w:t>
            </w:r>
          </w:p>
        </w:tc>
        <w:tc>
          <w:tcPr>
            <w:tcW w:w="2835" w:type="dxa"/>
            <w:vAlign w:val="center"/>
          </w:tcPr>
          <w:p w:rsidR="00AD418A" w:rsidRPr="00707C20" w:rsidRDefault="00AD418A" w:rsidP="00AD418A">
            <w:pPr>
              <w:jc w:val="center"/>
              <w:cnfStyle w:val="000000100000" w:firstRow="0" w:lastRow="0" w:firstColumn="0" w:lastColumn="0" w:oddVBand="0" w:evenVBand="0" w:oddHBand="1" w:evenHBand="0" w:firstRowFirstColumn="0" w:firstRowLastColumn="0" w:lastRowFirstColumn="0" w:lastRowLastColumn="0"/>
              <w:rPr>
                <w:sz w:val="20"/>
                <w:szCs w:val="20"/>
              </w:rPr>
            </w:pPr>
            <w:r w:rsidRPr="00707C20">
              <w:rPr>
                <w:sz w:val="20"/>
                <w:szCs w:val="20"/>
              </w:rPr>
              <w:t>Expert archiviste</w:t>
            </w:r>
          </w:p>
        </w:tc>
        <w:tc>
          <w:tcPr>
            <w:tcW w:w="5244" w:type="dxa"/>
          </w:tcPr>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Assure l’administration fonctionnel du système d’archivage ;</w:t>
            </w:r>
          </w:p>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Participe à l’actualisation et mise en œuvre des outils d’archivage ;</w:t>
            </w:r>
          </w:p>
          <w:p w:rsidR="00AD418A" w:rsidRPr="00D02656"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Apporte une expertise technique sur les archives.</w:t>
            </w:r>
          </w:p>
        </w:tc>
      </w:tr>
      <w:tr w:rsidR="00AD418A" w:rsidRPr="00D02656" w:rsidTr="00AD418A">
        <w:trPr>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Pr>
                <w:sz w:val="20"/>
                <w:szCs w:val="20"/>
              </w:rPr>
              <w:t>Gérard Paul</w:t>
            </w:r>
            <w:r w:rsidRPr="00837A16">
              <w:rPr>
                <w:sz w:val="20"/>
                <w:szCs w:val="20"/>
              </w:rPr>
              <w:t xml:space="preserve"> ONJI’I ESONO </w:t>
            </w:r>
          </w:p>
        </w:tc>
        <w:tc>
          <w:tcPr>
            <w:tcW w:w="2835" w:type="dxa"/>
            <w:vAlign w:val="center"/>
          </w:tcPr>
          <w:p w:rsidR="00AD418A" w:rsidRDefault="00AD418A" w:rsidP="00AD418A">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32B9">
              <w:rPr>
                <w:sz w:val="20"/>
                <w:szCs w:val="20"/>
              </w:rPr>
              <w:t>Expert en communication</w:t>
            </w:r>
          </w:p>
        </w:tc>
        <w:tc>
          <w:tcPr>
            <w:tcW w:w="5244" w:type="dxa"/>
          </w:tcPr>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Développe</w:t>
            </w:r>
            <w:r w:rsidRPr="009D3C03">
              <w:rPr>
                <w:sz w:val="20"/>
                <w:szCs w:val="20"/>
                <w:lang w:eastAsia="fr-FR" w:bidi="ar-SA"/>
              </w:rPr>
              <w:t xml:space="preserve"> une stratégie de communication en collaboration avec </w:t>
            </w:r>
            <w:r>
              <w:rPr>
                <w:sz w:val="20"/>
                <w:szCs w:val="20"/>
                <w:lang w:eastAsia="fr-FR" w:bidi="ar-SA"/>
              </w:rPr>
              <w:t>les directions concernées ;</w:t>
            </w:r>
          </w:p>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Fixe les objectifs et suit</w:t>
            </w:r>
            <w:r w:rsidRPr="009D3C03">
              <w:rPr>
                <w:sz w:val="20"/>
                <w:szCs w:val="20"/>
                <w:lang w:eastAsia="fr-FR" w:bidi="ar-SA"/>
              </w:rPr>
              <w:t xml:space="preserve"> les résultats des différentes actions ou campagne</w:t>
            </w:r>
            <w:r>
              <w:rPr>
                <w:sz w:val="20"/>
                <w:szCs w:val="20"/>
                <w:lang w:eastAsia="fr-FR" w:bidi="ar-SA"/>
              </w:rPr>
              <w:t> ;</w:t>
            </w:r>
          </w:p>
          <w:p w:rsidR="00AD418A" w:rsidRPr="00D02656"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Analyse</w:t>
            </w:r>
            <w:r w:rsidRPr="003B402D">
              <w:rPr>
                <w:sz w:val="20"/>
                <w:szCs w:val="20"/>
                <w:lang w:eastAsia="fr-FR" w:bidi="ar-SA"/>
              </w:rPr>
              <w:t xml:space="preserve"> les résultats des actions de communi</w:t>
            </w:r>
            <w:r>
              <w:rPr>
                <w:sz w:val="20"/>
                <w:szCs w:val="20"/>
                <w:lang w:eastAsia="fr-FR" w:bidi="ar-SA"/>
              </w:rPr>
              <w:t>cation et leur impact ;</w:t>
            </w:r>
          </w:p>
        </w:tc>
      </w:tr>
      <w:tr w:rsidR="00AD418A" w:rsidRPr="00D02656" w:rsidTr="00AD418A">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Pr>
                <w:sz w:val="20"/>
                <w:szCs w:val="20"/>
              </w:rPr>
              <w:t>Calvin TALLE</w:t>
            </w:r>
          </w:p>
        </w:tc>
        <w:tc>
          <w:tcPr>
            <w:tcW w:w="2835" w:type="dxa"/>
            <w:vAlign w:val="center"/>
          </w:tcPr>
          <w:p w:rsidR="00AD418A" w:rsidRDefault="00AD418A" w:rsidP="00AD418A">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32B9">
              <w:rPr>
                <w:sz w:val="20"/>
                <w:szCs w:val="20"/>
              </w:rPr>
              <w:t>Expert en urbanisation des systèmes d'information</w:t>
            </w:r>
          </w:p>
        </w:tc>
        <w:tc>
          <w:tcPr>
            <w:tcW w:w="5244" w:type="dxa"/>
          </w:tcPr>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Défini et pilote</w:t>
            </w:r>
            <w:r w:rsidRPr="00795918">
              <w:rPr>
                <w:sz w:val="20"/>
                <w:szCs w:val="20"/>
                <w:lang w:eastAsia="fr-FR" w:bidi="ar-SA"/>
              </w:rPr>
              <w:t xml:space="preserve"> la mise en œuvre des outils</w:t>
            </w:r>
            <w:r>
              <w:rPr>
                <w:sz w:val="20"/>
                <w:szCs w:val="20"/>
                <w:lang w:eastAsia="fr-FR" w:bidi="ar-SA"/>
              </w:rPr>
              <w:t> ;</w:t>
            </w:r>
            <w:r w:rsidRPr="00795918">
              <w:rPr>
                <w:sz w:val="20"/>
                <w:szCs w:val="20"/>
                <w:lang w:eastAsia="fr-FR" w:bidi="ar-SA"/>
              </w:rPr>
              <w:t xml:space="preserve"> </w:t>
            </w:r>
          </w:p>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sidRPr="00795918">
              <w:rPr>
                <w:sz w:val="20"/>
                <w:szCs w:val="20"/>
                <w:lang w:eastAsia="fr-FR" w:bidi="ar-SA"/>
              </w:rPr>
              <w:t>Participe à définir le référentiel méthodologique</w:t>
            </w:r>
            <w:r>
              <w:rPr>
                <w:sz w:val="20"/>
                <w:szCs w:val="20"/>
                <w:lang w:eastAsia="fr-FR" w:bidi="ar-SA"/>
              </w:rPr>
              <w:t xml:space="preserve"> pour le système et les </w:t>
            </w:r>
            <w:r w:rsidRPr="00795918">
              <w:rPr>
                <w:sz w:val="20"/>
                <w:szCs w:val="20"/>
                <w:lang w:eastAsia="fr-FR" w:bidi="ar-SA"/>
              </w:rPr>
              <w:t>applications</w:t>
            </w:r>
            <w:r>
              <w:rPr>
                <w:sz w:val="20"/>
                <w:szCs w:val="20"/>
                <w:lang w:eastAsia="fr-FR" w:bidi="ar-SA"/>
              </w:rPr>
              <w:t> ;</w:t>
            </w:r>
          </w:p>
          <w:p w:rsidR="00AD418A" w:rsidRPr="00D02656"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Assure</w:t>
            </w:r>
            <w:r w:rsidRPr="00810305">
              <w:rPr>
                <w:sz w:val="20"/>
                <w:szCs w:val="20"/>
                <w:lang w:eastAsia="fr-FR" w:bidi="ar-SA"/>
              </w:rPr>
              <w:t xml:space="preserve"> une veille technologique permanente sur les solutions possibles dans le domaine de l’urbanisation des systèmes d’information</w:t>
            </w:r>
            <w:r>
              <w:rPr>
                <w:sz w:val="20"/>
                <w:szCs w:val="20"/>
                <w:lang w:eastAsia="fr-FR" w:bidi="ar-SA"/>
              </w:rPr>
              <w:t>.</w:t>
            </w:r>
          </w:p>
        </w:tc>
      </w:tr>
      <w:tr w:rsidR="00AD418A" w:rsidRPr="00D02656" w:rsidTr="00AD418A">
        <w:trPr>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DE6D43" w:rsidRPr="00DE6D43" w:rsidRDefault="00DE6D43" w:rsidP="00DE6D43">
            <w:pPr>
              <w:spacing w:after="160" w:line="276" w:lineRule="auto"/>
              <w:jc w:val="left"/>
              <w:rPr>
                <w:sz w:val="20"/>
                <w:szCs w:val="20"/>
              </w:rPr>
            </w:pPr>
            <w:r w:rsidRPr="00DE6D43">
              <w:rPr>
                <w:sz w:val="20"/>
                <w:szCs w:val="20"/>
              </w:rPr>
              <w:t>Cyrille EPIE</w:t>
            </w:r>
          </w:p>
          <w:p w:rsidR="00DE6D43" w:rsidRPr="00DE6D43" w:rsidRDefault="00DE6D43" w:rsidP="00DE6D43">
            <w:pPr>
              <w:spacing w:after="160" w:line="276" w:lineRule="auto"/>
              <w:jc w:val="left"/>
              <w:rPr>
                <w:sz w:val="20"/>
                <w:szCs w:val="20"/>
              </w:rPr>
            </w:pPr>
            <w:r w:rsidRPr="00DE6D43">
              <w:rPr>
                <w:sz w:val="20"/>
                <w:szCs w:val="20"/>
                <w:lang w:eastAsia="fr-FR" w:bidi="ar-SA"/>
              </w:rPr>
              <w:t>Henry HABAH</w:t>
            </w:r>
          </w:p>
          <w:p w:rsidR="00DE6D43" w:rsidRPr="00DE6D43" w:rsidRDefault="00DE6D43" w:rsidP="00DE6D43">
            <w:pPr>
              <w:spacing w:after="160" w:line="276" w:lineRule="auto"/>
              <w:jc w:val="left"/>
              <w:rPr>
                <w:sz w:val="20"/>
                <w:szCs w:val="20"/>
              </w:rPr>
            </w:pPr>
            <w:r w:rsidRPr="00DE6D43">
              <w:rPr>
                <w:sz w:val="20"/>
                <w:szCs w:val="20"/>
              </w:rPr>
              <w:t>Jeanne MBEZELE</w:t>
            </w:r>
          </w:p>
          <w:p w:rsidR="00DE6D43" w:rsidRPr="00DE6D43" w:rsidRDefault="00DE6D43" w:rsidP="00DE6D43">
            <w:pPr>
              <w:spacing w:after="160" w:line="276" w:lineRule="auto"/>
              <w:jc w:val="left"/>
              <w:rPr>
                <w:sz w:val="20"/>
                <w:szCs w:val="20"/>
              </w:rPr>
            </w:pPr>
            <w:r w:rsidRPr="00DE6D43">
              <w:rPr>
                <w:sz w:val="20"/>
                <w:szCs w:val="20"/>
                <w:lang w:eastAsia="fr-FR" w:bidi="ar-SA"/>
              </w:rPr>
              <w:t>FELICIEN TALLA</w:t>
            </w:r>
          </w:p>
          <w:p w:rsidR="00DE6D43" w:rsidRPr="00DE6D43" w:rsidRDefault="00DE6D43" w:rsidP="00DE6D43">
            <w:pPr>
              <w:spacing w:after="160" w:line="276" w:lineRule="auto"/>
              <w:jc w:val="left"/>
              <w:rPr>
                <w:sz w:val="20"/>
                <w:szCs w:val="20"/>
              </w:rPr>
            </w:pPr>
            <w:r w:rsidRPr="00DE6D43">
              <w:rPr>
                <w:sz w:val="20"/>
                <w:szCs w:val="20"/>
              </w:rPr>
              <w:t>CHRISTOPHE MBOW</w:t>
            </w:r>
          </w:p>
          <w:p w:rsidR="00DE6D43" w:rsidRPr="00DE6D43" w:rsidRDefault="00DE6D43" w:rsidP="00DE6D43">
            <w:pPr>
              <w:spacing w:after="160" w:line="276" w:lineRule="auto"/>
              <w:jc w:val="left"/>
              <w:rPr>
                <w:sz w:val="20"/>
                <w:szCs w:val="20"/>
              </w:rPr>
            </w:pPr>
            <w:r w:rsidRPr="00DE6D43">
              <w:rPr>
                <w:sz w:val="20"/>
                <w:szCs w:val="20"/>
              </w:rPr>
              <w:t>Marcien FOUDA</w:t>
            </w:r>
          </w:p>
          <w:p w:rsidR="00DE6D43" w:rsidRPr="00DE6D43" w:rsidRDefault="00DE6D43" w:rsidP="00DE6D43">
            <w:pPr>
              <w:spacing w:after="160" w:line="276" w:lineRule="auto"/>
              <w:jc w:val="left"/>
              <w:rPr>
                <w:sz w:val="20"/>
                <w:szCs w:val="20"/>
              </w:rPr>
            </w:pPr>
            <w:r w:rsidRPr="00DE6D43">
              <w:rPr>
                <w:sz w:val="20"/>
                <w:szCs w:val="20"/>
              </w:rPr>
              <w:t>Hamza</w:t>
            </w:r>
            <w:r w:rsidRPr="00DE6D43">
              <w:rPr>
                <w:sz w:val="20"/>
                <w:szCs w:val="20"/>
              </w:rPr>
              <w:t xml:space="preserve"> </w:t>
            </w:r>
            <w:r w:rsidRPr="00DE6D43">
              <w:rPr>
                <w:sz w:val="20"/>
                <w:szCs w:val="20"/>
              </w:rPr>
              <w:t>YAYA</w:t>
            </w:r>
          </w:p>
          <w:p w:rsidR="00DE6D43" w:rsidRPr="00DE6D43" w:rsidRDefault="00DE6D43" w:rsidP="00DE6D43">
            <w:pPr>
              <w:spacing w:after="160" w:line="276" w:lineRule="auto"/>
              <w:jc w:val="left"/>
              <w:rPr>
                <w:sz w:val="20"/>
                <w:szCs w:val="20"/>
              </w:rPr>
            </w:pPr>
            <w:r w:rsidRPr="00DE6D43">
              <w:rPr>
                <w:sz w:val="20"/>
                <w:szCs w:val="20"/>
                <w:lang w:eastAsia="fr-FR" w:bidi="ar-SA"/>
              </w:rPr>
              <w:t xml:space="preserve">HSIMO LELE Franklin </w:t>
            </w:r>
          </w:p>
          <w:p w:rsidR="00DE6D43" w:rsidRPr="00DE6D43" w:rsidRDefault="00DE6D43" w:rsidP="00DE6D43">
            <w:pPr>
              <w:spacing w:after="160" w:line="276" w:lineRule="auto"/>
              <w:jc w:val="left"/>
              <w:rPr>
                <w:sz w:val="20"/>
                <w:szCs w:val="20"/>
              </w:rPr>
            </w:pPr>
            <w:r w:rsidRPr="00DE6D43">
              <w:rPr>
                <w:sz w:val="20"/>
                <w:szCs w:val="20"/>
                <w:lang w:eastAsia="fr-FR" w:bidi="ar-SA"/>
              </w:rPr>
              <w:t xml:space="preserve">ADO NAWAINAOU </w:t>
            </w:r>
          </w:p>
          <w:p w:rsidR="00AD418A" w:rsidRPr="00DE6D43" w:rsidRDefault="00DE6D43" w:rsidP="00DE6D43">
            <w:pPr>
              <w:rPr>
                <w:sz w:val="20"/>
                <w:szCs w:val="20"/>
              </w:rPr>
            </w:pPr>
            <w:r w:rsidRPr="00DE6D43">
              <w:rPr>
                <w:sz w:val="20"/>
                <w:szCs w:val="20"/>
              </w:rPr>
              <w:t>Bertille TAGNE</w:t>
            </w:r>
          </w:p>
        </w:tc>
        <w:tc>
          <w:tcPr>
            <w:tcW w:w="2835" w:type="dxa"/>
            <w:vAlign w:val="center"/>
          </w:tcPr>
          <w:p w:rsidR="00AD418A" w:rsidRPr="00BD34DA" w:rsidRDefault="00AD418A" w:rsidP="00AD418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4F5C">
              <w:rPr>
                <w:sz w:val="20"/>
                <w:szCs w:val="20"/>
              </w:rPr>
              <w:t>Ingénieur</w:t>
            </w:r>
            <w:r w:rsidR="00DE6D43">
              <w:rPr>
                <w:sz w:val="20"/>
                <w:szCs w:val="20"/>
              </w:rPr>
              <w:t>s</w:t>
            </w:r>
            <w:r w:rsidRPr="001F4F5C">
              <w:rPr>
                <w:sz w:val="20"/>
                <w:szCs w:val="20"/>
              </w:rPr>
              <w:t xml:space="preserve"> testeur</w:t>
            </w:r>
            <w:r w:rsidR="00DE6D43">
              <w:rPr>
                <w:sz w:val="20"/>
                <w:szCs w:val="20"/>
              </w:rPr>
              <w:t>s</w:t>
            </w:r>
          </w:p>
        </w:tc>
        <w:tc>
          <w:tcPr>
            <w:tcW w:w="5244" w:type="dxa"/>
          </w:tcPr>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Rédige</w:t>
            </w:r>
            <w:r w:rsidRPr="00B65AA8">
              <w:rPr>
                <w:sz w:val="20"/>
                <w:szCs w:val="20"/>
                <w:lang w:eastAsia="fr-FR" w:bidi="ar-SA"/>
              </w:rPr>
              <w:t xml:space="preserve"> les programmes de tests</w:t>
            </w:r>
            <w:r>
              <w:rPr>
                <w:sz w:val="20"/>
                <w:szCs w:val="20"/>
                <w:lang w:eastAsia="fr-FR" w:bidi="ar-SA"/>
              </w:rPr>
              <w:t> ;</w:t>
            </w:r>
          </w:p>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M</w:t>
            </w:r>
            <w:r w:rsidRPr="00B65AA8">
              <w:rPr>
                <w:sz w:val="20"/>
                <w:szCs w:val="20"/>
                <w:lang w:eastAsia="fr-FR" w:bidi="ar-SA"/>
              </w:rPr>
              <w:t>et en place les outils et le protocole pour la réalisation des tests</w:t>
            </w:r>
            <w:r>
              <w:rPr>
                <w:sz w:val="20"/>
                <w:szCs w:val="20"/>
                <w:lang w:eastAsia="fr-FR" w:bidi="ar-SA"/>
              </w:rPr>
              <w:t> ;</w:t>
            </w:r>
          </w:p>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D</w:t>
            </w:r>
            <w:r w:rsidRPr="00585428">
              <w:rPr>
                <w:sz w:val="20"/>
                <w:szCs w:val="20"/>
                <w:lang w:eastAsia="fr-FR" w:bidi="ar-SA"/>
              </w:rPr>
              <w:t>onne un diagnostic sur les défaillances éventuelles</w:t>
            </w:r>
            <w:r>
              <w:rPr>
                <w:sz w:val="20"/>
                <w:szCs w:val="20"/>
                <w:lang w:eastAsia="fr-FR" w:bidi="ar-SA"/>
              </w:rPr>
              <w:t>.</w:t>
            </w:r>
          </w:p>
        </w:tc>
      </w:tr>
      <w:tr w:rsidR="00AD418A" w:rsidRPr="00D02656" w:rsidTr="00AD418A">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E6D43" w:rsidRDefault="00AD418A" w:rsidP="00AD418A">
            <w:pPr>
              <w:jc w:val="center"/>
              <w:rPr>
                <w:sz w:val="20"/>
                <w:szCs w:val="20"/>
              </w:rPr>
            </w:pPr>
            <w:r w:rsidRPr="00DE6D43">
              <w:rPr>
                <w:sz w:val="20"/>
                <w:szCs w:val="20"/>
              </w:rPr>
              <w:t>Yann NOUNAMO</w:t>
            </w:r>
          </w:p>
          <w:p w:rsidR="00AD418A" w:rsidRPr="00DE6D43" w:rsidRDefault="00AD418A" w:rsidP="00AD418A">
            <w:pPr>
              <w:jc w:val="center"/>
              <w:rPr>
                <w:sz w:val="20"/>
                <w:szCs w:val="20"/>
              </w:rPr>
            </w:pPr>
            <w:r w:rsidRPr="00DE6D43">
              <w:rPr>
                <w:sz w:val="20"/>
                <w:szCs w:val="20"/>
              </w:rPr>
              <w:t>Léonard ONANA</w:t>
            </w:r>
          </w:p>
        </w:tc>
        <w:tc>
          <w:tcPr>
            <w:tcW w:w="2835" w:type="dxa"/>
            <w:vAlign w:val="center"/>
          </w:tcPr>
          <w:p w:rsidR="00AD418A" w:rsidRPr="00236766" w:rsidRDefault="00AD418A" w:rsidP="00AD418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4F5C">
              <w:rPr>
                <w:sz w:val="20"/>
                <w:szCs w:val="20"/>
              </w:rPr>
              <w:t>Expert fonctionnel testeur</w:t>
            </w:r>
          </w:p>
        </w:tc>
        <w:tc>
          <w:tcPr>
            <w:tcW w:w="5244" w:type="dxa"/>
          </w:tcPr>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Rédige</w:t>
            </w:r>
            <w:r w:rsidRPr="00B65AA8">
              <w:rPr>
                <w:sz w:val="20"/>
                <w:szCs w:val="20"/>
                <w:lang w:eastAsia="fr-FR" w:bidi="ar-SA"/>
              </w:rPr>
              <w:t xml:space="preserve"> les programmes de tests</w:t>
            </w:r>
            <w:r>
              <w:rPr>
                <w:sz w:val="20"/>
                <w:szCs w:val="20"/>
                <w:lang w:eastAsia="fr-FR" w:bidi="ar-SA"/>
              </w:rPr>
              <w:t> fonctionnels;</w:t>
            </w:r>
          </w:p>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M</w:t>
            </w:r>
            <w:r w:rsidRPr="00B65AA8">
              <w:rPr>
                <w:sz w:val="20"/>
                <w:szCs w:val="20"/>
                <w:lang w:eastAsia="fr-FR" w:bidi="ar-SA"/>
              </w:rPr>
              <w:t>et en place les outils et le protocole pour la réalisation des tests</w:t>
            </w:r>
            <w:r>
              <w:rPr>
                <w:sz w:val="20"/>
                <w:szCs w:val="20"/>
                <w:lang w:eastAsia="fr-FR" w:bidi="ar-SA"/>
              </w:rPr>
              <w:t> fonctionnels ;</w:t>
            </w:r>
          </w:p>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D</w:t>
            </w:r>
            <w:r w:rsidRPr="00585428">
              <w:rPr>
                <w:sz w:val="20"/>
                <w:szCs w:val="20"/>
                <w:lang w:eastAsia="fr-FR" w:bidi="ar-SA"/>
              </w:rPr>
              <w:t xml:space="preserve">onne un diagnostic sur les défaillances </w:t>
            </w:r>
            <w:r>
              <w:rPr>
                <w:sz w:val="20"/>
                <w:szCs w:val="20"/>
                <w:lang w:eastAsia="fr-FR" w:bidi="ar-SA"/>
              </w:rPr>
              <w:t xml:space="preserve">fonctionnelles </w:t>
            </w:r>
            <w:r w:rsidRPr="00585428">
              <w:rPr>
                <w:sz w:val="20"/>
                <w:szCs w:val="20"/>
                <w:lang w:eastAsia="fr-FR" w:bidi="ar-SA"/>
              </w:rPr>
              <w:t>éventuelles</w:t>
            </w:r>
            <w:r>
              <w:rPr>
                <w:sz w:val="20"/>
                <w:szCs w:val="20"/>
                <w:lang w:eastAsia="fr-FR" w:bidi="ar-SA"/>
              </w:rPr>
              <w:t>.</w:t>
            </w:r>
          </w:p>
        </w:tc>
      </w:tr>
      <w:tr w:rsidR="00AD418A" w:rsidRPr="00D02656" w:rsidTr="00AD418A">
        <w:trPr>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Pr>
                <w:sz w:val="20"/>
                <w:szCs w:val="20"/>
              </w:rPr>
              <w:t>Nadine KAMENI</w:t>
            </w:r>
          </w:p>
        </w:tc>
        <w:tc>
          <w:tcPr>
            <w:tcW w:w="2835" w:type="dxa"/>
            <w:vAlign w:val="center"/>
          </w:tcPr>
          <w:p w:rsidR="00AD418A" w:rsidRPr="001F4F5C" w:rsidRDefault="00AD418A" w:rsidP="00AD418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Assistant administratif</w:t>
            </w:r>
          </w:p>
        </w:tc>
        <w:tc>
          <w:tcPr>
            <w:tcW w:w="5244" w:type="dxa"/>
          </w:tcPr>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A</w:t>
            </w:r>
            <w:r w:rsidRPr="00E85F4C">
              <w:rPr>
                <w:sz w:val="20"/>
                <w:szCs w:val="20"/>
                <w:lang w:eastAsia="fr-FR" w:bidi="ar-SA"/>
              </w:rPr>
              <w:t>ssure l'ac</w:t>
            </w:r>
            <w:r>
              <w:rPr>
                <w:sz w:val="20"/>
                <w:szCs w:val="20"/>
                <w:lang w:eastAsia="fr-FR" w:bidi="ar-SA"/>
              </w:rPr>
              <w:t>cueil et la direction des parties prenantes lors des réunions ;</w:t>
            </w:r>
          </w:p>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S’occupe de la rédaction des comptes rendus de réunions ;</w:t>
            </w:r>
          </w:p>
          <w:p w:rsidR="00AD418A" w:rsidRDefault="00AD418A" w:rsidP="00AD418A">
            <w:pPr>
              <w:pStyle w:val="Paragraphedeliste"/>
              <w:numPr>
                <w:ilvl w:val="0"/>
                <w:numId w:val="16"/>
              </w:numPr>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Pr>
                <w:sz w:val="20"/>
                <w:szCs w:val="20"/>
                <w:lang w:eastAsia="fr-FR" w:bidi="ar-SA"/>
              </w:rPr>
              <w:t>Elabore les documents nécessaires pour les préparations des réunions.</w:t>
            </w:r>
          </w:p>
        </w:tc>
      </w:tr>
      <w:tr w:rsidR="00AD418A" w:rsidRPr="00D02656" w:rsidTr="00AD418A">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D418A" w:rsidRPr="00D02656" w:rsidRDefault="00AD418A" w:rsidP="00AD418A">
            <w:pPr>
              <w:jc w:val="center"/>
              <w:rPr>
                <w:sz w:val="20"/>
                <w:szCs w:val="20"/>
              </w:rPr>
            </w:pPr>
            <w:r>
              <w:rPr>
                <w:sz w:val="20"/>
                <w:szCs w:val="20"/>
              </w:rPr>
              <w:t>MENDOH</w:t>
            </w:r>
          </w:p>
        </w:tc>
        <w:tc>
          <w:tcPr>
            <w:tcW w:w="2835" w:type="dxa"/>
            <w:vAlign w:val="center"/>
          </w:tcPr>
          <w:p w:rsidR="00AD418A" w:rsidRPr="001F4F5C" w:rsidRDefault="00AD418A" w:rsidP="00AD418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Chauffeur</w:t>
            </w:r>
          </w:p>
        </w:tc>
        <w:tc>
          <w:tcPr>
            <w:tcW w:w="5244" w:type="dxa"/>
          </w:tcPr>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S’occupe du transport des personnes et des biens ;</w:t>
            </w:r>
          </w:p>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S’occupe des approvisionnements et livraisons ;</w:t>
            </w:r>
          </w:p>
          <w:p w:rsidR="00AD418A" w:rsidRDefault="00AD418A" w:rsidP="00AD418A">
            <w:pPr>
              <w:pStyle w:val="Paragraphedeliste"/>
              <w:numPr>
                <w:ilvl w:val="0"/>
                <w:numId w:val="16"/>
              </w:numPr>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Pr>
                <w:sz w:val="20"/>
                <w:szCs w:val="20"/>
                <w:lang w:eastAsia="fr-FR" w:bidi="ar-SA"/>
              </w:rPr>
              <w:t>S’occupe de l’entretien du véhicule.</w:t>
            </w:r>
          </w:p>
        </w:tc>
      </w:tr>
    </w:tbl>
    <w:p w:rsidR="00AD418A" w:rsidRDefault="00AD418A" w:rsidP="00AD418A"/>
    <w:p w:rsidR="00AD418A" w:rsidRDefault="00AD418A" w:rsidP="00AD418A">
      <w:pPr>
        <w:rPr>
          <w:lang w:eastAsia="fr-FR" w:bidi="ar-SA"/>
        </w:rPr>
        <w:sectPr w:rsidR="00AD418A" w:rsidSect="00DA2651">
          <w:footnotePr>
            <w:numRestart w:val="eachPage"/>
          </w:footnotePr>
          <w:pgSz w:w="11906" w:h="16838" w:code="9"/>
          <w:pgMar w:top="1701" w:right="851" w:bottom="964" w:left="964" w:header="397" w:footer="397" w:gutter="0"/>
          <w:cols w:space="708"/>
          <w:docGrid w:linePitch="360"/>
        </w:sectPr>
      </w:pPr>
    </w:p>
    <w:p w:rsidR="00845A34" w:rsidRDefault="00D754B7" w:rsidP="00845A34">
      <w:pPr>
        <w:pStyle w:val="Titre1"/>
      </w:pPr>
      <w:bookmarkStart w:id="173" w:name="_Toc65850607"/>
      <w:r>
        <w:t xml:space="preserve">CURRICULUM </w:t>
      </w:r>
      <w:r w:rsidR="00845A34">
        <w:t xml:space="preserve"> VITAE</w:t>
      </w:r>
      <w:bookmarkEnd w:id="173"/>
      <w:r>
        <w:t xml:space="preserve"> ET DIPLOME</w:t>
      </w:r>
    </w:p>
    <w:p w:rsidR="00845A34" w:rsidRDefault="00845A34" w:rsidP="00845A34">
      <w:pPr>
        <w:spacing w:line="240" w:lineRule="auto"/>
        <w:jc w:val="left"/>
        <w:rPr>
          <w:lang w:eastAsia="fr-FR" w:bidi="ar-SA"/>
        </w:rPr>
      </w:pPr>
      <w:r>
        <w:rPr>
          <w:lang w:eastAsia="fr-FR" w:bidi="ar-SA"/>
        </w:rPr>
        <w:br w:type="page"/>
      </w:r>
    </w:p>
    <w:p w:rsidR="00236483" w:rsidRDefault="00845A34" w:rsidP="003205F9">
      <w:pPr>
        <w:pStyle w:val="Titre1"/>
      </w:pPr>
      <w:bookmarkStart w:id="174" w:name="_Toc65850608"/>
      <w:r>
        <w:t>ESTIMATION DES APPORTS DE PERSONNEL (TABLEAUX 6G et 6H)</w:t>
      </w:r>
      <w:bookmarkEnd w:id="174"/>
    </w:p>
    <w:p w:rsidR="000E5ABD" w:rsidRDefault="000E5ABD" w:rsidP="000E5ABD">
      <w:pPr>
        <w:pStyle w:val="Titre2"/>
      </w:pPr>
      <w:bookmarkStart w:id="175" w:name="_Toc65850609"/>
      <w:r>
        <w:t>Calendrier du personnel spécialisé</w:t>
      </w:r>
      <w:bookmarkEnd w:id="175"/>
    </w:p>
    <w:tbl>
      <w:tblPr>
        <w:tblW w:w="5079" w:type="pct"/>
        <w:tblLayout w:type="fixed"/>
        <w:tblCellMar>
          <w:left w:w="70" w:type="dxa"/>
          <w:right w:w="70" w:type="dxa"/>
        </w:tblCellMar>
        <w:tblLook w:val="04A0" w:firstRow="1" w:lastRow="0" w:firstColumn="1" w:lastColumn="0" w:noHBand="0" w:noVBand="1"/>
      </w:tblPr>
      <w:tblGrid>
        <w:gridCol w:w="2122"/>
        <w:gridCol w:w="63"/>
        <w:gridCol w:w="1867"/>
        <w:gridCol w:w="2624"/>
        <w:gridCol w:w="561"/>
        <w:gridCol w:w="561"/>
        <w:gridCol w:w="561"/>
        <w:gridCol w:w="483"/>
        <w:gridCol w:w="639"/>
        <w:gridCol w:w="72"/>
        <w:gridCol w:w="489"/>
        <w:gridCol w:w="417"/>
        <w:gridCol w:w="495"/>
        <w:gridCol w:w="486"/>
        <w:gridCol w:w="604"/>
        <w:gridCol w:w="593"/>
        <w:gridCol w:w="420"/>
        <w:gridCol w:w="153"/>
        <w:gridCol w:w="95"/>
        <w:gridCol w:w="1082"/>
      </w:tblGrid>
      <w:tr w:rsidR="000E5ABD" w:rsidRPr="003563A2" w:rsidTr="005137DF">
        <w:trPr>
          <w:gridAfter w:val="1"/>
          <w:wAfter w:w="376" w:type="pct"/>
          <w:trHeight w:val="315"/>
        </w:trPr>
        <w:tc>
          <w:tcPr>
            <w:tcW w:w="759" w:type="pct"/>
            <w:gridSpan w:val="2"/>
            <w:vMerge w:val="restart"/>
            <w:tcBorders>
              <w:top w:val="single" w:sz="4" w:space="0" w:color="auto"/>
              <w:left w:val="single" w:sz="4" w:space="0" w:color="auto"/>
              <w:bottom w:val="single" w:sz="4" w:space="0" w:color="auto"/>
              <w:right w:val="single" w:sz="4" w:space="0" w:color="auto"/>
            </w:tcBorders>
            <w:shd w:val="clear" w:color="auto" w:fill="E7E6E6"/>
            <w:hideMark/>
          </w:tcPr>
          <w:p w:rsidR="000E5ABD" w:rsidRPr="003563A2" w:rsidRDefault="000E5ABD" w:rsidP="005137DF">
            <w:pPr>
              <w:spacing w:line="240" w:lineRule="auto"/>
              <w:jc w:val="left"/>
              <w:rPr>
                <w:b/>
                <w:bCs/>
                <w:color w:val="000000" w:themeColor="text1"/>
                <w:sz w:val="22"/>
                <w:szCs w:val="24"/>
                <w:lang w:eastAsia="fr-FR" w:bidi="ar-SA"/>
              </w:rPr>
            </w:pPr>
            <w:r w:rsidRPr="003563A2">
              <w:rPr>
                <w:b/>
                <w:bCs/>
                <w:color w:val="000000" w:themeColor="text1"/>
                <w:sz w:val="22"/>
                <w:szCs w:val="24"/>
                <w:lang w:eastAsia="fr-FR" w:bidi="ar-SA"/>
              </w:rPr>
              <w:t>Nom</w:t>
            </w:r>
          </w:p>
        </w:tc>
        <w:tc>
          <w:tcPr>
            <w:tcW w:w="649" w:type="pct"/>
            <w:vMerge w:val="restart"/>
            <w:tcBorders>
              <w:top w:val="single" w:sz="4" w:space="0" w:color="auto"/>
              <w:left w:val="single" w:sz="4" w:space="0" w:color="auto"/>
              <w:bottom w:val="single" w:sz="4" w:space="0" w:color="auto"/>
              <w:right w:val="single" w:sz="4" w:space="0" w:color="auto"/>
            </w:tcBorders>
            <w:shd w:val="clear" w:color="auto" w:fill="E7E6E6"/>
            <w:hideMark/>
          </w:tcPr>
          <w:p w:rsidR="000E5ABD" w:rsidRPr="003563A2" w:rsidRDefault="000E5ABD" w:rsidP="005137DF">
            <w:pPr>
              <w:spacing w:line="240" w:lineRule="auto"/>
              <w:jc w:val="left"/>
              <w:rPr>
                <w:b/>
                <w:bCs/>
                <w:color w:val="000000" w:themeColor="text1"/>
                <w:sz w:val="22"/>
                <w:szCs w:val="24"/>
                <w:lang w:eastAsia="fr-FR" w:bidi="ar-SA"/>
              </w:rPr>
            </w:pPr>
            <w:r w:rsidRPr="003563A2">
              <w:rPr>
                <w:b/>
                <w:bCs/>
                <w:color w:val="000000" w:themeColor="text1"/>
                <w:sz w:val="22"/>
                <w:szCs w:val="24"/>
                <w:lang w:eastAsia="fr-FR" w:bidi="ar-SA"/>
              </w:rPr>
              <w:t>Poste</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E7E6E6"/>
            <w:hideMark/>
          </w:tcPr>
          <w:p w:rsidR="000E5ABD" w:rsidRPr="003563A2" w:rsidRDefault="000E5ABD" w:rsidP="005137DF">
            <w:pPr>
              <w:spacing w:line="240" w:lineRule="auto"/>
              <w:jc w:val="left"/>
              <w:rPr>
                <w:b/>
                <w:bCs/>
                <w:color w:val="000000" w:themeColor="text1"/>
                <w:sz w:val="22"/>
                <w:szCs w:val="24"/>
                <w:lang w:eastAsia="fr-FR" w:bidi="ar-SA"/>
              </w:rPr>
            </w:pPr>
            <w:r w:rsidRPr="003563A2">
              <w:rPr>
                <w:b/>
                <w:bCs/>
                <w:color w:val="000000" w:themeColor="text1"/>
                <w:sz w:val="22"/>
                <w:szCs w:val="24"/>
                <w:lang w:eastAsia="fr-FR" w:bidi="ar-SA"/>
              </w:rPr>
              <w:t>Rapports/activités</w:t>
            </w:r>
          </w:p>
        </w:tc>
        <w:tc>
          <w:tcPr>
            <w:tcW w:w="585" w:type="pct"/>
            <w:gridSpan w:val="3"/>
            <w:tcBorders>
              <w:top w:val="single" w:sz="4" w:space="0" w:color="auto"/>
              <w:left w:val="single" w:sz="4" w:space="0" w:color="auto"/>
              <w:bottom w:val="single" w:sz="4" w:space="0" w:color="auto"/>
              <w:right w:val="single" w:sz="4" w:space="0" w:color="auto"/>
            </w:tcBorders>
          </w:tcPr>
          <w:p w:rsidR="000E5ABD" w:rsidRPr="003563A2" w:rsidRDefault="000E5ABD" w:rsidP="005137DF">
            <w:pPr>
              <w:spacing w:line="240" w:lineRule="auto"/>
              <w:jc w:val="left"/>
              <w:rPr>
                <w:b/>
                <w:bCs/>
                <w:color w:val="000000" w:themeColor="text1"/>
                <w:sz w:val="22"/>
                <w:szCs w:val="24"/>
                <w:lang w:eastAsia="fr-FR" w:bidi="ar-SA"/>
              </w:rPr>
            </w:pPr>
          </w:p>
        </w:tc>
        <w:tc>
          <w:tcPr>
            <w:tcW w:w="415" w:type="pct"/>
            <w:gridSpan w:val="3"/>
            <w:tcBorders>
              <w:top w:val="single" w:sz="4" w:space="0" w:color="auto"/>
              <w:left w:val="single" w:sz="4" w:space="0" w:color="auto"/>
              <w:bottom w:val="single" w:sz="4" w:space="0" w:color="auto"/>
              <w:right w:val="single" w:sz="4" w:space="0" w:color="auto"/>
            </w:tcBorders>
          </w:tcPr>
          <w:p w:rsidR="000E5ABD" w:rsidRPr="003563A2" w:rsidRDefault="000E5ABD" w:rsidP="005137DF">
            <w:pPr>
              <w:spacing w:line="240" w:lineRule="auto"/>
              <w:jc w:val="left"/>
              <w:rPr>
                <w:b/>
                <w:bCs/>
                <w:color w:val="000000" w:themeColor="text1"/>
                <w:sz w:val="22"/>
                <w:szCs w:val="24"/>
                <w:lang w:eastAsia="fr-FR" w:bidi="ar-SA"/>
              </w:rPr>
            </w:pPr>
          </w:p>
        </w:tc>
        <w:tc>
          <w:tcPr>
            <w:tcW w:w="1218" w:type="pct"/>
            <w:gridSpan w:val="7"/>
            <w:tcBorders>
              <w:top w:val="single" w:sz="4" w:space="0" w:color="auto"/>
              <w:left w:val="single" w:sz="4" w:space="0" w:color="auto"/>
              <w:bottom w:val="single" w:sz="4" w:space="0" w:color="auto"/>
              <w:right w:val="single" w:sz="4" w:space="0" w:color="auto"/>
            </w:tcBorders>
          </w:tcPr>
          <w:p w:rsidR="000E5ABD" w:rsidRPr="003563A2" w:rsidRDefault="000E5ABD" w:rsidP="005137DF">
            <w:pPr>
              <w:spacing w:line="240" w:lineRule="auto"/>
              <w:ind w:right="905"/>
              <w:jc w:val="left"/>
              <w:rPr>
                <w:b/>
                <w:bCs/>
                <w:color w:val="000000" w:themeColor="text1"/>
                <w:sz w:val="22"/>
                <w:szCs w:val="24"/>
                <w:lang w:eastAsia="fr-FR" w:bidi="ar-SA"/>
              </w:rPr>
            </w:pPr>
          </w:p>
        </w:tc>
        <w:tc>
          <w:tcPr>
            <w:tcW w:w="86" w:type="pct"/>
            <w:gridSpan w:val="2"/>
            <w:tcBorders>
              <w:top w:val="single" w:sz="4" w:space="0" w:color="auto"/>
              <w:left w:val="single" w:sz="4" w:space="0" w:color="auto"/>
              <w:bottom w:val="single" w:sz="4" w:space="0" w:color="auto"/>
              <w:right w:val="single" w:sz="4" w:space="0" w:color="auto"/>
            </w:tcBorders>
          </w:tcPr>
          <w:p w:rsidR="000E5ABD" w:rsidRPr="003563A2" w:rsidRDefault="000E5ABD" w:rsidP="005137DF">
            <w:pPr>
              <w:spacing w:line="240" w:lineRule="auto"/>
              <w:jc w:val="left"/>
              <w:rPr>
                <w:b/>
                <w:bCs/>
                <w:color w:val="000000" w:themeColor="text1"/>
                <w:sz w:val="22"/>
                <w:szCs w:val="24"/>
                <w:lang w:eastAsia="fr-FR" w:bidi="ar-SA"/>
              </w:rPr>
            </w:pPr>
          </w:p>
        </w:tc>
      </w:tr>
      <w:tr w:rsidR="000E5ABD" w:rsidRPr="003563A2" w:rsidTr="005137DF">
        <w:trPr>
          <w:cantSplit/>
          <w:trHeight w:val="1134"/>
        </w:trPr>
        <w:tc>
          <w:tcPr>
            <w:tcW w:w="759" w:type="pct"/>
            <w:gridSpan w:val="2"/>
            <w:vMerge/>
            <w:tcBorders>
              <w:top w:val="single" w:sz="4" w:space="0" w:color="auto"/>
              <w:left w:val="single" w:sz="4" w:space="0" w:color="auto"/>
              <w:bottom w:val="single" w:sz="4" w:space="0" w:color="auto"/>
              <w:right w:val="single" w:sz="4" w:space="0" w:color="auto"/>
            </w:tcBorders>
            <w:vAlign w:val="center"/>
            <w:hideMark/>
          </w:tcPr>
          <w:p w:rsidR="000E5ABD" w:rsidRPr="003563A2" w:rsidRDefault="000E5ABD" w:rsidP="005137DF">
            <w:pPr>
              <w:spacing w:line="240" w:lineRule="auto"/>
              <w:jc w:val="left"/>
              <w:rPr>
                <w:b/>
                <w:bCs/>
                <w:color w:val="000000" w:themeColor="text1"/>
                <w:sz w:val="22"/>
                <w:szCs w:val="24"/>
                <w:lang w:eastAsia="fr-FR" w:bidi="ar-SA"/>
              </w:rPr>
            </w:pPr>
          </w:p>
        </w:tc>
        <w:tc>
          <w:tcPr>
            <w:tcW w:w="649" w:type="pct"/>
            <w:vMerge/>
            <w:tcBorders>
              <w:top w:val="single" w:sz="4" w:space="0" w:color="auto"/>
              <w:left w:val="single" w:sz="4" w:space="0" w:color="auto"/>
              <w:bottom w:val="single" w:sz="4" w:space="0" w:color="auto"/>
              <w:right w:val="single" w:sz="4" w:space="0" w:color="auto"/>
            </w:tcBorders>
            <w:vAlign w:val="center"/>
            <w:hideMark/>
          </w:tcPr>
          <w:p w:rsidR="000E5ABD" w:rsidRPr="003563A2" w:rsidRDefault="000E5ABD" w:rsidP="005137DF">
            <w:pPr>
              <w:spacing w:line="240" w:lineRule="auto"/>
              <w:jc w:val="left"/>
              <w:rPr>
                <w:b/>
                <w:bCs/>
                <w:color w:val="000000" w:themeColor="text1"/>
                <w:sz w:val="22"/>
                <w:szCs w:val="24"/>
                <w:lang w:eastAsia="fr-FR" w:bidi="ar-SA"/>
              </w:rPr>
            </w:pPr>
          </w:p>
        </w:tc>
        <w:tc>
          <w:tcPr>
            <w:tcW w:w="912" w:type="pct"/>
            <w:vMerge/>
            <w:tcBorders>
              <w:top w:val="single" w:sz="4" w:space="0" w:color="auto"/>
              <w:left w:val="single" w:sz="4" w:space="0" w:color="auto"/>
              <w:bottom w:val="single" w:sz="4" w:space="0" w:color="auto"/>
              <w:right w:val="single" w:sz="4" w:space="0" w:color="auto"/>
            </w:tcBorders>
            <w:vAlign w:val="center"/>
            <w:hideMark/>
          </w:tcPr>
          <w:p w:rsidR="000E5ABD" w:rsidRPr="003563A2" w:rsidRDefault="000E5ABD" w:rsidP="005137DF">
            <w:pPr>
              <w:spacing w:line="240" w:lineRule="auto"/>
              <w:jc w:val="left"/>
              <w:rPr>
                <w:b/>
                <w:bCs/>
                <w:color w:val="000000" w:themeColor="text1"/>
                <w:sz w:val="22"/>
                <w:szCs w:val="24"/>
                <w:lang w:eastAsia="fr-FR" w:bidi="ar-SA"/>
              </w:rPr>
            </w:pPr>
          </w:p>
        </w:tc>
        <w:tc>
          <w:tcPr>
            <w:tcW w:w="195" w:type="pct"/>
            <w:tcBorders>
              <w:top w:val="nil"/>
              <w:left w:val="nil"/>
              <w:bottom w:val="single" w:sz="4" w:space="0" w:color="auto"/>
              <w:right w:val="single" w:sz="4" w:space="0" w:color="auto"/>
            </w:tcBorders>
            <w:shd w:val="clear" w:color="auto" w:fill="1F497D" w:themeFill="text2"/>
            <w:hideMark/>
          </w:tcPr>
          <w:p w:rsidR="000E5ABD" w:rsidRPr="003563A2" w:rsidRDefault="000E5ABD" w:rsidP="005137DF">
            <w:pPr>
              <w:spacing w:line="240" w:lineRule="auto"/>
              <w:jc w:val="left"/>
              <w:rPr>
                <w:color w:val="FFFFFF"/>
                <w:sz w:val="22"/>
                <w:szCs w:val="24"/>
                <w:lang w:eastAsia="fr-FR" w:bidi="ar-SA"/>
              </w:rPr>
            </w:pPr>
            <w:r w:rsidRPr="003563A2">
              <w:rPr>
                <w:color w:val="FFFFFF"/>
                <w:sz w:val="22"/>
                <w:szCs w:val="24"/>
                <w:lang w:eastAsia="fr-FR" w:bidi="ar-SA"/>
              </w:rPr>
              <w:t>1</w:t>
            </w:r>
          </w:p>
        </w:tc>
        <w:tc>
          <w:tcPr>
            <w:tcW w:w="195" w:type="pct"/>
            <w:tcBorders>
              <w:top w:val="nil"/>
              <w:left w:val="nil"/>
              <w:bottom w:val="single" w:sz="4" w:space="0" w:color="auto"/>
              <w:right w:val="single" w:sz="6" w:space="0" w:color="auto"/>
            </w:tcBorders>
            <w:shd w:val="clear" w:color="auto" w:fill="1F497D" w:themeFill="text2"/>
            <w:hideMark/>
          </w:tcPr>
          <w:p w:rsidR="000E5ABD" w:rsidRPr="003563A2" w:rsidRDefault="000E5ABD" w:rsidP="005137DF">
            <w:pPr>
              <w:spacing w:line="240" w:lineRule="auto"/>
              <w:jc w:val="left"/>
              <w:rPr>
                <w:color w:val="FFFFFF"/>
                <w:sz w:val="22"/>
                <w:szCs w:val="24"/>
                <w:lang w:eastAsia="fr-FR" w:bidi="ar-SA"/>
              </w:rPr>
            </w:pPr>
            <w:r w:rsidRPr="003563A2">
              <w:rPr>
                <w:color w:val="FFFFFF"/>
                <w:sz w:val="22"/>
                <w:szCs w:val="24"/>
                <w:lang w:eastAsia="fr-FR" w:bidi="ar-SA"/>
              </w:rPr>
              <w:t>2</w:t>
            </w:r>
          </w:p>
        </w:tc>
        <w:tc>
          <w:tcPr>
            <w:tcW w:w="195" w:type="pct"/>
            <w:tcBorders>
              <w:top w:val="single" w:sz="6" w:space="0" w:color="auto"/>
              <w:left w:val="single" w:sz="6" w:space="0" w:color="auto"/>
              <w:bottom w:val="single" w:sz="6" w:space="0" w:color="auto"/>
              <w:right w:val="single" w:sz="6" w:space="0" w:color="auto"/>
            </w:tcBorders>
            <w:shd w:val="clear" w:color="auto" w:fill="1F497D" w:themeFill="text2"/>
            <w:hideMark/>
          </w:tcPr>
          <w:p w:rsidR="000E5ABD" w:rsidRPr="003563A2" w:rsidRDefault="000E5ABD" w:rsidP="005137DF">
            <w:pPr>
              <w:spacing w:line="240" w:lineRule="auto"/>
              <w:jc w:val="left"/>
              <w:rPr>
                <w:color w:val="FFFFFF"/>
                <w:sz w:val="22"/>
                <w:szCs w:val="24"/>
                <w:lang w:eastAsia="fr-FR" w:bidi="ar-SA"/>
              </w:rPr>
            </w:pPr>
            <w:r w:rsidRPr="003563A2">
              <w:rPr>
                <w:color w:val="FFFFFF"/>
                <w:sz w:val="22"/>
                <w:szCs w:val="24"/>
                <w:lang w:eastAsia="fr-FR" w:bidi="ar-SA"/>
              </w:rPr>
              <w:t>3</w:t>
            </w:r>
          </w:p>
        </w:tc>
        <w:tc>
          <w:tcPr>
            <w:tcW w:w="168" w:type="pct"/>
            <w:tcBorders>
              <w:top w:val="single" w:sz="6" w:space="0" w:color="auto"/>
              <w:left w:val="single" w:sz="6" w:space="0" w:color="auto"/>
              <w:bottom w:val="single" w:sz="6" w:space="0" w:color="auto"/>
              <w:right w:val="single" w:sz="6" w:space="0" w:color="auto"/>
            </w:tcBorders>
            <w:shd w:val="clear" w:color="auto" w:fill="1F497D" w:themeFill="text2"/>
            <w:hideMark/>
          </w:tcPr>
          <w:p w:rsidR="000E5ABD" w:rsidRPr="003563A2" w:rsidRDefault="000E5ABD" w:rsidP="005137DF">
            <w:pPr>
              <w:spacing w:line="240" w:lineRule="auto"/>
              <w:jc w:val="left"/>
              <w:rPr>
                <w:color w:val="FFFFFF"/>
                <w:sz w:val="22"/>
                <w:szCs w:val="24"/>
                <w:lang w:eastAsia="fr-FR" w:bidi="ar-SA"/>
              </w:rPr>
            </w:pPr>
            <w:r w:rsidRPr="003563A2">
              <w:rPr>
                <w:color w:val="FFFFFF"/>
                <w:sz w:val="22"/>
                <w:szCs w:val="24"/>
                <w:lang w:eastAsia="fr-FR" w:bidi="ar-SA"/>
              </w:rPr>
              <w:t>4</w:t>
            </w:r>
          </w:p>
        </w:tc>
        <w:tc>
          <w:tcPr>
            <w:tcW w:w="222" w:type="pct"/>
            <w:tcBorders>
              <w:top w:val="single" w:sz="6" w:space="0" w:color="auto"/>
              <w:left w:val="single" w:sz="6" w:space="0" w:color="auto"/>
              <w:bottom w:val="single" w:sz="6" w:space="0" w:color="auto"/>
              <w:right w:val="single" w:sz="6" w:space="0" w:color="auto"/>
            </w:tcBorders>
            <w:shd w:val="clear" w:color="auto" w:fill="1F497D" w:themeFill="text2"/>
            <w:hideMark/>
          </w:tcPr>
          <w:p w:rsidR="000E5ABD" w:rsidRPr="003563A2" w:rsidRDefault="000E5ABD" w:rsidP="005137DF">
            <w:pPr>
              <w:spacing w:line="240" w:lineRule="auto"/>
              <w:jc w:val="left"/>
              <w:rPr>
                <w:color w:val="FFFFFF"/>
                <w:sz w:val="22"/>
                <w:szCs w:val="24"/>
                <w:lang w:eastAsia="fr-FR" w:bidi="ar-SA"/>
              </w:rPr>
            </w:pPr>
            <w:r w:rsidRPr="003563A2">
              <w:rPr>
                <w:color w:val="FFFFFF"/>
                <w:sz w:val="22"/>
                <w:szCs w:val="24"/>
                <w:lang w:eastAsia="fr-FR" w:bidi="ar-SA"/>
              </w:rPr>
              <w:t>5</w:t>
            </w:r>
          </w:p>
        </w:tc>
        <w:tc>
          <w:tcPr>
            <w:tcW w:w="195" w:type="pct"/>
            <w:gridSpan w:val="2"/>
            <w:tcBorders>
              <w:top w:val="single" w:sz="6" w:space="0" w:color="auto"/>
              <w:left w:val="single" w:sz="6" w:space="0" w:color="auto"/>
              <w:bottom w:val="single" w:sz="6" w:space="0" w:color="auto"/>
              <w:right w:val="single" w:sz="6" w:space="0" w:color="auto"/>
            </w:tcBorders>
            <w:shd w:val="clear" w:color="auto" w:fill="1F497D" w:themeFill="text2"/>
            <w:hideMark/>
          </w:tcPr>
          <w:p w:rsidR="000E5ABD" w:rsidRPr="003563A2" w:rsidRDefault="000E5ABD" w:rsidP="005137DF">
            <w:pPr>
              <w:spacing w:line="240" w:lineRule="auto"/>
              <w:jc w:val="left"/>
              <w:rPr>
                <w:color w:val="FFFFFF"/>
                <w:sz w:val="22"/>
                <w:szCs w:val="24"/>
                <w:lang w:eastAsia="fr-FR" w:bidi="ar-SA"/>
              </w:rPr>
            </w:pPr>
            <w:r w:rsidRPr="003563A2">
              <w:rPr>
                <w:color w:val="FFFFFF"/>
                <w:sz w:val="22"/>
                <w:szCs w:val="24"/>
                <w:lang w:eastAsia="fr-FR" w:bidi="ar-SA"/>
              </w:rPr>
              <w:t>6</w:t>
            </w:r>
          </w:p>
        </w:tc>
        <w:tc>
          <w:tcPr>
            <w:tcW w:w="145" w:type="pct"/>
            <w:tcBorders>
              <w:top w:val="single" w:sz="6" w:space="0" w:color="auto"/>
              <w:left w:val="single" w:sz="6" w:space="0" w:color="auto"/>
              <w:bottom w:val="single" w:sz="6" w:space="0" w:color="auto"/>
              <w:right w:val="single" w:sz="6" w:space="0" w:color="auto"/>
            </w:tcBorders>
            <w:shd w:val="clear" w:color="auto" w:fill="1F497D" w:themeFill="text2"/>
          </w:tcPr>
          <w:p w:rsidR="000E5ABD" w:rsidRPr="003563A2" w:rsidRDefault="000E5ABD" w:rsidP="005137DF">
            <w:pPr>
              <w:spacing w:line="240" w:lineRule="auto"/>
              <w:jc w:val="left"/>
              <w:rPr>
                <w:color w:val="FFFFFF"/>
                <w:sz w:val="22"/>
                <w:szCs w:val="24"/>
                <w:lang w:eastAsia="fr-FR" w:bidi="ar-SA"/>
              </w:rPr>
            </w:pPr>
            <w:r>
              <w:rPr>
                <w:color w:val="FFFFFF"/>
                <w:sz w:val="22"/>
                <w:szCs w:val="24"/>
                <w:lang w:eastAsia="fr-FR" w:bidi="ar-SA"/>
              </w:rPr>
              <w:t>7</w:t>
            </w:r>
          </w:p>
        </w:tc>
        <w:tc>
          <w:tcPr>
            <w:tcW w:w="172" w:type="pct"/>
            <w:tcBorders>
              <w:top w:val="single" w:sz="6" w:space="0" w:color="auto"/>
              <w:left w:val="single" w:sz="6" w:space="0" w:color="auto"/>
              <w:bottom w:val="single" w:sz="6" w:space="0" w:color="auto"/>
              <w:right w:val="single" w:sz="6" w:space="0" w:color="auto"/>
            </w:tcBorders>
            <w:shd w:val="clear" w:color="auto" w:fill="1F497D" w:themeFill="text2"/>
          </w:tcPr>
          <w:p w:rsidR="000E5ABD" w:rsidRPr="003563A2" w:rsidRDefault="000E5ABD" w:rsidP="005137DF">
            <w:pPr>
              <w:spacing w:line="240" w:lineRule="auto"/>
              <w:jc w:val="left"/>
              <w:rPr>
                <w:color w:val="FFFFFF"/>
                <w:sz w:val="22"/>
                <w:szCs w:val="24"/>
                <w:lang w:eastAsia="fr-FR" w:bidi="ar-SA"/>
              </w:rPr>
            </w:pPr>
            <w:r>
              <w:rPr>
                <w:color w:val="FFFFFF"/>
                <w:sz w:val="22"/>
                <w:szCs w:val="24"/>
                <w:lang w:eastAsia="fr-FR" w:bidi="ar-SA"/>
              </w:rPr>
              <w:t>8</w:t>
            </w:r>
          </w:p>
        </w:tc>
        <w:tc>
          <w:tcPr>
            <w:tcW w:w="169" w:type="pct"/>
            <w:tcBorders>
              <w:top w:val="single" w:sz="6" w:space="0" w:color="auto"/>
              <w:left w:val="single" w:sz="6" w:space="0" w:color="auto"/>
              <w:bottom w:val="single" w:sz="6" w:space="0" w:color="auto"/>
              <w:right w:val="single" w:sz="6" w:space="0" w:color="auto"/>
            </w:tcBorders>
            <w:shd w:val="clear" w:color="auto" w:fill="1F497D" w:themeFill="text2"/>
          </w:tcPr>
          <w:p w:rsidR="000E5ABD" w:rsidRPr="005661AC" w:rsidRDefault="000E5ABD" w:rsidP="005137DF">
            <w:pPr>
              <w:spacing w:line="240" w:lineRule="auto"/>
              <w:jc w:val="left"/>
              <w:rPr>
                <w:sz w:val="22"/>
                <w:szCs w:val="24"/>
                <w:lang w:eastAsia="fr-FR" w:bidi="ar-SA"/>
              </w:rPr>
            </w:pPr>
            <w:r>
              <w:rPr>
                <w:color w:val="FFFFFF"/>
                <w:sz w:val="22"/>
                <w:szCs w:val="24"/>
                <w:lang w:eastAsia="fr-FR" w:bidi="ar-SA"/>
              </w:rPr>
              <w:t>9</w:t>
            </w:r>
          </w:p>
        </w:tc>
        <w:tc>
          <w:tcPr>
            <w:tcW w:w="210" w:type="pct"/>
            <w:tcBorders>
              <w:top w:val="single" w:sz="4" w:space="0" w:color="auto"/>
              <w:left w:val="single" w:sz="6" w:space="0" w:color="auto"/>
              <w:bottom w:val="single" w:sz="4" w:space="0" w:color="auto"/>
              <w:right w:val="single" w:sz="6" w:space="0" w:color="auto"/>
            </w:tcBorders>
            <w:shd w:val="clear" w:color="auto" w:fill="1F497D" w:themeFill="text2"/>
          </w:tcPr>
          <w:p w:rsidR="000E5ABD" w:rsidRPr="005661AC" w:rsidRDefault="000E5ABD" w:rsidP="005137DF">
            <w:pPr>
              <w:spacing w:line="240" w:lineRule="auto"/>
              <w:jc w:val="right"/>
              <w:rPr>
                <w:b/>
                <w:bCs/>
                <w:sz w:val="22"/>
                <w:szCs w:val="24"/>
                <w:lang w:eastAsia="fr-FR" w:bidi="ar-SA"/>
              </w:rPr>
            </w:pPr>
            <w:r w:rsidRPr="005661AC">
              <w:rPr>
                <w:b/>
                <w:bCs/>
                <w:color w:val="FFFFFF" w:themeColor="background1"/>
                <w:sz w:val="22"/>
                <w:szCs w:val="24"/>
                <w:lang w:eastAsia="fr-FR" w:bidi="ar-SA"/>
              </w:rPr>
              <w:t>10</w:t>
            </w:r>
          </w:p>
        </w:tc>
        <w:tc>
          <w:tcPr>
            <w:tcW w:w="206" w:type="pct"/>
            <w:tcBorders>
              <w:top w:val="single" w:sz="4" w:space="0" w:color="auto"/>
              <w:left w:val="single" w:sz="6" w:space="0" w:color="auto"/>
              <w:bottom w:val="single" w:sz="4" w:space="0" w:color="auto"/>
              <w:right w:val="single" w:sz="6" w:space="0" w:color="auto"/>
            </w:tcBorders>
            <w:shd w:val="clear" w:color="auto" w:fill="1F497D" w:themeFill="text2"/>
          </w:tcPr>
          <w:p w:rsidR="000E5ABD" w:rsidRPr="00D44AB5" w:rsidRDefault="000E5ABD" w:rsidP="005137DF">
            <w:pPr>
              <w:spacing w:line="240" w:lineRule="auto"/>
              <w:jc w:val="center"/>
              <w:rPr>
                <w:b/>
                <w:bCs/>
                <w:color w:val="FFFFFF" w:themeColor="background1"/>
                <w:sz w:val="22"/>
                <w:szCs w:val="24"/>
                <w:lang w:eastAsia="fr-FR" w:bidi="ar-SA"/>
              </w:rPr>
            </w:pPr>
            <w:r w:rsidRPr="00D44AB5">
              <w:rPr>
                <w:b/>
                <w:bCs/>
                <w:color w:val="FFFFFF" w:themeColor="background1"/>
                <w:sz w:val="22"/>
                <w:szCs w:val="24"/>
                <w:lang w:eastAsia="fr-FR" w:bidi="ar-SA"/>
              </w:rPr>
              <w:t>11</w:t>
            </w:r>
          </w:p>
        </w:tc>
        <w:tc>
          <w:tcPr>
            <w:tcW w:w="199" w:type="pct"/>
            <w:gridSpan w:val="2"/>
            <w:tcBorders>
              <w:top w:val="single" w:sz="4" w:space="0" w:color="auto"/>
              <w:left w:val="single" w:sz="6" w:space="0" w:color="auto"/>
              <w:bottom w:val="single" w:sz="4" w:space="0" w:color="auto"/>
              <w:right w:val="single" w:sz="6" w:space="0" w:color="auto"/>
            </w:tcBorders>
            <w:shd w:val="clear" w:color="auto" w:fill="1F497D" w:themeFill="text2"/>
          </w:tcPr>
          <w:p w:rsidR="000E5ABD" w:rsidRPr="00D44AB5" w:rsidRDefault="000E5ABD" w:rsidP="005137DF">
            <w:pPr>
              <w:spacing w:line="240" w:lineRule="auto"/>
              <w:jc w:val="center"/>
              <w:rPr>
                <w:b/>
                <w:bCs/>
                <w:color w:val="FFFFFF" w:themeColor="background1"/>
                <w:sz w:val="22"/>
                <w:szCs w:val="24"/>
                <w:lang w:eastAsia="fr-FR" w:bidi="ar-SA"/>
              </w:rPr>
            </w:pPr>
            <w:r w:rsidRPr="00D44AB5">
              <w:rPr>
                <w:b/>
                <w:bCs/>
                <w:color w:val="FFFFFF" w:themeColor="background1"/>
                <w:sz w:val="22"/>
                <w:szCs w:val="24"/>
                <w:lang w:eastAsia="fr-FR" w:bidi="ar-SA"/>
              </w:rPr>
              <w:t>12</w:t>
            </w:r>
          </w:p>
        </w:tc>
        <w:tc>
          <w:tcPr>
            <w:tcW w:w="409" w:type="pct"/>
            <w:gridSpan w:val="2"/>
            <w:tcBorders>
              <w:top w:val="single" w:sz="4" w:space="0" w:color="auto"/>
              <w:left w:val="single" w:sz="6" w:space="0" w:color="auto"/>
              <w:bottom w:val="single" w:sz="4" w:space="0" w:color="auto"/>
              <w:right w:val="single" w:sz="4" w:space="0" w:color="auto"/>
            </w:tcBorders>
            <w:textDirection w:val="btLr"/>
            <w:hideMark/>
          </w:tcPr>
          <w:p w:rsidR="000E5ABD" w:rsidRPr="003563A2" w:rsidRDefault="000E5ABD" w:rsidP="005137DF">
            <w:pPr>
              <w:spacing w:line="240" w:lineRule="auto"/>
              <w:ind w:left="113" w:right="113"/>
              <w:jc w:val="left"/>
              <w:rPr>
                <w:b/>
                <w:bCs/>
                <w:color w:val="0070C0"/>
                <w:sz w:val="22"/>
                <w:szCs w:val="24"/>
                <w:lang w:eastAsia="fr-FR" w:bidi="ar-SA"/>
              </w:rPr>
            </w:pPr>
            <w:r w:rsidRPr="003563A2">
              <w:rPr>
                <w:b/>
                <w:bCs/>
                <w:color w:val="0070C0"/>
                <w:sz w:val="22"/>
                <w:szCs w:val="24"/>
                <w:lang w:eastAsia="fr-FR" w:bidi="ar-SA"/>
              </w:rPr>
              <w:t xml:space="preserve">Nombre de </w:t>
            </w:r>
            <w:r>
              <w:rPr>
                <w:b/>
                <w:bCs/>
                <w:color w:val="0070C0"/>
                <w:sz w:val="22"/>
                <w:szCs w:val="24"/>
                <w:lang w:eastAsia="fr-FR" w:bidi="ar-SA"/>
              </w:rPr>
              <w:t>mois</w:t>
            </w:r>
          </w:p>
        </w:tc>
      </w:tr>
      <w:tr w:rsidR="000E5ABD" w:rsidRPr="003563A2" w:rsidTr="005137DF">
        <w:trPr>
          <w:trHeight w:val="540"/>
        </w:trPr>
        <w:tc>
          <w:tcPr>
            <w:tcW w:w="2320" w:type="pct"/>
            <w:gridSpan w:val="4"/>
            <w:tcBorders>
              <w:top w:val="single" w:sz="4" w:space="0" w:color="auto"/>
              <w:left w:val="single" w:sz="4" w:space="0" w:color="auto"/>
              <w:bottom w:val="single" w:sz="4" w:space="0" w:color="auto"/>
              <w:right w:val="single" w:sz="4" w:space="0" w:color="auto"/>
            </w:tcBorders>
            <w:shd w:val="clear" w:color="auto" w:fill="1F497D" w:themeFill="text2"/>
            <w:hideMark/>
          </w:tcPr>
          <w:p w:rsidR="000E5ABD" w:rsidRPr="003563A2" w:rsidRDefault="007534DB" w:rsidP="005137DF">
            <w:pPr>
              <w:spacing w:line="240" w:lineRule="auto"/>
              <w:jc w:val="left"/>
              <w:rPr>
                <w:b/>
                <w:bCs/>
                <w:color w:val="000000"/>
                <w:sz w:val="22"/>
                <w:szCs w:val="24"/>
                <w:lang w:eastAsia="fr-FR" w:bidi="ar-SA"/>
              </w:rPr>
            </w:pPr>
            <w:r w:rsidRPr="007534DB">
              <w:rPr>
                <w:b/>
                <w:bCs/>
                <w:color w:val="FFFFFF" w:themeColor="background1"/>
                <w:sz w:val="20"/>
                <w:szCs w:val="24"/>
                <w:lang w:eastAsia="fr-FR" w:bidi="ar-SA"/>
              </w:rPr>
              <w:t>LOT 100 : RAPPORT D'ETABLISSEMENT</w:t>
            </w:r>
          </w:p>
        </w:tc>
        <w:tc>
          <w:tcPr>
            <w:tcW w:w="2680" w:type="pct"/>
            <w:gridSpan w:val="16"/>
            <w:tcBorders>
              <w:top w:val="nil"/>
              <w:left w:val="nil"/>
              <w:bottom w:val="single" w:sz="4" w:space="0" w:color="auto"/>
              <w:right w:val="single" w:sz="4" w:space="0" w:color="auto"/>
            </w:tcBorders>
            <w:shd w:val="clear" w:color="auto" w:fill="FFFFFF" w:themeFill="background1"/>
            <w:hideMark/>
          </w:tcPr>
          <w:p w:rsidR="000E5ABD" w:rsidRPr="003563A2" w:rsidRDefault="000E5ABD" w:rsidP="005137DF">
            <w:pPr>
              <w:spacing w:line="240" w:lineRule="auto"/>
              <w:jc w:val="left"/>
              <w:rPr>
                <w:color w:val="000000"/>
                <w:sz w:val="22"/>
                <w:szCs w:val="24"/>
                <w:lang w:eastAsia="fr-FR" w:bidi="ar-SA"/>
              </w:rPr>
            </w:pPr>
          </w:p>
        </w:tc>
      </w:tr>
      <w:tr w:rsidR="00C01AE1" w:rsidRPr="003563A2" w:rsidTr="00AD418A">
        <w:trPr>
          <w:cantSplit/>
          <w:trHeight w:val="612"/>
        </w:trPr>
        <w:tc>
          <w:tcPr>
            <w:tcW w:w="759" w:type="pct"/>
            <w:gridSpan w:val="2"/>
            <w:tcBorders>
              <w:top w:val="nil"/>
              <w:left w:val="single" w:sz="4" w:space="0" w:color="auto"/>
              <w:bottom w:val="single" w:sz="4" w:space="0" w:color="auto"/>
              <w:right w:val="single" w:sz="4" w:space="0" w:color="auto"/>
            </w:tcBorders>
            <w:hideMark/>
          </w:tcPr>
          <w:p w:rsidR="00C01AE1" w:rsidRPr="003563A2" w:rsidRDefault="00C01AE1" w:rsidP="002F4EC1">
            <w:pPr>
              <w:spacing w:line="240" w:lineRule="auto"/>
              <w:jc w:val="left"/>
              <w:rPr>
                <w:color w:val="000000"/>
                <w:sz w:val="22"/>
                <w:szCs w:val="24"/>
                <w:lang w:eastAsia="fr-FR" w:bidi="ar-SA"/>
              </w:rPr>
            </w:pPr>
            <w:r w:rsidRPr="00AE681A">
              <w:rPr>
                <w:color w:val="5F497A" w:themeColor="accent4" w:themeShade="BF"/>
                <w:sz w:val="22"/>
                <w:szCs w:val="24"/>
                <w:lang w:eastAsia="fr-FR" w:bidi="ar-SA"/>
              </w:rPr>
              <w:t>Dominique TOUNA MAMA</w:t>
            </w:r>
          </w:p>
        </w:tc>
        <w:tc>
          <w:tcPr>
            <w:tcW w:w="649" w:type="pct"/>
            <w:tcBorders>
              <w:top w:val="nil"/>
              <w:left w:val="nil"/>
              <w:bottom w:val="single" w:sz="4" w:space="0" w:color="auto"/>
              <w:right w:val="single" w:sz="4" w:space="0" w:color="auto"/>
            </w:tcBorders>
            <w:vAlign w:val="bottom"/>
            <w:hideMark/>
          </w:tcPr>
          <w:p w:rsidR="00C01AE1" w:rsidRPr="002F4EC1" w:rsidRDefault="00C01AE1" w:rsidP="002F4EC1">
            <w:pPr>
              <w:spacing w:line="240" w:lineRule="auto"/>
              <w:jc w:val="left"/>
              <w:rPr>
                <w:color w:val="000000"/>
                <w:sz w:val="20"/>
                <w:szCs w:val="20"/>
                <w:lang w:eastAsia="fr-FR" w:bidi="ar-SA"/>
              </w:rPr>
            </w:pPr>
            <w:r w:rsidRPr="002F4EC1">
              <w:rPr>
                <w:color w:val="000000"/>
                <w:sz w:val="20"/>
                <w:szCs w:val="20"/>
              </w:rPr>
              <w:t>Chef de Mission</w:t>
            </w:r>
          </w:p>
        </w:tc>
        <w:tc>
          <w:tcPr>
            <w:tcW w:w="912" w:type="pct"/>
            <w:vMerge w:val="restart"/>
            <w:tcBorders>
              <w:top w:val="nil"/>
              <w:left w:val="nil"/>
              <w:right w:val="single" w:sz="4" w:space="0" w:color="auto"/>
            </w:tcBorders>
            <w:hideMark/>
          </w:tcPr>
          <w:p w:rsidR="008B2A64" w:rsidRPr="008B2A64" w:rsidRDefault="00C01AE1" w:rsidP="008B2A64">
            <w:pPr>
              <w:spacing w:line="240" w:lineRule="auto"/>
              <w:jc w:val="left"/>
              <w:rPr>
                <w:i/>
                <w:color w:val="000000"/>
                <w:sz w:val="22"/>
                <w:szCs w:val="24"/>
                <w:lang w:eastAsia="fr-FR" w:bidi="ar-SA"/>
              </w:rPr>
            </w:pPr>
            <w:r>
              <w:rPr>
                <w:i/>
                <w:color w:val="000000"/>
                <w:sz w:val="22"/>
                <w:szCs w:val="24"/>
                <w:lang w:eastAsia="fr-FR" w:bidi="ar-SA"/>
              </w:rPr>
              <w:t>Rapport 100</w:t>
            </w:r>
            <w:r w:rsidR="008B2A64">
              <w:rPr>
                <w:i/>
                <w:color w:val="000000"/>
                <w:sz w:val="22"/>
                <w:szCs w:val="24"/>
                <w:lang w:eastAsia="fr-FR" w:bidi="ar-SA"/>
              </w:rPr>
              <w:t xml:space="preserve"> </w:t>
            </w:r>
            <w:r>
              <w:rPr>
                <w:i/>
                <w:color w:val="000000"/>
                <w:sz w:val="22"/>
                <w:szCs w:val="24"/>
                <w:lang w:eastAsia="fr-FR" w:bidi="ar-SA"/>
              </w:rPr>
              <w:t>/</w:t>
            </w:r>
            <w:r w:rsidR="008B2A64">
              <w:rPr>
                <w:i/>
                <w:color w:val="000000"/>
                <w:sz w:val="22"/>
                <w:szCs w:val="24"/>
                <w:lang w:eastAsia="fr-FR" w:bidi="ar-SA"/>
              </w:rPr>
              <w:t xml:space="preserve"> </w:t>
            </w:r>
            <w:r w:rsidR="003C5C72" w:rsidRPr="008B2A64">
              <w:rPr>
                <w:i/>
                <w:color w:val="000000"/>
                <w:sz w:val="22"/>
                <w:szCs w:val="24"/>
                <w:lang w:eastAsia="fr-FR" w:bidi="ar-SA"/>
              </w:rPr>
              <w:t>Réunion</w:t>
            </w:r>
            <w:r w:rsidR="008B2A64" w:rsidRPr="008B2A64">
              <w:rPr>
                <w:i/>
                <w:color w:val="000000"/>
                <w:sz w:val="22"/>
                <w:szCs w:val="24"/>
                <w:lang w:eastAsia="fr-FR" w:bidi="ar-SA"/>
              </w:rPr>
              <w:t xml:space="preserve"> de Lancement</w:t>
            </w:r>
          </w:p>
          <w:p w:rsidR="008B2A64" w:rsidRPr="008B2A64" w:rsidRDefault="003C5C72" w:rsidP="008B2A64">
            <w:pPr>
              <w:spacing w:line="240" w:lineRule="auto"/>
              <w:jc w:val="left"/>
              <w:rPr>
                <w:i/>
                <w:color w:val="000000"/>
                <w:sz w:val="22"/>
                <w:szCs w:val="24"/>
                <w:lang w:eastAsia="fr-FR" w:bidi="ar-SA"/>
              </w:rPr>
            </w:pPr>
            <w:r w:rsidRPr="008B2A64">
              <w:rPr>
                <w:i/>
                <w:color w:val="000000"/>
                <w:sz w:val="22"/>
                <w:szCs w:val="24"/>
                <w:lang w:eastAsia="fr-FR" w:bidi="ar-SA"/>
              </w:rPr>
              <w:t>Identisation</w:t>
            </w:r>
            <w:r w:rsidR="008B2A64" w:rsidRPr="008B2A64">
              <w:rPr>
                <w:i/>
                <w:color w:val="000000"/>
                <w:sz w:val="22"/>
                <w:szCs w:val="24"/>
                <w:lang w:eastAsia="fr-FR" w:bidi="ar-SA"/>
              </w:rPr>
              <w:t xml:space="preserve"> des acteurs / revue du projet / contrainte/calendrier</w:t>
            </w:r>
          </w:p>
          <w:p w:rsidR="008B2A64" w:rsidRPr="008B2A64" w:rsidRDefault="008B2A64" w:rsidP="008B2A64">
            <w:pPr>
              <w:spacing w:line="240" w:lineRule="auto"/>
              <w:jc w:val="left"/>
              <w:rPr>
                <w:i/>
                <w:color w:val="000000"/>
                <w:sz w:val="22"/>
                <w:szCs w:val="24"/>
                <w:lang w:eastAsia="fr-FR" w:bidi="ar-SA"/>
              </w:rPr>
            </w:pPr>
            <w:r w:rsidRPr="008B2A64">
              <w:rPr>
                <w:i/>
                <w:color w:val="000000"/>
                <w:sz w:val="22"/>
                <w:szCs w:val="24"/>
                <w:lang w:eastAsia="fr-FR" w:bidi="ar-SA"/>
              </w:rPr>
              <w:t>Cadrage préalable de la démarche</w:t>
            </w:r>
          </w:p>
          <w:p w:rsidR="008B2A64" w:rsidRPr="008B2A64" w:rsidRDefault="008B2A64" w:rsidP="008B2A64">
            <w:pPr>
              <w:spacing w:line="240" w:lineRule="auto"/>
              <w:jc w:val="left"/>
              <w:rPr>
                <w:i/>
                <w:color w:val="000000"/>
                <w:sz w:val="22"/>
                <w:szCs w:val="24"/>
                <w:lang w:eastAsia="fr-FR" w:bidi="ar-SA"/>
              </w:rPr>
            </w:pPr>
            <w:r w:rsidRPr="008B2A64">
              <w:rPr>
                <w:i/>
                <w:color w:val="000000"/>
                <w:sz w:val="22"/>
                <w:szCs w:val="24"/>
                <w:lang w:eastAsia="fr-FR" w:bidi="ar-SA"/>
              </w:rPr>
              <w:t>planification de la mise en œuvre</w:t>
            </w:r>
          </w:p>
          <w:p w:rsidR="00C01AE1" w:rsidRPr="003563A2" w:rsidRDefault="008B2A64" w:rsidP="008B2A64">
            <w:pPr>
              <w:spacing w:line="240" w:lineRule="auto"/>
              <w:jc w:val="left"/>
              <w:rPr>
                <w:i/>
                <w:color w:val="000000"/>
                <w:sz w:val="22"/>
                <w:szCs w:val="24"/>
                <w:lang w:eastAsia="fr-FR" w:bidi="ar-SA"/>
              </w:rPr>
            </w:pPr>
            <w:r w:rsidRPr="008B2A64">
              <w:rPr>
                <w:i/>
                <w:color w:val="000000"/>
                <w:sz w:val="22"/>
                <w:szCs w:val="24"/>
                <w:lang w:eastAsia="fr-FR" w:bidi="ar-SA"/>
              </w:rPr>
              <w:t>Réunion de suivi / validation (Comité de pilotage/validation)</w:t>
            </w:r>
          </w:p>
        </w:tc>
        <w:tc>
          <w:tcPr>
            <w:tcW w:w="195" w:type="pct"/>
            <w:tcBorders>
              <w:top w:val="nil"/>
              <w:left w:val="nil"/>
              <w:bottom w:val="single" w:sz="4" w:space="0" w:color="auto"/>
              <w:right w:val="single" w:sz="4" w:space="0" w:color="auto"/>
            </w:tcBorders>
            <w:shd w:val="clear" w:color="auto" w:fill="7030A0"/>
            <w:textDirection w:val="btLr"/>
            <w:vAlign w:val="center"/>
            <w:hideMark/>
          </w:tcPr>
          <w:p w:rsidR="00C01AE1" w:rsidRPr="003563A2" w:rsidRDefault="00890137" w:rsidP="002F4EC1">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1</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hideMark/>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hideMark/>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hideMark/>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hideMark/>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hideMark/>
          </w:tcPr>
          <w:p w:rsidR="00C01AE1" w:rsidRPr="003563A2" w:rsidRDefault="00C01AE1" w:rsidP="002F4EC1">
            <w:pPr>
              <w:spacing w:line="240" w:lineRule="auto"/>
              <w:ind w:left="113" w:right="113"/>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E36C0A" w:themeFill="accent6" w:themeFillShade="BF"/>
            <w:vAlign w:val="center"/>
            <w:hideMark/>
          </w:tcPr>
          <w:p w:rsidR="00C01AE1" w:rsidRPr="003563A2" w:rsidRDefault="00890137" w:rsidP="00890137">
            <w:pPr>
              <w:spacing w:line="240" w:lineRule="auto"/>
              <w:jc w:val="center"/>
              <w:rPr>
                <w:color w:val="000000"/>
                <w:sz w:val="22"/>
                <w:szCs w:val="24"/>
                <w:lang w:eastAsia="fr-FR" w:bidi="ar-SA"/>
              </w:rPr>
            </w:pPr>
            <w:r>
              <w:rPr>
                <w:color w:val="FFFFFF" w:themeColor="background1"/>
                <w:sz w:val="22"/>
                <w:szCs w:val="24"/>
                <w:lang w:eastAsia="fr-FR" w:bidi="ar-SA"/>
              </w:rPr>
              <w:t>1</w:t>
            </w:r>
          </w:p>
        </w:tc>
      </w:tr>
      <w:tr w:rsidR="00C01AE1" w:rsidRPr="003563A2" w:rsidTr="00AD418A">
        <w:trPr>
          <w:cantSplit/>
          <w:trHeight w:val="612"/>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Serge</w:t>
            </w:r>
            <w:r>
              <w:rPr>
                <w:color w:val="5F497A" w:themeColor="accent4" w:themeShade="BF"/>
                <w:sz w:val="22"/>
                <w:szCs w:val="24"/>
                <w:lang w:eastAsia="fr-FR" w:bidi="ar-SA"/>
              </w:rPr>
              <w:t xml:space="preserve"> Guy</w:t>
            </w:r>
            <w:r w:rsidRPr="00D754B7">
              <w:rPr>
                <w:color w:val="5F497A" w:themeColor="accent4" w:themeShade="BF"/>
                <w:sz w:val="22"/>
                <w:szCs w:val="24"/>
                <w:lang w:eastAsia="fr-FR" w:bidi="ar-SA"/>
              </w:rPr>
              <w:t xml:space="preserve"> </w:t>
            </w:r>
            <w:r w:rsidRPr="00D754B7">
              <w:rPr>
                <w:color w:val="5F497A" w:themeColor="accent4" w:themeShade="BF"/>
                <w:sz w:val="22"/>
                <w:szCs w:val="24"/>
                <w:lang w:eastAsia="fr-FR" w:bidi="ar-SA"/>
              </w:rPr>
              <w:t>BABOULEK</w:t>
            </w:r>
          </w:p>
          <w:p w:rsidR="00C01AE1" w:rsidRPr="00AE681A" w:rsidRDefault="00C01AE1" w:rsidP="002F4EC1">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bottom"/>
          </w:tcPr>
          <w:p w:rsidR="00C01AE1" w:rsidRPr="002F4EC1" w:rsidRDefault="00C01AE1" w:rsidP="002F4EC1">
            <w:pPr>
              <w:rPr>
                <w:color w:val="000000"/>
                <w:sz w:val="20"/>
                <w:szCs w:val="20"/>
              </w:rPr>
            </w:pPr>
            <w:r w:rsidRPr="002F4EC1">
              <w:rPr>
                <w:color w:val="000000"/>
                <w:sz w:val="20"/>
                <w:szCs w:val="20"/>
              </w:rPr>
              <w:t>Informaticien Sénior Développement</w:t>
            </w:r>
          </w:p>
        </w:tc>
        <w:tc>
          <w:tcPr>
            <w:tcW w:w="912" w:type="pct"/>
            <w:vMerge/>
            <w:tcBorders>
              <w:left w:val="nil"/>
              <w:right w:val="single" w:sz="4" w:space="0" w:color="auto"/>
            </w:tcBorders>
          </w:tcPr>
          <w:p w:rsidR="00C01AE1" w:rsidRPr="003563A2" w:rsidRDefault="00C01AE1" w:rsidP="002F4EC1">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7030A0"/>
            <w:textDirection w:val="btLr"/>
            <w:vAlign w:val="center"/>
          </w:tcPr>
          <w:p w:rsidR="00C01AE1" w:rsidRDefault="00890137" w:rsidP="002F4EC1">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E36C0A" w:themeFill="accent6" w:themeFillShade="BF"/>
            <w:vAlign w:val="center"/>
          </w:tcPr>
          <w:p w:rsidR="00C01AE1" w:rsidRDefault="00680B31" w:rsidP="002F4EC1">
            <w:pPr>
              <w:spacing w:line="240" w:lineRule="auto"/>
              <w:jc w:val="center"/>
              <w:rPr>
                <w:color w:val="FFFFFF" w:themeColor="background1"/>
                <w:sz w:val="22"/>
                <w:szCs w:val="24"/>
                <w:lang w:eastAsia="fr-FR" w:bidi="ar-SA"/>
              </w:rPr>
            </w:pPr>
            <w:r>
              <w:rPr>
                <w:color w:val="FFFFFF" w:themeColor="background1"/>
                <w:sz w:val="22"/>
                <w:szCs w:val="24"/>
                <w:lang w:eastAsia="fr-FR" w:bidi="ar-SA"/>
              </w:rPr>
              <w:t>0.</w:t>
            </w:r>
            <w:r w:rsidR="00C01AE1">
              <w:rPr>
                <w:color w:val="FFFFFF" w:themeColor="background1"/>
                <w:sz w:val="22"/>
                <w:szCs w:val="24"/>
                <w:lang w:eastAsia="fr-FR" w:bidi="ar-SA"/>
              </w:rPr>
              <w:t>5</w:t>
            </w:r>
          </w:p>
        </w:tc>
      </w:tr>
      <w:tr w:rsidR="00C01AE1" w:rsidRPr="003563A2" w:rsidTr="00AD418A">
        <w:trPr>
          <w:cantSplit/>
          <w:trHeight w:val="612"/>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Armel MEBANDE</w:t>
            </w:r>
          </w:p>
          <w:p w:rsidR="00C01AE1" w:rsidRDefault="00C01AE1" w:rsidP="002F4EC1">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bottom"/>
          </w:tcPr>
          <w:p w:rsidR="00C01AE1" w:rsidRPr="002F4EC1" w:rsidRDefault="00C01AE1" w:rsidP="002F4EC1">
            <w:pPr>
              <w:rPr>
                <w:color w:val="000000"/>
                <w:sz w:val="20"/>
                <w:szCs w:val="20"/>
              </w:rPr>
            </w:pPr>
            <w:r w:rsidRPr="002F4EC1">
              <w:rPr>
                <w:color w:val="000000"/>
                <w:sz w:val="20"/>
                <w:szCs w:val="20"/>
              </w:rPr>
              <w:t>Spécialiste en réseau</w:t>
            </w:r>
          </w:p>
        </w:tc>
        <w:tc>
          <w:tcPr>
            <w:tcW w:w="912" w:type="pct"/>
            <w:vMerge/>
            <w:tcBorders>
              <w:left w:val="nil"/>
              <w:right w:val="single" w:sz="4" w:space="0" w:color="auto"/>
            </w:tcBorders>
          </w:tcPr>
          <w:p w:rsidR="00C01AE1" w:rsidRPr="003563A2" w:rsidRDefault="00C01AE1" w:rsidP="002F4EC1">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C0504D" w:themeFill="accent2"/>
            <w:textDirection w:val="btLr"/>
            <w:vAlign w:val="center"/>
          </w:tcPr>
          <w:p w:rsidR="00C01AE1" w:rsidRDefault="00C01AE1" w:rsidP="002F4EC1">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C0504D" w:themeFill="accent2"/>
            <w:vAlign w:val="center"/>
          </w:tcPr>
          <w:p w:rsidR="00C01AE1" w:rsidRDefault="00C01AE1" w:rsidP="002F4EC1">
            <w:pPr>
              <w:spacing w:line="240" w:lineRule="auto"/>
              <w:jc w:val="center"/>
              <w:rPr>
                <w:color w:val="FFFFFF" w:themeColor="background1"/>
                <w:sz w:val="22"/>
                <w:szCs w:val="24"/>
                <w:lang w:eastAsia="fr-FR" w:bidi="ar-SA"/>
              </w:rPr>
            </w:pPr>
            <w:r>
              <w:rPr>
                <w:color w:val="FFFFFF" w:themeColor="background1"/>
                <w:sz w:val="22"/>
                <w:szCs w:val="24"/>
                <w:lang w:eastAsia="fr-FR" w:bidi="ar-SA"/>
              </w:rPr>
              <w:t>0.25</w:t>
            </w:r>
          </w:p>
        </w:tc>
      </w:tr>
      <w:tr w:rsidR="00C01AE1" w:rsidRPr="003563A2" w:rsidTr="00AD418A">
        <w:trPr>
          <w:cantSplit/>
          <w:trHeight w:val="612"/>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Paul Eric</w:t>
            </w:r>
            <w:r w:rsidRPr="00D754B7">
              <w:rPr>
                <w:color w:val="5F497A" w:themeColor="accent4" w:themeShade="BF"/>
                <w:sz w:val="22"/>
                <w:szCs w:val="24"/>
                <w:lang w:eastAsia="fr-FR" w:bidi="ar-SA"/>
              </w:rPr>
              <w:t xml:space="preserve"> </w:t>
            </w:r>
            <w:r w:rsidRPr="00D754B7">
              <w:rPr>
                <w:color w:val="5F497A" w:themeColor="accent4" w:themeShade="BF"/>
                <w:sz w:val="22"/>
                <w:szCs w:val="24"/>
                <w:lang w:eastAsia="fr-FR" w:bidi="ar-SA"/>
              </w:rPr>
              <w:t>NOUTHIO</w:t>
            </w:r>
          </w:p>
          <w:p w:rsidR="00C01AE1" w:rsidRDefault="00C01AE1" w:rsidP="002F4EC1">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bottom"/>
          </w:tcPr>
          <w:p w:rsidR="00C01AE1" w:rsidRPr="002F4EC1" w:rsidRDefault="00C01AE1" w:rsidP="002F4EC1">
            <w:pPr>
              <w:rPr>
                <w:color w:val="000000"/>
                <w:sz w:val="20"/>
                <w:szCs w:val="20"/>
              </w:rPr>
            </w:pPr>
            <w:r w:rsidRPr="002F4EC1">
              <w:rPr>
                <w:color w:val="000000"/>
                <w:sz w:val="20"/>
                <w:szCs w:val="20"/>
              </w:rPr>
              <w:t>Spécialiste en SGBD</w:t>
            </w:r>
          </w:p>
        </w:tc>
        <w:tc>
          <w:tcPr>
            <w:tcW w:w="912" w:type="pct"/>
            <w:vMerge/>
            <w:tcBorders>
              <w:left w:val="nil"/>
              <w:right w:val="single" w:sz="4" w:space="0" w:color="auto"/>
            </w:tcBorders>
          </w:tcPr>
          <w:p w:rsidR="00C01AE1" w:rsidRPr="003563A2" w:rsidRDefault="00C01AE1" w:rsidP="002F4EC1">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9BBB59" w:themeFill="accent3"/>
            <w:textDirection w:val="btLr"/>
            <w:vAlign w:val="center"/>
          </w:tcPr>
          <w:p w:rsidR="00C01AE1" w:rsidRDefault="00C01AE1" w:rsidP="002F4EC1">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9BBB59" w:themeFill="accent3"/>
            <w:vAlign w:val="center"/>
          </w:tcPr>
          <w:p w:rsidR="00C01AE1" w:rsidRDefault="00C01AE1" w:rsidP="002F4EC1">
            <w:pPr>
              <w:spacing w:line="240" w:lineRule="auto"/>
              <w:jc w:val="center"/>
              <w:rPr>
                <w:color w:val="FFFFFF" w:themeColor="background1"/>
                <w:sz w:val="22"/>
                <w:szCs w:val="24"/>
                <w:lang w:eastAsia="fr-FR" w:bidi="ar-SA"/>
              </w:rPr>
            </w:pPr>
            <w:r>
              <w:rPr>
                <w:color w:val="FFFFFF" w:themeColor="background1"/>
                <w:sz w:val="22"/>
                <w:szCs w:val="24"/>
                <w:lang w:eastAsia="fr-FR" w:bidi="ar-SA"/>
              </w:rPr>
              <w:t>0.25</w:t>
            </w:r>
          </w:p>
        </w:tc>
      </w:tr>
      <w:tr w:rsidR="00680B31" w:rsidRPr="003563A2" w:rsidTr="00AD418A">
        <w:trPr>
          <w:cantSplit/>
          <w:trHeight w:val="612"/>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DJAOWE MINKREO </w:t>
            </w:r>
          </w:p>
          <w:p w:rsidR="00680B31" w:rsidRDefault="00680B31" w:rsidP="00680B31">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bottom"/>
          </w:tcPr>
          <w:p w:rsidR="00680B31" w:rsidRPr="002F4EC1" w:rsidRDefault="00680B31" w:rsidP="00680B31">
            <w:pPr>
              <w:rPr>
                <w:color w:val="000000"/>
                <w:sz w:val="20"/>
                <w:szCs w:val="20"/>
              </w:rPr>
            </w:pPr>
            <w:r w:rsidRPr="002F4EC1">
              <w:rPr>
                <w:color w:val="000000"/>
                <w:sz w:val="20"/>
                <w:szCs w:val="20"/>
              </w:rPr>
              <w:t>Spécialiste en sécurité</w:t>
            </w:r>
          </w:p>
        </w:tc>
        <w:tc>
          <w:tcPr>
            <w:tcW w:w="912" w:type="pct"/>
            <w:vMerge/>
            <w:tcBorders>
              <w:left w:val="nil"/>
              <w:right w:val="single" w:sz="4" w:space="0" w:color="auto"/>
            </w:tcBorders>
          </w:tcPr>
          <w:p w:rsidR="00680B31" w:rsidRPr="003563A2" w:rsidRDefault="00680B31" w:rsidP="00680B31">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9BBB59" w:themeFill="accent3"/>
            <w:textDirection w:val="btLr"/>
            <w:vAlign w:val="center"/>
          </w:tcPr>
          <w:p w:rsidR="00680B31" w:rsidRDefault="00680B31" w:rsidP="00680B31">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auto"/>
          </w:tcPr>
          <w:p w:rsidR="00680B31" w:rsidRDefault="00680B31" w:rsidP="00680B31">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auto"/>
          </w:tcPr>
          <w:p w:rsidR="00680B31" w:rsidRDefault="00680B31" w:rsidP="00680B31">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auto"/>
          </w:tcPr>
          <w:p w:rsidR="00680B31" w:rsidRDefault="00680B31" w:rsidP="00680B31">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9BBB59" w:themeFill="accent3"/>
          </w:tcPr>
          <w:p w:rsidR="00680B31" w:rsidRDefault="00680B31" w:rsidP="00680B31">
            <w:pPr>
              <w:jc w:val="center"/>
            </w:pPr>
            <w:r w:rsidRPr="00501A76">
              <w:rPr>
                <w:color w:val="FFFFFF" w:themeColor="background1"/>
                <w:sz w:val="22"/>
                <w:szCs w:val="24"/>
                <w:lang w:eastAsia="fr-FR" w:bidi="ar-SA"/>
              </w:rPr>
              <w:t>0.25</w:t>
            </w:r>
          </w:p>
        </w:tc>
      </w:tr>
      <w:tr w:rsidR="00680B31" w:rsidRPr="003563A2" w:rsidTr="00AD418A">
        <w:trPr>
          <w:cantSplit/>
          <w:trHeight w:val="612"/>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Eugene NKOUMA</w:t>
            </w:r>
          </w:p>
          <w:p w:rsidR="00680B31" w:rsidRDefault="00680B31" w:rsidP="00680B31">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bottom"/>
          </w:tcPr>
          <w:p w:rsidR="00680B31" w:rsidRPr="002F4EC1" w:rsidRDefault="00680B31" w:rsidP="00680B31">
            <w:pPr>
              <w:rPr>
                <w:color w:val="000000"/>
                <w:sz w:val="20"/>
                <w:szCs w:val="20"/>
              </w:rPr>
            </w:pPr>
            <w:r w:rsidRPr="002F4EC1">
              <w:rPr>
                <w:color w:val="000000"/>
                <w:sz w:val="20"/>
                <w:szCs w:val="20"/>
              </w:rPr>
              <w:t>Spécialiste règlementation</w:t>
            </w:r>
          </w:p>
        </w:tc>
        <w:tc>
          <w:tcPr>
            <w:tcW w:w="912" w:type="pct"/>
            <w:vMerge/>
            <w:tcBorders>
              <w:left w:val="nil"/>
              <w:right w:val="single" w:sz="4" w:space="0" w:color="auto"/>
            </w:tcBorders>
          </w:tcPr>
          <w:p w:rsidR="00680B31" w:rsidRPr="003563A2" w:rsidRDefault="00680B31" w:rsidP="00680B31">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9BBB59" w:themeFill="accent3"/>
            <w:textDirection w:val="btLr"/>
            <w:vAlign w:val="center"/>
          </w:tcPr>
          <w:p w:rsidR="00680B31" w:rsidRDefault="00680B31" w:rsidP="00680B31">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auto"/>
          </w:tcPr>
          <w:p w:rsidR="00680B31" w:rsidRDefault="00680B31" w:rsidP="00680B31">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auto"/>
          </w:tcPr>
          <w:p w:rsidR="00680B31" w:rsidRDefault="00680B31" w:rsidP="00680B31">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auto"/>
          </w:tcPr>
          <w:p w:rsidR="00680B31" w:rsidRDefault="00680B31" w:rsidP="00680B31">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9BBB59" w:themeFill="accent3"/>
          </w:tcPr>
          <w:p w:rsidR="00680B31" w:rsidRDefault="00680B31" w:rsidP="00680B31">
            <w:pPr>
              <w:jc w:val="center"/>
            </w:pPr>
            <w:r w:rsidRPr="00501A76">
              <w:rPr>
                <w:color w:val="FFFFFF" w:themeColor="background1"/>
                <w:sz w:val="22"/>
                <w:szCs w:val="24"/>
                <w:lang w:eastAsia="fr-FR" w:bidi="ar-SA"/>
              </w:rPr>
              <w:t>0.25</w:t>
            </w:r>
          </w:p>
        </w:tc>
      </w:tr>
      <w:tr w:rsidR="00680B31" w:rsidRPr="003563A2" w:rsidTr="00AD418A">
        <w:trPr>
          <w:cantSplit/>
          <w:trHeight w:val="612"/>
        </w:trPr>
        <w:tc>
          <w:tcPr>
            <w:tcW w:w="759" w:type="pct"/>
            <w:gridSpan w:val="2"/>
            <w:tcBorders>
              <w:top w:val="nil"/>
              <w:left w:val="single" w:sz="4" w:space="0" w:color="auto"/>
              <w:bottom w:val="single" w:sz="4" w:space="0" w:color="auto"/>
              <w:right w:val="single" w:sz="4" w:space="0" w:color="auto"/>
            </w:tcBorders>
          </w:tcPr>
          <w:p w:rsidR="00D754B7" w:rsidRDefault="00D754B7" w:rsidP="00680B31">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 xml:space="preserve">KOLOKOSSO </w:t>
            </w:r>
            <w:r w:rsidRPr="00D754B7">
              <w:rPr>
                <w:color w:val="5F497A" w:themeColor="accent4" w:themeShade="BF"/>
                <w:sz w:val="22"/>
                <w:szCs w:val="24"/>
                <w:lang w:eastAsia="fr-FR" w:bidi="ar-SA"/>
              </w:rPr>
              <w:t>A BEDIANG</w:t>
            </w:r>
            <w:r>
              <w:rPr>
                <w:color w:val="5F497A" w:themeColor="accent4" w:themeShade="BF"/>
                <w:sz w:val="22"/>
                <w:szCs w:val="24"/>
                <w:lang w:eastAsia="fr-FR" w:bidi="ar-SA"/>
              </w:rPr>
              <w:t>/</w:t>
            </w:r>
          </w:p>
          <w:p w:rsidR="00680B31" w:rsidRDefault="00D754B7" w:rsidP="00680B31">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NGOM PRISO Jule</w:t>
            </w:r>
          </w:p>
        </w:tc>
        <w:tc>
          <w:tcPr>
            <w:tcW w:w="649" w:type="pct"/>
            <w:tcBorders>
              <w:top w:val="nil"/>
              <w:left w:val="nil"/>
              <w:bottom w:val="single" w:sz="4" w:space="0" w:color="auto"/>
              <w:right w:val="single" w:sz="4" w:space="0" w:color="auto"/>
            </w:tcBorders>
            <w:vAlign w:val="bottom"/>
          </w:tcPr>
          <w:p w:rsidR="00680B31" w:rsidRPr="002F4EC1" w:rsidRDefault="00680B31" w:rsidP="00680B31">
            <w:pPr>
              <w:rPr>
                <w:color w:val="000000"/>
                <w:sz w:val="20"/>
                <w:szCs w:val="20"/>
              </w:rPr>
            </w:pPr>
            <w:r w:rsidRPr="002F4EC1">
              <w:rPr>
                <w:color w:val="000000"/>
                <w:sz w:val="20"/>
                <w:szCs w:val="20"/>
              </w:rPr>
              <w:t>Spécialiste en organisation</w:t>
            </w:r>
          </w:p>
        </w:tc>
        <w:tc>
          <w:tcPr>
            <w:tcW w:w="912" w:type="pct"/>
            <w:vMerge/>
            <w:tcBorders>
              <w:left w:val="nil"/>
              <w:right w:val="single" w:sz="4" w:space="0" w:color="auto"/>
            </w:tcBorders>
          </w:tcPr>
          <w:p w:rsidR="00680B31" w:rsidRPr="003563A2" w:rsidRDefault="00680B31" w:rsidP="00680B31">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9BBB59" w:themeFill="accent3"/>
            <w:textDirection w:val="btLr"/>
            <w:vAlign w:val="center"/>
          </w:tcPr>
          <w:p w:rsidR="00680B31" w:rsidRDefault="00680B31" w:rsidP="00680B31">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auto"/>
          </w:tcPr>
          <w:p w:rsidR="00680B31" w:rsidRDefault="00680B31" w:rsidP="00680B31">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auto"/>
          </w:tcPr>
          <w:p w:rsidR="00680B31" w:rsidRDefault="00680B31" w:rsidP="00680B31">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auto"/>
          </w:tcPr>
          <w:p w:rsidR="00680B31" w:rsidRDefault="00680B31" w:rsidP="00680B31">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9BBB59" w:themeFill="accent3"/>
          </w:tcPr>
          <w:p w:rsidR="00680B31" w:rsidRDefault="00680B31" w:rsidP="00680B31">
            <w:pPr>
              <w:jc w:val="center"/>
            </w:pPr>
            <w:r w:rsidRPr="00501A76">
              <w:rPr>
                <w:color w:val="FFFFFF" w:themeColor="background1"/>
                <w:sz w:val="22"/>
                <w:szCs w:val="24"/>
                <w:lang w:eastAsia="fr-FR" w:bidi="ar-SA"/>
              </w:rPr>
              <w:t>0.25</w:t>
            </w:r>
          </w:p>
        </w:tc>
      </w:tr>
      <w:tr w:rsidR="00680B31" w:rsidRPr="003563A2" w:rsidTr="00AD418A">
        <w:trPr>
          <w:cantSplit/>
          <w:trHeight w:val="612"/>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Brian MBAPFE </w:t>
            </w:r>
          </w:p>
          <w:p w:rsidR="00680B31" w:rsidRDefault="00680B31" w:rsidP="00680B31">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bottom"/>
          </w:tcPr>
          <w:p w:rsidR="00680B31" w:rsidRPr="002F4EC1" w:rsidRDefault="00680B31" w:rsidP="00680B31">
            <w:pPr>
              <w:rPr>
                <w:color w:val="000000"/>
                <w:sz w:val="20"/>
                <w:szCs w:val="20"/>
              </w:rPr>
            </w:pPr>
            <w:r w:rsidRPr="002F4EC1">
              <w:rPr>
                <w:color w:val="000000"/>
                <w:sz w:val="20"/>
                <w:szCs w:val="20"/>
              </w:rPr>
              <w:t>Spécialiste en audit informatique</w:t>
            </w:r>
          </w:p>
        </w:tc>
        <w:tc>
          <w:tcPr>
            <w:tcW w:w="912" w:type="pct"/>
            <w:vMerge/>
            <w:tcBorders>
              <w:left w:val="nil"/>
              <w:right w:val="single" w:sz="4" w:space="0" w:color="auto"/>
            </w:tcBorders>
          </w:tcPr>
          <w:p w:rsidR="00680B31" w:rsidRPr="003563A2" w:rsidRDefault="00680B31" w:rsidP="00680B31">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9BBB59" w:themeFill="accent3"/>
            <w:textDirection w:val="btLr"/>
            <w:vAlign w:val="center"/>
          </w:tcPr>
          <w:p w:rsidR="00680B31" w:rsidRDefault="00680B31" w:rsidP="00680B31">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680B31" w:rsidRPr="003563A2" w:rsidRDefault="00680B31" w:rsidP="00680B31">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auto"/>
          </w:tcPr>
          <w:p w:rsidR="00680B31" w:rsidRDefault="00680B31" w:rsidP="00680B31">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auto"/>
          </w:tcPr>
          <w:p w:rsidR="00680B31" w:rsidRDefault="00680B31" w:rsidP="00680B31">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auto"/>
          </w:tcPr>
          <w:p w:rsidR="00680B31" w:rsidRDefault="00680B31" w:rsidP="00680B31">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9BBB59" w:themeFill="accent3"/>
          </w:tcPr>
          <w:p w:rsidR="00680B31" w:rsidRDefault="00680B31" w:rsidP="00680B31">
            <w:pPr>
              <w:jc w:val="center"/>
            </w:pPr>
            <w:r w:rsidRPr="00501A76">
              <w:rPr>
                <w:color w:val="FFFFFF" w:themeColor="background1"/>
                <w:sz w:val="22"/>
                <w:szCs w:val="24"/>
                <w:lang w:eastAsia="fr-FR" w:bidi="ar-SA"/>
              </w:rPr>
              <w:t>0.25</w:t>
            </w:r>
          </w:p>
        </w:tc>
      </w:tr>
      <w:tr w:rsidR="00C01AE1" w:rsidRPr="003563A2" w:rsidTr="00AD418A">
        <w:trPr>
          <w:cantSplit/>
          <w:trHeight w:val="612"/>
        </w:trPr>
        <w:tc>
          <w:tcPr>
            <w:tcW w:w="759" w:type="pct"/>
            <w:gridSpan w:val="2"/>
            <w:tcBorders>
              <w:top w:val="nil"/>
              <w:left w:val="single" w:sz="4" w:space="0" w:color="auto"/>
              <w:bottom w:val="single" w:sz="4" w:space="0" w:color="auto"/>
              <w:right w:val="single" w:sz="4" w:space="0" w:color="auto"/>
            </w:tcBorders>
          </w:tcPr>
          <w:p w:rsidR="00C01AE1" w:rsidRDefault="00C01AE1" w:rsidP="002F4EC1">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bottom"/>
          </w:tcPr>
          <w:p w:rsidR="00C01AE1" w:rsidRPr="002F4EC1" w:rsidRDefault="00C01AE1" w:rsidP="002F4EC1">
            <w:pPr>
              <w:rPr>
                <w:color w:val="000000"/>
                <w:sz w:val="20"/>
                <w:szCs w:val="20"/>
              </w:rPr>
            </w:pPr>
            <w:r w:rsidRPr="002F4EC1">
              <w:rPr>
                <w:color w:val="000000"/>
                <w:sz w:val="20"/>
                <w:szCs w:val="20"/>
              </w:rPr>
              <w:t>Personnel d'appui</w:t>
            </w:r>
          </w:p>
        </w:tc>
        <w:tc>
          <w:tcPr>
            <w:tcW w:w="912" w:type="pct"/>
            <w:vMerge/>
            <w:tcBorders>
              <w:left w:val="nil"/>
              <w:bottom w:val="single" w:sz="4" w:space="0" w:color="auto"/>
              <w:right w:val="single" w:sz="4" w:space="0" w:color="auto"/>
            </w:tcBorders>
          </w:tcPr>
          <w:p w:rsidR="00C01AE1" w:rsidRPr="003563A2" w:rsidRDefault="00C01AE1" w:rsidP="002F4EC1">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9BBB59" w:themeFill="accent3"/>
            <w:textDirection w:val="btLr"/>
            <w:vAlign w:val="center"/>
          </w:tcPr>
          <w:p w:rsidR="00C01AE1" w:rsidRDefault="00890137" w:rsidP="002F4EC1">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1</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C01AE1" w:rsidRPr="003563A2" w:rsidRDefault="00C01AE1" w:rsidP="002F4EC1">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auto"/>
          </w:tcPr>
          <w:p w:rsidR="00C01AE1" w:rsidRDefault="00C01AE1" w:rsidP="002F4EC1">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9BBB59" w:themeFill="accent3"/>
            <w:vAlign w:val="center"/>
          </w:tcPr>
          <w:p w:rsidR="00C01AE1" w:rsidRDefault="00680B31" w:rsidP="002F4EC1">
            <w:pPr>
              <w:spacing w:line="240" w:lineRule="auto"/>
              <w:jc w:val="center"/>
              <w:rPr>
                <w:color w:val="FFFFFF" w:themeColor="background1"/>
                <w:sz w:val="22"/>
                <w:szCs w:val="24"/>
                <w:lang w:eastAsia="fr-FR" w:bidi="ar-SA"/>
              </w:rPr>
            </w:pPr>
            <w:r>
              <w:rPr>
                <w:color w:val="FFFFFF" w:themeColor="background1"/>
                <w:sz w:val="22"/>
                <w:szCs w:val="24"/>
                <w:lang w:eastAsia="fr-FR" w:bidi="ar-SA"/>
              </w:rPr>
              <w:t>1</w:t>
            </w:r>
          </w:p>
        </w:tc>
      </w:tr>
      <w:tr w:rsidR="000E5ABD" w:rsidRPr="003563A2" w:rsidTr="005137DF">
        <w:trPr>
          <w:cantSplit/>
          <w:trHeight w:val="311"/>
        </w:trPr>
        <w:tc>
          <w:tcPr>
            <w:tcW w:w="2320" w:type="pct"/>
            <w:gridSpan w:val="4"/>
            <w:tcBorders>
              <w:top w:val="nil"/>
              <w:left w:val="single" w:sz="4" w:space="0" w:color="auto"/>
              <w:bottom w:val="single" w:sz="4" w:space="0" w:color="auto"/>
              <w:right w:val="single" w:sz="4" w:space="0" w:color="auto"/>
            </w:tcBorders>
            <w:shd w:val="clear" w:color="auto" w:fill="1F497D" w:themeFill="text2"/>
            <w:hideMark/>
          </w:tcPr>
          <w:p w:rsidR="000E5ABD" w:rsidRPr="003563A2" w:rsidRDefault="00CB04B0" w:rsidP="005137DF">
            <w:pPr>
              <w:spacing w:line="240" w:lineRule="auto"/>
              <w:jc w:val="left"/>
              <w:rPr>
                <w:i/>
                <w:color w:val="000000"/>
                <w:sz w:val="22"/>
                <w:szCs w:val="24"/>
                <w:lang w:eastAsia="fr-FR" w:bidi="ar-SA"/>
              </w:rPr>
            </w:pPr>
            <w:r w:rsidRPr="00CB04B0">
              <w:rPr>
                <w:b/>
                <w:bCs/>
                <w:color w:val="FFFFFF" w:themeColor="background1"/>
                <w:sz w:val="22"/>
                <w:szCs w:val="24"/>
                <w:lang w:eastAsia="fr-FR" w:bidi="ar-SA"/>
              </w:rPr>
              <w:t>LOT 200 : PRE RECEPTION DES FOURNITURES</w:t>
            </w:r>
          </w:p>
        </w:tc>
        <w:tc>
          <w:tcPr>
            <w:tcW w:w="2680" w:type="pct"/>
            <w:gridSpan w:val="16"/>
            <w:tcBorders>
              <w:top w:val="nil"/>
              <w:left w:val="nil"/>
              <w:bottom w:val="single" w:sz="4" w:space="0" w:color="auto"/>
              <w:right w:val="single" w:sz="4" w:space="0" w:color="auto"/>
            </w:tcBorders>
            <w:textDirection w:val="btLr"/>
            <w:vAlign w:val="center"/>
          </w:tcPr>
          <w:p w:rsidR="000E5ABD" w:rsidRPr="003563A2" w:rsidRDefault="000E5ABD" w:rsidP="005137DF">
            <w:pPr>
              <w:spacing w:line="240" w:lineRule="auto"/>
              <w:jc w:val="center"/>
              <w:rPr>
                <w:color w:val="FFFFFF" w:themeColor="background1"/>
                <w:sz w:val="22"/>
                <w:szCs w:val="24"/>
                <w:lang w:eastAsia="fr-FR" w:bidi="ar-SA"/>
              </w:rPr>
            </w:pPr>
          </w:p>
        </w:tc>
      </w:tr>
      <w:tr w:rsidR="00D754B7" w:rsidRPr="003563A2" w:rsidTr="00AD418A">
        <w:trPr>
          <w:cantSplit/>
          <w:trHeight w:val="415"/>
        </w:trPr>
        <w:tc>
          <w:tcPr>
            <w:tcW w:w="759" w:type="pct"/>
            <w:gridSpan w:val="2"/>
            <w:tcBorders>
              <w:top w:val="nil"/>
              <w:left w:val="single" w:sz="4" w:space="0" w:color="auto"/>
              <w:bottom w:val="single" w:sz="4" w:space="0" w:color="auto"/>
              <w:right w:val="single" w:sz="4" w:space="0" w:color="auto"/>
            </w:tcBorders>
            <w:hideMark/>
          </w:tcPr>
          <w:p w:rsidR="00D754B7" w:rsidRPr="003563A2" w:rsidRDefault="00D754B7" w:rsidP="00D754B7">
            <w:pPr>
              <w:spacing w:line="240" w:lineRule="auto"/>
              <w:jc w:val="left"/>
              <w:rPr>
                <w:color w:val="000000"/>
                <w:sz w:val="22"/>
                <w:szCs w:val="24"/>
                <w:lang w:eastAsia="fr-FR" w:bidi="ar-SA"/>
              </w:rPr>
            </w:pPr>
            <w:r w:rsidRPr="00AE681A">
              <w:rPr>
                <w:color w:val="5F497A" w:themeColor="accent4" w:themeShade="BF"/>
                <w:sz w:val="22"/>
                <w:szCs w:val="24"/>
                <w:lang w:eastAsia="fr-FR" w:bidi="ar-SA"/>
              </w:rPr>
              <w:t>Dominique TOUNA MAMA</w:t>
            </w:r>
          </w:p>
        </w:tc>
        <w:tc>
          <w:tcPr>
            <w:tcW w:w="649" w:type="pct"/>
            <w:tcBorders>
              <w:top w:val="nil"/>
              <w:left w:val="nil"/>
              <w:bottom w:val="single" w:sz="4" w:space="0" w:color="auto"/>
              <w:right w:val="single" w:sz="4" w:space="0" w:color="auto"/>
            </w:tcBorders>
            <w:vAlign w:val="center"/>
            <w:hideMark/>
          </w:tcPr>
          <w:p w:rsidR="00D754B7" w:rsidRPr="002F4EC1" w:rsidRDefault="00D754B7" w:rsidP="00D754B7">
            <w:pPr>
              <w:spacing w:line="240" w:lineRule="auto"/>
              <w:jc w:val="center"/>
              <w:rPr>
                <w:color w:val="000000"/>
                <w:sz w:val="20"/>
                <w:szCs w:val="20"/>
                <w:lang w:eastAsia="fr-FR" w:bidi="ar-SA"/>
              </w:rPr>
            </w:pPr>
            <w:r w:rsidRPr="002F4EC1">
              <w:rPr>
                <w:color w:val="000000"/>
                <w:sz w:val="20"/>
                <w:szCs w:val="20"/>
              </w:rPr>
              <w:t>Chef de Mission</w:t>
            </w:r>
          </w:p>
        </w:tc>
        <w:tc>
          <w:tcPr>
            <w:tcW w:w="912" w:type="pct"/>
            <w:vMerge w:val="restart"/>
            <w:tcBorders>
              <w:top w:val="nil"/>
              <w:left w:val="nil"/>
              <w:right w:val="single" w:sz="4" w:space="0" w:color="auto"/>
            </w:tcBorders>
          </w:tcPr>
          <w:p w:rsidR="00D754B7" w:rsidRPr="007B6E90" w:rsidRDefault="00D754B7" w:rsidP="00D754B7">
            <w:pPr>
              <w:spacing w:line="240" w:lineRule="auto"/>
              <w:jc w:val="left"/>
              <w:rPr>
                <w:i/>
                <w:color w:val="000000"/>
                <w:sz w:val="22"/>
                <w:szCs w:val="24"/>
                <w:lang w:eastAsia="fr-FR" w:bidi="ar-SA"/>
              </w:rPr>
            </w:pPr>
            <w:r>
              <w:rPr>
                <w:i/>
                <w:color w:val="000000"/>
                <w:sz w:val="22"/>
                <w:szCs w:val="24"/>
                <w:lang w:eastAsia="fr-FR" w:bidi="ar-SA"/>
              </w:rPr>
              <w:t xml:space="preserve">Rapport 200 / </w:t>
            </w:r>
            <w:r w:rsidRPr="007B6E90">
              <w:rPr>
                <w:i/>
                <w:color w:val="000000"/>
                <w:sz w:val="22"/>
                <w:szCs w:val="24"/>
                <w:lang w:eastAsia="fr-FR" w:bidi="ar-SA"/>
              </w:rPr>
              <w:t>Contrôle de la performance et de la compatibilité des équipements</w:t>
            </w:r>
          </w:p>
          <w:p w:rsidR="00D754B7" w:rsidRPr="007B6E90" w:rsidRDefault="00D754B7" w:rsidP="00D754B7">
            <w:pPr>
              <w:spacing w:line="240" w:lineRule="auto"/>
              <w:jc w:val="left"/>
              <w:rPr>
                <w:i/>
                <w:color w:val="000000"/>
                <w:sz w:val="22"/>
                <w:szCs w:val="24"/>
                <w:lang w:eastAsia="fr-FR" w:bidi="ar-SA"/>
              </w:rPr>
            </w:pPr>
            <w:r w:rsidRPr="007B6E90">
              <w:rPr>
                <w:i/>
                <w:color w:val="000000"/>
                <w:sz w:val="22"/>
                <w:szCs w:val="24"/>
                <w:lang w:eastAsia="fr-FR" w:bidi="ar-SA"/>
              </w:rPr>
              <w:t>Contrôle de la configuration matérielle et de l'ensemble des caractéristiques techniques</w:t>
            </w:r>
          </w:p>
          <w:p w:rsidR="00D754B7" w:rsidRPr="007B6E90" w:rsidRDefault="00D754B7" w:rsidP="00D754B7">
            <w:pPr>
              <w:spacing w:line="240" w:lineRule="auto"/>
              <w:jc w:val="left"/>
              <w:rPr>
                <w:i/>
                <w:color w:val="000000"/>
                <w:sz w:val="22"/>
                <w:szCs w:val="24"/>
                <w:lang w:eastAsia="fr-FR" w:bidi="ar-SA"/>
              </w:rPr>
            </w:pPr>
            <w:r w:rsidRPr="007B6E90">
              <w:rPr>
                <w:i/>
                <w:color w:val="000000"/>
                <w:sz w:val="22"/>
                <w:szCs w:val="24"/>
                <w:lang w:eastAsia="fr-FR" w:bidi="ar-SA"/>
              </w:rPr>
              <w:t>Contrôle de l’installation et de l’intégration des équipements dans la plateforme</w:t>
            </w:r>
          </w:p>
          <w:p w:rsidR="00D754B7" w:rsidRPr="007B6E90" w:rsidRDefault="00D754B7" w:rsidP="00D754B7">
            <w:pPr>
              <w:spacing w:line="240" w:lineRule="auto"/>
              <w:jc w:val="left"/>
              <w:rPr>
                <w:i/>
                <w:color w:val="000000"/>
                <w:sz w:val="22"/>
                <w:szCs w:val="24"/>
                <w:lang w:eastAsia="fr-FR" w:bidi="ar-SA"/>
              </w:rPr>
            </w:pPr>
            <w:r w:rsidRPr="007B6E90">
              <w:rPr>
                <w:i/>
                <w:color w:val="000000"/>
                <w:sz w:val="22"/>
                <w:szCs w:val="24"/>
                <w:lang w:eastAsia="fr-FR" w:bidi="ar-SA"/>
              </w:rPr>
              <w:t>Contrôle des paramétrages internes des équipements ainsi que des systèmes de fichier</w:t>
            </w:r>
          </w:p>
          <w:p w:rsidR="00D754B7" w:rsidRDefault="00D754B7" w:rsidP="00D754B7">
            <w:pPr>
              <w:spacing w:line="240" w:lineRule="auto"/>
              <w:jc w:val="left"/>
              <w:rPr>
                <w:i/>
                <w:color w:val="000000"/>
                <w:sz w:val="22"/>
                <w:szCs w:val="24"/>
                <w:lang w:eastAsia="fr-FR" w:bidi="ar-SA"/>
              </w:rPr>
            </w:pPr>
            <w:r w:rsidRPr="007B6E90">
              <w:rPr>
                <w:i/>
                <w:color w:val="000000"/>
                <w:sz w:val="22"/>
                <w:szCs w:val="24"/>
                <w:lang w:eastAsia="fr-FR" w:bidi="ar-SA"/>
              </w:rPr>
              <w:t>Contrôle de la compatibilité des  versions choisies des équipements choisis en conformité avec le besoin et le cahier de charge</w:t>
            </w:r>
          </w:p>
          <w:p w:rsidR="00D754B7" w:rsidRPr="007B6E90" w:rsidRDefault="00D754B7" w:rsidP="00D754B7">
            <w:pPr>
              <w:jc w:val="center"/>
              <w:rPr>
                <w:sz w:val="22"/>
                <w:szCs w:val="24"/>
                <w:lang w:eastAsia="fr-FR" w:bidi="ar-SA"/>
              </w:rPr>
            </w:pPr>
          </w:p>
        </w:tc>
        <w:tc>
          <w:tcPr>
            <w:tcW w:w="195" w:type="pct"/>
            <w:tcBorders>
              <w:top w:val="nil"/>
              <w:left w:val="nil"/>
              <w:bottom w:val="single" w:sz="4" w:space="0" w:color="auto"/>
              <w:right w:val="single" w:sz="4" w:space="0" w:color="auto"/>
            </w:tcBorders>
            <w:shd w:val="clear" w:color="auto" w:fill="7030A0"/>
            <w:textDirection w:val="btLr"/>
            <w:vAlign w:val="center"/>
            <w:hideMark/>
          </w:tcPr>
          <w:p w:rsidR="00D754B7" w:rsidRPr="003563A2" w:rsidRDefault="00D754B7" w:rsidP="00D754B7">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1</w:t>
            </w:r>
          </w:p>
        </w:tc>
        <w:tc>
          <w:tcPr>
            <w:tcW w:w="195" w:type="pct"/>
            <w:tcBorders>
              <w:top w:val="nil"/>
              <w:left w:val="nil"/>
              <w:bottom w:val="single" w:sz="4" w:space="0" w:color="auto"/>
              <w:right w:val="single" w:sz="6" w:space="0" w:color="auto"/>
            </w:tcBorders>
            <w:shd w:val="clear" w:color="auto" w:fill="auto"/>
            <w:textDirection w:val="btLr"/>
            <w:vAlign w:val="center"/>
            <w:hideMark/>
          </w:tcPr>
          <w:p w:rsidR="00D754B7" w:rsidRPr="003563A2" w:rsidRDefault="00D754B7" w:rsidP="00D754B7">
            <w:pPr>
              <w:spacing w:line="240" w:lineRule="auto"/>
              <w:ind w:left="113" w:right="113"/>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6B3A60"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E36C0A" w:themeFill="accent6" w:themeFillShade="BF"/>
            <w:vAlign w:val="center"/>
            <w:hideMark/>
          </w:tcPr>
          <w:p w:rsidR="00D754B7" w:rsidRPr="003563A2"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1</w:t>
            </w:r>
          </w:p>
        </w:tc>
      </w:tr>
      <w:tr w:rsidR="00D754B7" w:rsidRPr="003563A2" w:rsidTr="00056143">
        <w:trPr>
          <w:cantSplit/>
          <w:trHeight w:val="670"/>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Serge</w:t>
            </w:r>
            <w:r>
              <w:rPr>
                <w:color w:val="5F497A" w:themeColor="accent4" w:themeShade="BF"/>
                <w:sz w:val="22"/>
                <w:szCs w:val="24"/>
                <w:lang w:eastAsia="fr-FR" w:bidi="ar-SA"/>
              </w:rPr>
              <w:t xml:space="preserve"> Guy</w:t>
            </w:r>
            <w:r w:rsidRPr="00D754B7">
              <w:rPr>
                <w:color w:val="5F497A" w:themeColor="accent4" w:themeShade="BF"/>
                <w:sz w:val="22"/>
                <w:szCs w:val="24"/>
                <w:lang w:eastAsia="fr-FR" w:bidi="ar-SA"/>
              </w:rPr>
              <w:t xml:space="preserve"> </w:t>
            </w:r>
            <w:r w:rsidRPr="00D754B7">
              <w:rPr>
                <w:color w:val="5F497A" w:themeColor="accent4" w:themeShade="BF"/>
                <w:sz w:val="22"/>
                <w:szCs w:val="24"/>
                <w:lang w:eastAsia="fr-FR" w:bidi="ar-SA"/>
              </w:rPr>
              <w:t>BABOULEK</w:t>
            </w:r>
          </w:p>
          <w:p w:rsidR="00D754B7" w:rsidRPr="00AE681A"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Informaticien Sénior Développement</w:t>
            </w:r>
          </w:p>
        </w:tc>
        <w:tc>
          <w:tcPr>
            <w:tcW w:w="912" w:type="pct"/>
            <w:vMerge/>
            <w:tcBorders>
              <w:left w:val="nil"/>
              <w:right w:val="single" w:sz="4" w:space="0" w:color="auto"/>
            </w:tcBorders>
          </w:tcPr>
          <w:p w:rsidR="00D754B7" w:rsidRPr="003563A2" w:rsidRDefault="00D754B7" w:rsidP="00D754B7">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7030A0"/>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0.5</w:t>
            </w:r>
          </w:p>
        </w:tc>
        <w:tc>
          <w:tcPr>
            <w:tcW w:w="195" w:type="pct"/>
            <w:tcBorders>
              <w:top w:val="nil"/>
              <w:left w:val="nil"/>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6B3A60"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E36C0A" w:themeFill="accent6" w:themeFillShade="BF"/>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0.5</w:t>
            </w:r>
          </w:p>
        </w:tc>
      </w:tr>
      <w:tr w:rsidR="00D754B7" w:rsidRPr="003563A2" w:rsidTr="00E33267">
        <w:trPr>
          <w:cantSplit/>
          <w:trHeight w:val="666"/>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Armel MEBANDE</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shd w:val="clear" w:color="auto" w:fill="auto"/>
            <w:vAlign w:val="center"/>
          </w:tcPr>
          <w:p w:rsidR="00D754B7" w:rsidRPr="002F4EC1" w:rsidRDefault="00D754B7" w:rsidP="00D754B7">
            <w:pPr>
              <w:jc w:val="center"/>
              <w:rPr>
                <w:color w:val="000000"/>
                <w:sz w:val="20"/>
                <w:szCs w:val="20"/>
              </w:rPr>
            </w:pPr>
            <w:r w:rsidRPr="002F4EC1">
              <w:rPr>
                <w:color w:val="000000"/>
                <w:sz w:val="20"/>
                <w:szCs w:val="20"/>
              </w:rPr>
              <w:t>Spécialiste en réseau</w:t>
            </w:r>
          </w:p>
        </w:tc>
        <w:tc>
          <w:tcPr>
            <w:tcW w:w="912" w:type="pct"/>
            <w:vMerge/>
            <w:tcBorders>
              <w:left w:val="nil"/>
              <w:right w:val="single" w:sz="4" w:space="0" w:color="auto"/>
            </w:tcBorders>
          </w:tcPr>
          <w:p w:rsidR="00D754B7" w:rsidRDefault="00D754B7" w:rsidP="00D754B7">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FF0000"/>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0.5</w:t>
            </w:r>
          </w:p>
        </w:tc>
        <w:tc>
          <w:tcPr>
            <w:tcW w:w="195" w:type="pct"/>
            <w:tcBorders>
              <w:top w:val="nil"/>
              <w:left w:val="nil"/>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6B3A60"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FF0000"/>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0.5</w:t>
            </w:r>
          </w:p>
        </w:tc>
      </w:tr>
      <w:tr w:rsidR="00D754B7" w:rsidRPr="003563A2" w:rsidTr="00E33267">
        <w:trPr>
          <w:cantSplit/>
          <w:trHeight w:val="658"/>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Paul Eric</w:t>
            </w:r>
            <w:r w:rsidRPr="00D754B7">
              <w:rPr>
                <w:color w:val="5F497A" w:themeColor="accent4" w:themeShade="BF"/>
                <w:sz w:val="22"/>
                <w:szCs w:val="24"/>
                <w:lang w:eastAsia="fr-FR" w:bidi="ar-SA"/>
              </w:rPr>
              <w:t xml:space="preserve"> </w:t>
            </w:r>
            <w:r w:rsidRPr="00D754B7">
              <w:rPr>
                <w:color w:val="5F497A" w:themeColor="accent4" w:themeShade="BF"/>
                <w:sz w:val="22"/>
                <w:szCs w:val="24"/>
                <w:lang w:eastAsia="fr-FR" w:bidi="ar-SA"/>
              </w:rPr>
              <w:t>NOUTHIO</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shd w:val="clear" w:color="auto" w:fill="auto"/>
            <w:vAlign w:val="center"/>
          </w:tcPr>
          <w:p w:rsidR="00D754B7" w:rsidRPr="002F4EC1" w:rsidRDefault="00D754B7" w:rsidP="00D754B7">
            <w:pPr>
              <w:jc w:val="center"/>
              <w:rPr>
                <w:color w:val="000000"/>
                <w:sz w:val="20"/>
                <w:szCs w:val="20"/>
              </w:rPr>
            </w:pPr>
            <w:r w:rsidRPr="002F4EC1">
              <w:rPr>
                <w:color w:val="000000"/>
                <w:sz w:val="20"/>
                <w:szCs w:val="20"/>
              </w:rPr>
              <w:t>Spécialiste en SGBD</w:t>
            </w:r>
          </w:p>
        </w:tc>
        <w:tc>
          <w:tcPr>
            <w:tcW w:w="912" w:type="pct"/>
            <w:vMerge/>
            <w:tcBorders>
              <w:left w:val="nil"/>
              <w:right w:val="single" w:sz="4" w:space="0" w:color="auto"/>
            </w:tcBorders>
          </w:tcPr>
          <w:p w:rsidR="00D754B7" w:rsidRDefault="00D754B7" w:rsidP="00D754B7">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FF0000"/>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0.25</w:t>
            </w:r>
          </w:p>
        </w:tc>
        <w:tc>
          <w:tcPr>
            <w:tcW w:w="195" w:type="pct"/>
            <w:tcBorders>
              <w:top w:val="nil"/>
              <w:left w:val="nil"/>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6B3A60"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FF0000"/>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0.25</w:t>
            </w:r>
          </w:p>
        </w:tc>
      </w:tr>
      <w:tr w:rsidR="00D754B7" w:rsidRPr="003563A2" w:rsidTr="00AD418A">
        <w:trPr>
          <w:cantSplit/>
          <w:trHeight w:val="415"/>
        </w:trPr>
        <w:tc>
          <w:tcPr>
            <w:tcW w:w="759" w:type="pct"/>
            <w:gridSpan w:val="2"/>
            <w:tcBorders>
              <w:top w:val="nil"/>
              <w:left w:val="single" w:sz="4" w:space="0" w:color="auto"/>
              <w:bottom w:val="single" w:sz="4" w:space="0" w:color="auto"/>
              <w:right w:val="single" w:sz="4" w:space="0" w:color="auto"/>
            </w:tcBorders>
            <w:hideMark/>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DJAOWE MINKREO </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shd w:val="clear" w:color="auto" w:fill="auto"/>
            <w:vAlign w:val="center"/>
            <w:hideMark/>
          </w:tcPr>
          <w:p w:rsidR="00D754B7" w:rsidRPr="002F4EC1" w:rsidRDefault="00D754B7" w:rsidP="00D754B7">
            <w:pPr>
              <w:jc w:val="center"/>
              <w:rPr>
                <w:color w:val="000000"/>
                <w:sz w:val="20"/>
                <w:szCs w:val="20"/>
              </w:rPr>
            </w:pPr>
            <w:r w:rsidRPr="002F4EC1">
              <w:rPr>
                <w:color w:val="000000"/>
                <w:sz w:val="20"/>
                <w:szCs w:val="20"/>
              </w:rPr>
              <w:t>Spécialiste en sécurité</w:t>
            </w:r>
          </w:p>
        </w:tc>
        <w:tc>
          <w:tcPr>
            <w:tcW w:w="912" w:type="pct"/>
            <w:vMerge/>
            <w:tcBorders>
              <w:left w:val="nil"/>
              <w:right w:val="single" w:sz="4" w:space="0" w:color="auto"/>
            </w:tcBorders>
          </w:tcPr>
          <w:p w:rsidR="00D754B7" w:rsidRPr="003563A2" w:rsidRDefault="00D754B7" w:rsidP="00D754B7">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FF0000"/>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0.25</w:t>
            </w:r>
          </w:p>
        </w:tc>
        <w:tc>
          <w:tcPr>
            <w:tcW w:w="195" w:type="pct"/>
            <w:tcBorders>
              <w:top w:val="nil"/>
              <w:left w:val="nil"/>
              <w:bottom w:val="single" w:sz="4" w:space="0" w:color="auto"/>
              <w:right w:val="single" w:sz="6" w:space="0" w:color="auto"/>
            </w:tcBorders>
            <w:shd w:val="clear" w:color="auto" w:fill="auto"/>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6B3A60"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FF0000"/>
            <w:vAlign w:val="center"/>
            <w:hideMark/>
          </w:tcPr>
          <w:p w:rsidR="00D754B7" w:rsidRDefault="00D754B7" w:rsidP="00D754B7">
            <w:pPr>
              <w:jc w:val="center"/>
            </w:pPr>
            <w:r w:rsidRPr="00BC3AD4">
              <w:rPr>
                <w:color w:val="FFFFFF" w:themeColor="background1"/>
                <w:sz w:val="22"/>
                <w:szCs w:val="24"/>
                <w:lang w:eastAsia="fr-FR" w:bidi="ar-SA"/>
              </w:rPr>
              <w:t>0.25</w:t>
            </w:r>
          </w:p>
        </w:tc>
      </w:tr>
      <w:tr w:rsidR="00D754B7" w:rsidRPr="003563A2" w:rsidTr="00AD418A">
        <w:trPr>
          <w:cantSplit/>
          <w:trHeight w:val="415"/>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Eugene NKOUMA</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shd w:val="clear" w:color="auto" w:fill="auto"/>
            <w:vAlign w:val="center"/>
          </w:tcPr>
          <w:p w:rsidR="00D754B7" w:rsidRPr="002F4EC1" w:rsidRDefault="00D754B7" w:rsidP="00D754B7">
            <w:pPr>
              <w:jc w:val="center"/>
              <w:rPr>
                <w:color w:val="000000"/>
                <w:sz w:val="20"/>
                <w:szCs w:val="20"/>
              </w:rPr>
            </w:pPr>
            <w:r w:rsidRPr="002F4EC1">
              <w:rPr>
                <w:color w:val="000000"/>
                <w:sz w:val="20"/>
                <w:szCs w:val="20"/>
              </w:rPr>
              <w:t>Spécialiste règlementation</w:t>
            </w:r>
          </w:p>
        </w:tc>
        <w:tc>
          <w:tcPr>
            <w:tcW w:w="912" w:type="pct"/>
            <w:vMerge/>
            <w:tcBorders>
              <w:left w:val="nil"/>
              <w:right w:val="single" w:sz="4" w:space="0" w:color="auto"/>
            </w:tcBorders>
          </w:tcPr>
          <w:p w:rsidR="00D754B7" w:rsidRPr="003563A2" w:rsidRDefault="00D754B7" w:rsidP="00D754B7">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000000" w:themeFill="text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0.25</w:t>
            </w:r>
          </w:p>
        </w:tc>
        <w:tc>
          <w:tcPr>
            <w:tcW w:w="195" w:type="pct"/>
            <w:tcBorders>
              <w:top w:val="nil"/>
              <w:left w:val="nil"/>
              <w:bottom w:val="single" w:sz="4" w:space="0" w:color="auto"/>
              <w:right w:val="single" w:sz="6" w:space="0" w:color="auto"/>
            </w:tcBorders>
            <w:shd w:val="clear" w:color="auto" w:fill="auto"/>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E36C0A" w:themeFill="accent6" w:themeFillShade="BF"/>
            <w:vAlign w:val="center"/>
          </w:tcPr>
          <w:p w:rsidR="00D754B7" w:rsidRDefault="00D754B7" w:rsidP="00D754B7">
            <w:pPr>
              <w:jc w:val="center"/>
            </w:pPr>
            <w:r w:rsidRPr="00BC3AD4">
              <w:rPr>
                <w:color w:val="FFFFFF" w:themeColor="background1"/>
                <w:sz w:val="22"/>
                <w:szCs w:val="24"/>
                <w:lang w:eastAsia="fr-FR" w:bidi="ar-SA"/>
              </w:rPr>
              <w:t>0.25</w:t>
            </w:r>
          </w:p>
        </w:tc>
      </w:tr>
      <w:tr w:rsidR="00D754B7" w:rsidRPr="003563A2" w:rsidTr="00AD418A">
        <w:trPr>
          <w:cantSplit/>
          <w:trHeight w:val="844"/>
        </w:trPr>
        <w:tc>
          <w:tcPr>
            <w:tcW w:w="759" w:type="pct"/>
            <w:gridSpan w:val="2"/>
            <w:tcBorders>
              <w:top w:val="nil"/>
              <w:left w:val="single" w:sz="4" w:space="0" w:color="auto"/>
              <w:bottom w:val="single" w:sz="4" w:space="0" w:color="auto"/>
              <w:right w:val="single" w:sz="4" w:space="0" w:color="auto"/>
            </w:tcBorders>
          </w:tcPr>
          <w:p w:rsidR="00D754B7" w:rsidRDefault="00D754B7" w:rsidP="00D754B7">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 xml:space="preserve">KOLOKOSSO </w:t>
            </w:r>
            <w:r w:rsidRPr="00D754B7">
              <w:rPr>
                <w:color w:val="5F497A" w:themeColor="accent4" w:themeShade="BF"/>
                <w:sz w:val="22"/>
                <w:szCs w:val="24"/>
                <w:lang w:eastAsia="fr-FR" w:bidi="ar-SA"/>
              </w:rPr>
              <w:t>A BEDIANG</w:t>
            </w:r>
            <w:r>
              <w:rPr>
                <w:color w:val="5F497A" w:themeColor="accent4" w:themeShade="BF"/>
                <w:sz w:val="22"/>
                <w:szCs w:val="24"/>
                <w:lang w:eastAsia="fr-FR" w:bidi="ar-SA"/>
              </w:rPr>
              <w:t>/</w:t>
            </w:r>
          </w:p>
          <w:p w:rsidR="00D754B7" w:rsidRDefault="00D754B7" w:rsidP="00D754B7">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NGOM PRISO Jule</w:t>
            </w: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en organisation</w:t>
            </w:r>
          </w:p>
        </w:tc>
        <w:tc>
          <w:tcPr>
            <w:tcW w:w="912" w:type="pct"/>
            <w:vMerge/>
            <w:tcBorders>
              <w:left w:val="nil"/>
              <w:right w:val="single" w:sz="4" w:space="0" w:color="auto"/>
            </w:tcBorders>
          </w:tcPr>
          <w:p w:rsidR="00D754B7" w:rsidRPr="003563A2" w:rsidRDefault="00D754B7" w:rsidP="00D754B7">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4F81BD" w:themeFill="accent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0.25</w:t>
            </w:r>
          </w:p>
        </w:tc>
        <w:tc>
          <w:tcPr>
            <w:tcW w:w="195" w:type="pct"/>
            <w:tcBorders>
              <w:top w:val="nil"/>
              <w:left w:val="nil"/>
              <w:bottom w:val="single" w:sz="4" w:space="0" w:color="auto"/>
              <w:right w:val="single" w:sz="6" w:space="0" w:color="auto"/>
            </w:tcBorders>
            <w:shd w:val="clear" w:color="auto" w:fill="auto"/>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E36C0A" w:themeFill="accent6" w:themeFillShade="BF"/>
            <w:vAlign w:val="center"/>
          </w:tcPr>
          <w:p w:rsidR="00D754B7" w:rsidRDefault="00D754B7" w:rsidP="00D754B7">
            <w:pPr>
              <w:jc w:val="center"/>
            </w:pPr>
            <w:r w:rsidRPr="00BC3AD4">
              <w:rPr>
                <w:color w:val="FFFFFF" w:themeColor="background1"/>
                <w:sz w:val="22"/>
                <w:szCs w:val="24"/>
                <w:lang w:eastAsia="fr-FR" w:bidi="ar-SA"/>
              </w:rPr>
              <w:t>0.25</w:t>
            </w:r>
          </w:p>
        </w:tc>
      </w:tr>
      <w:tr w:rsidR="00D754B7" w:rsidRPr="003563A2" w:rsidTr="00AD418A">
        <w:trPr>
          <w:cantSplit/>
          <w:trHeight w:val="844"/>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Brian MBAPFE </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en audit informatique</w:t>
            </w:r>
          </w:p>
        </w:tc>
        <w:tc>
          <w:tcPr>
            <w:tcW w:w="912" w:type="pct"/>
            <w:vMerge/>
            <w:tcBorders>
              <w:left w:val="nil"/>
              <w:right w:val="single" w:sz="4" w:space="0" w:color="auto"/>
            </w:tcBorders>
          </w:tcPr>
          <w:p w:rsidR="00D754B7" w:rsidRDefault="00D754B7" w:rsidP="00D754B7">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F240FE" w:rsidRDefault="00D754B7" w:rsidP="00D754B7">
            <w:pPr>
              <w:spacing w:line="240" w:lineRule="auto"/>
              <w:ind w:left="113" w:right="113"/>
              <w:jc w:val="center"/>
              <w:rPr>
                <w:color w:val="000000" w:themeColor="text1"/>
                <w:sz w:val="22"/>
                <w:szCs w:val="16"/>
                <w:lang w:eastAsia="fr-FR" w:bidi="ar-SA"/>
              </w:rPr>
            </w:pPr>
            <w:r w:rsidRPr="00F240FE">
              <w:rPr>
                <w:color w:val="000000" w:themeColor="text1"/>
                <w:sz w:val="22"/>
                <w:szCs w:val="16"/>
                <w:lang w:eastAsia="fr-FR" w:bidi="ar-SA"/>
              </w:rPr>
              <w:t>0</w:t>
            </w:r>
            <w:r>
              <w:rPr>
                <w:color w:val="000000" w:themeColor="text1"/>
                <w:sz w:val="22"/>
                <w:szCs w:val="16"/>
                <w:lang w:eastAsia="fr-FR" w:bidi="ar-SA"/>
              </w:rPr>
              <w:t>.</w:t>
            </w:r>
            <w:r w:rsidRPr="00F240FE">
              <w:rPr>
                <w:color w:val="000000" w:themeColor="text1"/>
                <w:sz w:val="22"/>
                <w:szCs w:val="16"/>
                <w:lang w:eastAsia="fr-FR" w:bidi="ar-SA"/>
              </w:rPr>
              <w:t>.25</w:t>
            </w:r>
          </w:p>
        </w:tc>
        <w:tc>
          <w:tcPr>
            <w:tcW w:w="195" w:type="pct"/>
            <w:tcBorders>
              <w:top w:val="nil"/>
              <w:left w:val="nil"/>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00B050"/>
            <w:vAlign w:val="center"/>
          </w:tcPr>
          <w:p w:rsidR="00D754B7" w:rsidRDefault="00D754B7" w:rsidP="00D754B7">
            <w:pPr>
              <w:jc w:val="center"/>
            </w:pPr>
            <w:r w:rsidRPr="00BC3AD4">
              <w:rPr>
                <w:color w:val="FFFFFF" w:themeColor="background1"/>
                <w:sz w:val="22"/>
                <w:szCs w:val="24"/>
                <w:lang w:eastAsia="fr-FR" w:bidi="ar-SA"/>
              </w:rPr>
              <w:t>0.25</w:t>
            </w:r>
          </w:p>
        </w:tc>
      </w:tr>
      <w:tr w:rsidR="007B6E90" w:rsidRPr="003563A2" w:rsidTr="00AD418A">
        <w:trPr>
          <w:cantSplit/>
          <w:trHeight w:val="844"/>
        </w:trPr>
        <w:tc>
          <w:tcPr>
            <w:tcW w:w="759" w:type="pct"/>
            <w:gridSpan w:val="2"/>
            <w:tcBorders>
              <w:top w:val="nil"/>
              <w:left w:val="single" w:sz="4" w:space="0" w:color="auto"/>
              <w:bottom w:val="single" w:sz="4" w:space="0" w:color="auto"/>
              <w:right w:val="single" w:sz="4" w:space="0" w:color="auto"/>
            </w:tcBorders>
          </w:tcPr>
          <w:p w:rsidR="007B6E90" w:rsidRPr="002F6510" w:rsidRDefault="007B6E90" w:rsidP="000446F1">
            <w:pPr>
              <w:spacing w:line="240" w:lineRule="auto"/>
              <w:rPr>
                <w:color w:val="00B050"/>
                <w:sz w:val="22"/>
                <w:szCs w:val="24"/>
                <w:lang w:eastAsia="fr-FR" w:bidi="ar-SA"/>
              </w:rPr>
            </w:pPr>
          </w:p>
        </w:tc>
        <w:tc>
          <w:tcPr>
            <w:tcW w:w="649" w:type="pct"/>
            <w:tcBorders>
              <w:top w:val="nil"/>
              <w:left w:val="nil"/>
              <w:bottom w:val="single" w:sz="4" w:space="0" w:color="auto"/>
              <w:right w:val="single" w:sz="4" w:space="0" w:color="auto"/>
            </w:tcBorders>
            <w:vAlign w:val="center"/>
          </w:tcPr>
          <w:p w:rsidR="007B6E90" w:rsidRPr="002F4EC1" w:rsidRDefault="007B6E90" w:rsidP="000446F1">
            <w:pPr>
              <w:jc w:val="center"/>
              <w:rPr>
                <w:color w:val="000000"/>
                <w:sz w:val="20"/>
                <w:szCs w:val="20"/>
              </w:rPr>
            </w:pPr>
            <w:r w:rsidRPr="002F4EC1">
              <w:rPr>
                <w:color w:val="000000"/>
                <w:sz w:val="20"/>
                <w:szCs w:val="20"/>
              </w:rPr>
              <w:t>Personnel d'appui</w:t>
            </w:r>
          </w:p>
        </w:tc>
        <w:tc>
          <w:tcPr>
            <w:tcW w:w="912" w:type="pct"/>
            <w:vMerge/>
            <w:tcBorders>
              <w:left w:val="nil"/>
              <w:bottom w:val="single" w:sz="4" w:space="0" w:color="auto"/>
              <w:right w:val="single" w:sz="4" w:space="0" w:color="auto"/>
            </w:tcBorders>
          </w:tcPr>
          <w:p w:rsidR="007B6E90" w:rsidRDefault="007B6E90" w:rsidP="000446F1">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7B6E90" w:rsidRPr="00F240FE" w:rsidRDefault="007B6E90" w:rsidP="000446F1">
            <w:pPr>
              <w:spacing w:line="240" w:lineRule="auto"/>
              <w:ind w:left="113" w:right="113"/>
              <w:jc w:val="center"/>
              <w:rPr>
                <w:b/>
                <w:color w:val="000000" w:themeColor="text1"/>
                <w:sz w:val="22"/>
                <w:szCs w:val="16"/>
                <w:lang w:eastAsia="fr-FR" w:bidi="ar-SA"/>
              </w:rPr>
            </w:pPr>
            <w:r w:rsidRPr="00F240FE">
              <w:rPr>
                <w:b/>
                <w:color w:val="000000" w:themeColor="text1"/>
                <w:sz w:val="22"/>
                <w:szCs w:val="16"/>
                <w:lang w:eastAsia="fr-FR" w:bidi="ar-SA"/>
              </w:rPr>
              <w:t>1</w:t>
            </w:r>
          </w:p>
        </w:tc>
        <w:tc>
          <w:tcPr>
            <w:tcW w:w="195" w:type="pct"/>
            <w:tcBorders>
              <w:top w:val="nil"/>
              <w:left w:val="nil"/>
              <w:bottom w:val="single" w:sz="4" w:space="0" w:color="auto"/>
              <w:right w:val="single" w:sz="6" w:space="0" w:color="auto"/>
            </w:tcBorders>
            <w:shd w:val="clear" w:color="auto" w:fill="00B050"/>
            <w:textDirection w:val="btLr"/>
            <w:vAlign w:val="center"/>
          </w:tcPr>
          <w:p w:rsidR="007B6E90" w:rsidRDefault="007B6E90" w:rsidP="000446F1">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1</w:t>
            </w:r>
          </w:p>
        </w:tc>
        <w:tc>
          <w:tcPr>
            <w:tcW w:w="195" w:type="pct"/>
            <w:tcBorders>
              <w:top w:val="single" w:sz="6" w:space="0" w:color="auto"/>
              <w:left w:val="single" w:sz="6" w:space="0" w:color="auto"/>
              <w:bottom w:val="single" w:sz="6" w:space="0" w:color="auto"/>
              <w:right w:val="single" w:sz="6" w:space="0" w:color="auto"/>
            </w:tcBorders>
            <w:textDirection w:val="btLr"/>
          </w:tcPr>
          <w:p w:rsidR="007B6E90" w:rsidRPr="003563A2" w:rsidRDefault="007B6E90" w:rsidP="000446F1">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textDirection w:val="btLr"/>
          </w:tcPr>
          <w:p w:rsidR="007B6E90" w:rsidRPr="003563A2" w:rsidRDefault="007B6E90" w:rsidP="000446F1">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textDirection w:val="btLr"/>
          </w:tcPr>
          <w:p w:rsidR="007B6E90" w:rsidRPr="003563A2" w:rsidRDefault="007B6E90" w:rsidP="000446F1">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textDirection w:val="btLr"/>
            <w:vAlign w:val="center"/>
          </w:tcPr>
          <w:p w:rsidR="007B6E90" w:rsidRPr="003563A2" w:rsidRDefault="007B6E90" w:rsidP="000446F1">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textDirection w:val="btLr"/>
            <w:vAlign w:val="center"/>
          </w:tcPr>
          <w:p w:rsidR="007B6E90" w:rsidRPr="003563A2" w:rsidRDefault="007B6E90" w:rsidP="000446F1">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textDirection w:val="btLr"/>
            <w:vAlign w:val="center"/>
          </w:tcPr>
          <w:p w:rsidR="007B6E90" w:rsidRPr="003563A2" w:rsidRDefault="007B6E90" w:rsidP="000446F1">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textDirection w:val="btLr"/>
            <w:vAlign w:val="center"/>
          </w:tcPr>
          <w:p w:rsidR="007B6E90" w:rsidRPr="003563A2" w:rsidRDefault="007B6E90" w:rsidP="000446F1">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7B6E90" w:rsidRDefault="007B6E90" w:rsidP="000446F1">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7B6E90" w:rsidRDefault="007B6E90" w:rsidP="000446F1">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7B6E90" w:rsidRDefault="007B6E90" w:rsidP="000446F1">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00B050"/>
            <w:vAlign w:val="center"/>
          </w:tcPr>
          <w:p w:rsidR="007B6E90" w:rsidRDefault="007B6E90" w:rsidP="000446F1">
            <w:pPr>
              <w:spacing w:line="240" w:lineRule="auto"/>
              <w:jc w:val="center"/>
              <w:rPr>
                <w:color w:val="FFFFFF" w:themeColor="background1"/>
                <w:sz w:val="22"/>
                <w:szCs w:val="24"/>
                <w:lang w:eastAsia="fr-FR" w:bidi="ar-SA"/>
              </w:rPr>
            </w:pPr>
            <w:r>
              <w:rPr>
                <w:color w:val="FFFFFF" w:themeColor="background1"/>
                <w:sz w:val="22"/>
                <w:szCs w:val="24"/>
                <w:lang w:eastAsia="fr-FR" w:bidi="ar-SA"/>
              </w:rPr>
              <w:t>2</w:t>
            </w:r>
          </w:p>
        </w:tc>
      </w:tr>
      <w:tr w:rsidR="000E5ABD" w:rsidRPr="003563A2" w:rsidTr="005137DF">
        <w:trPr>
          <w:cantSplit/>
          <w:trHeight w:val="314"/>
        </w:trPr>
        <w:tc>
          <w:tcPr>
            <w:tcW w:w="2320" w:type="pct"/>
            <w:gridSpan w:val="4"/>
            <w:tcBorders>
              <w:top w:val="nil"/>
              <w:left w:val="single" w:sz="4" w:space="0" w:color="auto"/>
              <w:bottom w:val="single" w:sz="4" w:space="0" w:color="auto"/>
              <w:right w:val="single" w:sz="4" w:space="0" w:color="auto"/>
            </w:tcBorders>
            <w:shd w:val="clear" w:color="auto" w:fill="1F497D" w:themeFill="text2"/>
          </w:tcPr>
          <w:p w:rsidR="000E5ABD" w:rsidRPr="003563A2" w:rsidRDefault="0066161F" w:rsidP="005137DF">
            <w:pPr>
              <w:spacing w:line="240" w:lineRule="auto"/>
              <w:jc w:val="left"/>
              <w:rPr>
                <w:b/>
                <w:bCs/>
                <w:color w:val="FFFFFF" w:themeColor="background1"/>
                <w:sz w:val="22"/>
                <w:szCs w:val="24"/>
                <w:lang w:eastAsia="fr-FR" w:bidi="ar-SA"/>
              </w:rPr>
            </w:pPr>
            <w:r w:rsidRPr="0066161F">
              <w:rPr>
                <w:b/>
                <w:bCs/>
                <w:color w:val="FFFFFF" w:themeColor="background1"/>
                <w:sz w:val="22"/>
                <w:szCs w:val="24"/>
                <w:lang w:eastAsia="fr-FR" w:bidi="ar-SA"/>
              </w:rPr>
              <w:t>LOT 300 : PRE RECEPTION DES LOGICIELS</w:t>
            </w:r>
          </w:p>
        </w:tc>
        <w:tc>
          <w:tcPr>
            <w:tcW w:w="2680" w:type="pct"/>
            <w:gridSpan w:val="16"/>
            <w:tcBorders>
              <w:top w:val="nil"/>
              <w:left w:val="nil"/>
              <w:bottom w:val="single" w:sz="4" w:space="0" w:color="auto"/>
              <w:right w:val="single" w:sz="4" w:space="0" w:color="auto"/>
            </w:tcBorders>
            <w:textDirection w:val="btLr"/>
            <w:vAlign w:val="center"/>
          </w:tcPr>
          <w:p w:rsidR="000E5ABD" w:rsidRPr="003563A2" w:rsidRDefault="000E5ABD" w:rsidP="005137DF">
            <w:pPr>
              <w:spacing w:line="240" w:lineRule="auto"/>
              <w:jc w:val="center"/>
              <w:rPr>
                <w:color w:val="FFFFFF" w:themeColor="background1"/>
                <w:sz w:val="22"/>
                <w:szCs w:val="24"/>
                <w:lang w:eastAsia="fr-FR" w:bidi="ar-SA"/>
              </w:rPr>
            </w:pPr>
          </w:p>
        </w:tc>
      </w:tr>
      <w:tr w:rsidR="00D754B7" w:rsidRPr="003563A2" w:rsidTr="00056143">
        <w:trPr>
          <w:cantSplit/>
          <w:trHeight w:val="551"/>
        </w:trPr>
        <w:tc>
          <w:tcPr>
            <w:tcW w:w="759" w:type="pct"/>
            <w:gridSpan w:val="2"/>
            <w:tcBorders>
              <w:top w:val="nil"/>
              <w:left w:val="single" w:sz="4" w:space="0" w:color="auto"/>
              <w:bottom w:val="single" w:sz="4" w:space="0" w:color="auto"/>
              <w:right w:val="single" w:sz="4" w:space="0" w:color="auto"/>
            </w:tcBorders>
          </w:tcPr>
          <w:p w:rsidR="00D754B7" w:rsidRPr="003563A2" w:rsidRDefault="00D754B7" w:rsidP="00D754B7">
            <w:pPr>
              <w:spacing w:line="240" w:lineRule="auto"/>
              <w:jc w:val="left"/>
              <w:rPr>
                <w:color w:val="000000"/>
                <w:sz w:val="22"/>
                <w:szCs w:val="24"/>
                <w:lang w:eastAsia="fr-FR" w:bidi="ar-SA"/>
              </w:rPr>
            </w:pPr>
            <w:r w:rsidRPr="00AE681A">
              <w:rPr>
                <w:color w:val="5F497A" w:themeColor="accent4" w:themeShade="BF"/>
                <w:sz w:val="22"/>
                <w:szCs w:val="24"/>
                <w:lang w:eastAsia="fr-FR" w:bidi="ar-SA"/>
              </w:rPr>
              <w:t>Dominique TOUNA MAMA</w:t>
            </w:r>
          </w:p>
        </w:tc>
        <w:tc>
          <w:tcPr>
            <w:tcW w:w="649" w:type="pct"/>
            <w:tcBorders>
              <w:top w:val="nil"/>
              <w:left w:val="nil"/>
              <w:bottom w:val="single" w:sz="4" w:space="0" w:color="auto"/>
              <w:right w:val="single" w:sz="4" w:space="0" w:color="auto"/>
            </w:tcBorders>
            <w:vAlign w:val="center"/>
          </w:tcPr>
          <w:p w:rsidR="00D754B7" w:rsidRPr="002F4EC1" w:rsidRDefault="00D754B7" w:rsidP="00D754B7">
            <w:pPr>
              <w:spacing w:line="240" w:lineRule="auto"/>
              <w:jc w:val="center"/>
              <w:rPr>
                <w:color w:val="000000"/>
                <w:sz w:val="20"/>
                <w:szCs w:val="20"/>
                <w:lang w:eastAsia="fr-FR" w:bidi="ar-SA"/>
              </w:rPr>
            </w:pPr>
            <w:r w:rsidRPr="002F4EC1">
              <w:rPr>
                <w:color w:val="000000"/>
                <w:sz w:val="20"/>
                <w:szCs w:val="20"/>
              </w:rPr>
              <w:t>Chef de Mission</w:t>
            </w:r>
          </w:p>
        </w:tc>
        <w:tc>
          <w:tcPr>
            <w:tcW w:w="912" w:type="pct"/>
            <w:vMerge w:val="restart"/>
            <w:tcBorders>
              <w:top w:val="nil"/>
              <w:left w:val="nil"/>
              <w:right w:val="single" w:sz="4" w:space="0" w:color="auto"/>
            </w:tcBorders>
          </w:tcPr>
          <w:p w:rsidR="00D754B7" w:rsidRPr="006D2FA8" w:rsidRDefault="00D754B7" w:rsidP="00D754B7">
            <w:pPr>
              <w:spacing w:line="240" w:lineRule="auto"/>
              <w:jc w:val="left"/>
              <w:rPr>
                <w:i/>
                <w:iCs/>
              </w:rPr>
            </w:pPr>
            <w:r>
              <w:rPr>
                <w:i/>
                <w:iCs/>
              </w:rPr>
              <w:t xml:space="preserve">Rapport 300 / </w:t>
            </w:r>
            <w:r w:rsidRPr="006D2FA8">
              <w:rPr>
                <w:i/>
                <w:iCs/>
              </w:rPr>
              <w:t>Contrôle de performance et compatibilité des logiciels en rapport avec l’infrastructure et architecture</w:t>
            </w:r>
          </w:p>
          <w:p w:rsidR="00D754B7" w:rsidRPr="006D2FA8" w:rsidRDefault="00D754B7" w:rsidP="00D754B7">
            <w:pPr>
              <w:spacing w:line="240" w:lineRule="auto"/>
              <w:jc w:val="left"/>
              <w:rPr>
                <w:i/>
                <w:iCs/>
              </w:rPr>
            </w:pPr>
            <w:r w:rsidRPr="006D2FA8">
              <w:rPr>
                <w:i/>
                <w:iCs/>
              </w:rPr>
              <w:t>Contrôle des configurations et paramétrages logicielles et de l'ensemble des caractéristiques et technologies</w:t>
            </w:r>
          </w:p>
          <w:p w:rsidR="00D754B7" w:rsidRPr="006D2FA8" w:rsidRDefault="00D754B7" w:rsidP="00D754B7">
            <w:pPr>
              <w:spacing w:line="240" w:lineRule="auto"/>
              <w:jc w:val="left"/>
              <w:rPr>
                <w:i/>
                <w:iCs/>
              </w:rPr>
            </w:pPr>
            <w:r w:rsidRPr="006D2FA8">
              <w:rPr>
                <w:i/>
                <w:iCs/>
              </w:rPr>
              <w:t>Assistance à la présentation et validation des choix des scénarii et des contraintes</w:t>
            </w:r>
          </w:p>
          <w:p w:rsidR="00D754B7" w:rsidRPr="006D2FA8" w:rsidRDefault="00D754B7" w:rsidP="00D754B7">
            <w:pPr>
              <w:spacing w:line="240" w:lineRule="auto"/>
              <w:jc w:val="left"/>
              <w:rPr>
                <w:i/>
                <w:iCs/>
              </w:rPr>
            </w:pPr>
            <w:r w:rsidRPr="006D2FA8">
              <w:rPr>
                <w:i/>
                <w:iCs/>
              </w:rPr>
              <w:t>Contrôle de l’installation et de l’intégration des logiciels aux équipements dans la plateforme</w:t>
            </w:r>
          </w:p>
          <w:p w:rsidR="00D754B7" w:rsidRPr="006D2FA8" w:rsidRDefault="00D754B7" w:rsidP="00D754B7">
            <w:pPr>
              <w:spacing w:line="240" w:lineRule="auto"/>
              <w:jc w:val="left"/>
              <w:rPr>
                <w:i/>
                <w:iCs/>
              </w:rPr>
            </w:pPr>
            <w:r w:rsidRPr="006D2FA8">
              <w:rPr>
                <w:i/>
                <w:iCs/>
              </w:rPr>
              <w:t>Contrôle de la compatibilité des  versions choisies des logiciels choisis en conformité avec le besoin et le cahier de charge</w:t>
            </w:r>
          </w:p>
          <w:p w:rsidR="00D754B7" w:rsidRPr="006B2B25" w:rsidRDefault="00D754B7" w:rsidP="00D754B7">
            <w:pPr>
              <w:spacing w:line="240" w:lineRule="auto"/>
              <w:jc w:val="left"/>
              <w:rPr>
                <w:i/>
                <w:iCs/>
              </w:rPr>
            </w:pPr>
            <w:r w:rsidRPr="006D2FA8">
              <w:rPr>
                <w:i/>
                <w:iCs/>
              </w:rPr>
              <w:t>Contrôle des composants logiciels des équipements</w:t>
            </w: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r w:rsidRPr="006D2FA8">
              <w:rPr>
                <w:color w:val="000000" w:themeColor="text1"/>
                <w:sz w:val="22"/>
                <w:szCs w:val="16"/>
                <w:lang w:eastAsia="fr-FR" w:bidi="ar-SA"/>
              </w:rPr>
              <w:t>1</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auto"/>
            <w:textDirection w:val="btLr"/>
          </w:tcPr>
          <w:p w:rsidR="00D754B7" w:rsidRDefault="00D754B7" w:rsidP="00D754B7">
            <w:pPr>
              <w:spacing w:line="240" w:lineRule="auto"/>
              <w:ind w:left="113" w:right="113"/>
              <w:jc w:val="center"/>
              <w:rPr>
                <w:color w:val="FFFFFF" w:themeColor="background1"/>
                <w:sz w:val="22"/>
                <w:szCs w:val="16"/>
                <w:lang w:eastAsia="fr-FR" w:bidi="ar-SA"/>
              </w:rPr>
            </w:pPr>
            <w:r>
              <w:rPr>
                <w:color w:val="FFFFFF" w:themeColor="background1"/>
                <w:sz w:val="22"/>
                <w:szCs w:val="16"/>
                <w:lang w:eastAsia="fr-FR" w:bidi="ar-SA"/>
              </w:rPr>
              <w:t>0.5</w:t>
            </w: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1</w:t>
            </w:r>
          </w:p>
        </w:tc>
      </w:tr>
      <w:tr w:rsidR="00D754B7" w:rsidRPr="003563A2" w:rsidTr="00056143">
        <w:trPr>
          <w:cantSplit/>
          <w:trHeight w:val="551"/>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Serge</w:t>
            </w:r>
            <w:r>
              <w:rPr>
                <w:color w:val="5F497A" w:themeColor="accent4" w:themeShade="BF"/>
                <w:sz w:val="22"/>
                <w:szCs w:val="24"/>
                <w:lang w:eastAsia="fr-FR" w:bidi="ar-SA"/>
              </w:rPr>
              <w:t xml:space="preserve"> Guy</w:t>
            </w:r>
            <w:r w:rsidRPr="00D754B7">
              <w:rPr>
                <w:color w:val="5F497A" w:themeColor="accent4" w:themeShade="BF"/>
                <w:sz w:val="22"/>
                <w:szCs w:val="24"/>
                <w:lang w:eastAsia="fr-FR" w:bidi="ar-SA"/>
              </w:rPr>
              <w:t xml:space="preserve"> </w:t>
            </w:r>
            <w:r w:rsidRPr="00D754B7">
              <w:rPr>
                <w:color w:val="5F497A" w:themeColor="accent4" w:themeShade="BF"/>
                <w:sz w:val="22"/>
                <w:szCs w:val="24"/>
                <w:lang w:eastAsia="fr-FR" w:bidi="ar-SA"/>
              </w:rPr>
              <w:t>BABOULEK</w:t>
            </w:r>
          </w:p>
          <w:p w:rsidR="00D754B7" w:rsidRPr="00AE681A"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Informaticien Sénior Développement</w:t>
            </w:r>
          </w:p>
        </w:tc>
        <w:tc>
          <w:tcPr>
            <w:tcW w:w="912" w:type="pct"/>
            <w:vMerge/>
            <w:tcBorders>
              <w:left w:val="nil"/>
              <w:right w:val="single" w:sz="4" w:space="0" w:color="auto"/>
            </w:tcBorders>
          </w:tcPr>
          <w:p w:rsidR="00D754B7" w:rsidRPr="003563A2" w:rsidRDefault="00D754B7" w:rsidP="00D754B7">
            <w:pPr>
              <w:spacing w:line="240" w:lineRule="auto"/>
              <w:jc w:val="left"/>
              <w:rPr>
                <w:i/>
                <w:color w:val="000000"/>
                <w:sz w:val="22"/>
                <w:szCs w:val="24"/>
                <w:lang w:eastAsia="fr-FR" w:bidi="ar-SA"/>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r w:rsidRPr="000D37ED">
              <w:rPr>
                <w:color w:val="000000" w:themeColor="text1"/>
                <w:sz w:val="22"/>
                <w:szCs w:val="16"/>
                <w:lang w:eastAsia="fr-FR" w:bidi="ar-SA"/>
              </w:rPr>
              <w:t>0.5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auto"/>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Pr="003563A2"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0.5</w:t>
            </w:r>
          </w:p>
        </w:tc>
      </w:tr>
      <w:tr w:rsidR="00D754B7" w:rsidRPr="003563A2" w:rsidTr="00056143">
        <w:trPr>
          <w:cantSplit/>
          <w:trHeight w:val="551"/>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Armel MEBANDE</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en réseau</w:t>
            </w:r>
          </w:p>
        </w:tc>
        <w:tc>
          <w:tcPr>
            <w:tcW w:w="912" w:type="pct"/>
            <w:vMerge/>
            <w:tcBorders>
              <w:left w:val="nil"/>
              <w:right w:val="single" w:sz="4" w:space="0" w:color="auto"/>
            </w:tcBorders>
          </w:tcPr>
          <w:p w:rsidR="00D754B7" w:rsidRPr="008F1496" w:rsidRDefault="00D754B7" w:rsidP="00D754B7">
            <w:pPr>
              <w:spacing w:line="240" w:lineRule="auto"/>
              <w:jc w:val="left"/>
              <w:rPr>
                <w:i/>
                <w:color w:val="000000"/>
                <w:sz w:val="20"/>
                <w:lang w:eastAsia="fr-FR" w:bidi="ar-SA"/>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r w:rsidRPr="000D37ED">
              <w:rPr>
                <w:color w:val="000000" w:themeColor="text1"/>
                <w:sz w:val="22"/>
                <w:szCs w:val="16"/>
                <w:lang w:eastAsia="fr-FR" w:bidi="ar-SA"/>
              </w:rPr>
              <w:t>0.5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auto"/>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0.5</w:t>
            </w:r>
          </w:p>
        </w:tc>
      </w:tr>
      <w:tr w:rsidR="00D754B7" w:rsidRPr="003563A2" w:rsidTr="00056143">
        <w:trPr>
          <w:cantSplit/>
          <w:trHeight w:val="551"/>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Paul Eric</w:t>
            </w:r>
            <w:r w:rsidRPr="00D754B7">
              <w:rPr>
                <w:color w:val="5F497A" w:themeColor="accent4" w:themeShade="BF"/>
                <w:sz w:val="22"/>
                <w:szCs w:val="24"/>
                <w:lang w:eastAsia="fr-FR" w:bidi="ar-SA"/>
              </w:rPr>
              <w:t xml:space="preserve"> </w:t>
            </w:r>
            <w:r w:rsidRPr="00D754B7">
              <w:rPr>
                <w:color w:val="5F497A" w:themeColor="accent4" w:themeShade="BF"/>
                <w:sz w:val="22"/>
                <w:szCs w:val="24"/>
                <w:lang w:eastAsia="fr-FR" w:bidi="ar-SA"/>
              </w:rPr>
              <w:t>NOUTHIO</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en SGBD</w:t>
            </w:r>
          </w:p>
        </w:tc>
        <w:tc>
          <w:tcPr>
            <w:tcW w:w="912" w:type="pct"/>
            <w:vMerge/>
            <w:tcBorders>
              <w:left w:val="nil"/>
              <w:right w:val="single" w:sz="4" w:space="0" w:color="auto"/>
            </w:tcBorders>
          </w:tcPr>
          <w:p w:rsidR="00D754B7" w:rsidRPr="008F1496" w:rsidRDefault="00D754B7" w:rsidP="00D754B7">
            <w:pPr>
              <w:spacing w:line="240" w:lineRule="auto"/>
              <w:jc w:val="left"/>
              <w:rPr>
                <w:i/>
                <w:color w:val="000000"/>
                <w:sz w:val="20"/>
                <w:lang w:eastAsia="fr-FR" w:bidi="ar-SA"/>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r w:rsidRPr="000D37ED">
              <w:rPr>
                <w:color w:val="000000" w:themeColor="text1"/>
                <w:sz w:val="22"/>
                <w:szCs w:val="16"/>
                <w:lang w:eastAsia="fr-FR" w:bidi="ar-SA"/>
              </w:rPr>
              <w:t>0.5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auto"/>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0.5</w:t>
            </w:r>
          </w:p>
        </w:tc>
      </w:tr>
      <w:tr w:rsidR="00D754B7" w:rsidRPr="003563A2" w:rsidTr="00056143">
        <w:trPr>
          <w:cantSplit/>
          <w:trHeight w:val="551"/>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DJAOWE MINKREO </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en sécurité</w:t>
            </w:r>
          </w:p>
        </w:tc>
        <w:tc>
          <w:tcPr>
            <w:tcW w:w="912" w:type="pct"/>
            <w:vMerge/>
            <w:tcBorders>
              <w:left w:val="nil"/>
              <w:right w:val="single" w:sz="4" w:space="0" w:color="auto"/>
            </w:tcBorders>
          </w:tcPr>
          <w:p w:rsidR="00D754B7" w:rsidRPr="008F1496" w:rsidRDefault="00D754B7" w:rsidP="00D754B7">
            <w:pPr>
              <w:spacing w:line="240" w:lineRule="auto"/>
              <w:jc w:val="left"/>
              <w:rPr>
                <w:i/>
                <w:color w:val="000000"/>
                <w:sz w:val="20"/>
                <w:lang w:eastAsia="fr-FR" w:bidi="ar-SA"/>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r w:rsidRPr="000D37ED">
              <w:rPr>
                <w:color w:val="000000" w:themeColor="text1"/>
                <w:sz w:val="22"/>
                <w:szCs w:val="16"/>
                <w:lang w:eastAsia="fr-FR" w:bidi="ar-SA"/>
              </w:rPr>
              <w:t>0.5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auto"/>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0.5</w:t>
            </w:r>
          </w:p>
        </w:tc>
      </w:tr>
      <w:tr w:rsidR="00D754B7" w:rsidRPr="003563A2" w:rsidTr="00056143">
        <w:trPr>
          <w:cantSplit/>
          <w:trHeight w:val="551"/>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Eugene NKOUMA</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règlementation</w:t>
            </w:r>
          </w:p>
        </w:tc>
        <w:tc>
          <w:tcPr>
            <w:tcW w:w="912" w:type="pct"/>
            <w:vMerge/>
            <w:tcBorders>
              <w:left w:val="nil"/>
              <w:right w:val="single" w:sz="4" w:space="0" w:color="auto"/>
            </w:tcBorders>
          </w:tcPr>
          <w:p w:rsidR="00D754B7" w:rsidRPr="008F1496" w:rsidRDefault="00D754B7" w:rsidP="00D754B7">
            <w:pPr>
              <w:spacing w:line="240" w:lineRule="auto"/>
              <w:jc w:val="left"/>
              <w:rPr>
                <w:i/>
                <w:color w:val="000000"/>
                <w:sz w:val="20"/>
                <w:lang w:eastAsia="fr-FR" w:bidi="ar-SA"/>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0D37ED"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auto"/>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0.25</w:t>
            </w:r>
          </w:p>
        </w:tc>
      </w:tr>
      <w:tr w:rsidR="00D754B7" w:rsidRPr="003563A2" w:rsidTr="00056143">
        <w:trPr>
          <w:cantSplit/>
          <w:trHeight w:val="551"/>
        </w:trPr>
        <w:tc>
          <w:tcPr>
            <w:tcW w:w="759" w:type="pct"/>
            <w:gridSpan w:val="2"/>
            <w:tcBorders>
              <w:top w:val="nil"/>
              <w:left w:val="single" w:sz="4" w:space="0" w:color="auto"/>
              <w:bottom w:val="single" w:sz="4" w:space="0" w:color="auto"/>
              <w:right w:val="single" w:sz="4" w:space="0" w:color="auto"/>
            </w:tcBorders>
          </w:tcPr>
          <w:p w:rsidR="00D754B7" w:rsidRDefault="00D754B7" w:rsidP="00D754B7">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 xml:space="preserve">KOLOKOSSO </w:t>
            </w:r>
            <w:r w:rsidRPr="00D754B7">
              <w:rPr>
                <w:color w:val="5F497A" w:themeColor="accent4" w:themeShade="BF"/>
                <w:sz w:val="22"/>
                <w:szCs w:val="24"/>
                <w:lang w:eastAsia="fr-FR" w:bidi="ar-SA"/>
              </w:rPr>
              <w:t>A BEDIANG</w:t>
            </w:r>
            <w:r>
              <w:rPr>
                <w:color w:val="5F497A" w:themeColor="accent4" w:themeShade="BF"/>
                <w:sz w:val="22"/>
                <w:szCs w:val="24"/>
                <w:lang w:eastAsia="fr-FR" w:bidi="ar-SA"/>
              </w:rPr>
              <w:t>/</w:t>
            </w:r>
          </w:p>
          <w:p w:rsidR="00D754B7" w:rsidRDefault="00D754B7" w:rsidP="00D754B7">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NGOM PRISO Jule</w:t>
            </w: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en organisation</w:t>
            </w:r>
          </w:p>
        </w:tc>
        <w:tc>
          <w:tcPr>
            <w:tcW w:w="912" w:type="pct"/>
            <w:vMerge/>
            <w:tcBorders>
              <w:left w:val="nil"/>
              <w:right w:val="single" w:sz="4" w:space="0" w:color="auto"/>
            </w:tcBorders>
          </w:tcPr>
          <w:p w:rsidR="00D754B7" w:rsidRPr="008F1496" w:rsidRDefault="00D754B7" w:rsidP="00D754B7">
            <w:pPr>
              <w:spacing w:line="240" w:lineRule="auto"/>
              <w:jc w:val="left"/>
              <w:rPr>
                <w:i/>
                <w:color w:val="000000"/>
                <w:sz w:val="20"/>
                <w:lang w:eastAsia="fr-FR" w:bidi="ar-SA"/>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0D37ED"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auto"/>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0.25</w:t>
            </w:r>
          </w:p>
        </w:tc>
      </w:tr>
      <w:tr w:rsidR="00D754B7" w:rsidRPr="003563A2" w:rsidTr="00056143">
        <w:trPr>
          <w:cantSplit/>
          <w:trHeight w:val="551"/>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Brian MBAPFE </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en audit informatique</w:t>
            </w:r>
          </w:p>
        </w:tc>
        <w:tc>
          <w:tcPr>
            <w:tcW w:w="912" w:type="pct"/>
            <w:vMerge/>
            <w:tcBorders>
              <w:left w:val="nil"/>
              <w:right w:val="single" w:sz="4" w:space="0" w:color="auto"/>
            </w:tcBorders>
          </w:tcPr>
          <w:p w:rsidR="00D754B7" w:rsidRPr="008F1496" w:rsidRDefault="00D754B7" w:rsidP="00D754B7">
            <w:pPr>
              <w:spacing w:line="240" w:lineRule="auto"/>
              <w:jc w:val="left"/>
              <w:rPr>
                <w:i/>
                <w:color w:val="000000"/>
                <w:sz w:val="20"/>
                <w:lang w:eastAsia="fr-FR" w:bidi="ar-SA"/>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0D37ED" w:rsidRDefault="00D754B7" w:rsidP="00D754B7">
            <w:pPr>
              <w:spacing w:line="240" w:lineRule="auto"/>
              <w:ind w:left="113" w:right="113"/>
              <w:jc w:val="center"/>
              <w:rPr>
                <w:color w:val="000000" w:themeColor="text1"/>
                <w:sz w:val="22"/>
                <w:szCs w:val="16"/>
                <w:lang w:eastAsia="fr-FR" w:bidi="ar-SA"/>
              </w:rPr>
            </w:pPr>
            <w:r w:rsidRPr="000D37ED">
              <w:rPr>
                <w:color w:val="000000" w:themeColor="text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tcBorders>
              <w:top w:val="single" w:sz="6" w:space="0" w:color="auto"/>
              <w:left w:val="single" w:sz="6" w:space="0" w:color="auto"/>
              <w:bottom w:val="single" w:sz="6" w:space="0" w:color="auto"/>
              <w:right w:val="single" w:sz="6" w:space="0" w:color="auto"/>
            </w:tcBorders>
            <w:shd w:val="clear" w:color="auto" w:fill="auto"/>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0.25</w:t>
            </w:r>
          </w:p>
        </w:tc>
      </w:tr>
      <w:tr w:rsidR="00426C0C" w:rsidRPr="003563A2" w:rsidTr="00056143">
        <w:trPr>
          <w:cantSplit/>
          <w:trHeight w:val="551"/>
        </w:trPr>
        <w:tc>
          <w:tcPr>
            <w:tcW w:w="759" w:type="pct"/>
            <w:gridSpan w:val="2"/>
            <w:tcBorders>
              <w:top w:val="nil"/>
              <w:left w:val="single" w:sz="4" w:space="0" w:color="auto"/>
              <w:bottom w:val="single" w:sz="4" w:space="0" w:color="auto"/>
              <w:right w:val="single" w:sz="4" w:space="0" w:color="auto"/>
            </w:tcBorders>
          </w:tcPr>
          <w:p w:rsidR="00426C0C" w:rsidRPr="00A049FC" w:rsidRDefault="00426C0C" w:rsidP="00C27BD1">
            <w:pPr>
              <w:spacing w:line="240" w:lineRule="auto"/>
              <w:jc w:val="left"/>
              <w:rPr>
                <w:color w:val="DBD3FD"/>
                <w:sz w:val="22"/>
                <w:szCs w:val="24"/>
                <w:lang w:eastAsia="fr-FR" w:bidi="ar-SA"/>
                <w14:textFill>
                  <w14:solidFill>
                    <w14:srgbClr w14:val="DBD3FD">
                      <w14:lumMod w14:val="50000"/>
                    </w14:srgbClr>
                  </w14:solidFill>
                </w14:textFill>
              </w:rPr>
            </w:pPr>
          </w:p>
        </w:tc>
        <w:tc>
          <w:tcPr>
            <w:tcW w:w="649" w:type="pct"/>
            <w:tcBorders>
              <w:top w:val="nil"/>
              <w:left w:val="nil"/>
              <w:bottom w:val="single" w:sz="4" w:space="0" w:color="auto"/>
              <w:right w:val="single" w:sz="4" w:space="0" w:color="auto"/>
            </w:tcBorders>
            <w:vAlign w:val="center"/>
          </w:tcPr>
          <w:p w:rsidR="00426C0C" w:rsidRPr="002F4EC1" w:rsidRDefault="00426C0C" w:rsidP="00C27BD1">
            <w:pPr>
              <w:jc w:val="center"/>
              <w:rPr>
                <w:color w:val="000000"/>
                <w:sz w:val="20"/>
                <w:szCs w:val="20"/>
              </w:rPr>
            </w:pPr>
            <w:r w:rsidRPr="002F4EC1">
              <w:rPr>
                <w:color w:val="000000"/>
                <w:sz w:val="20"/>
                <w:szCs w:val="20"/>
              </w:rPr>
              <w:t>Personnel d'appui</w:t>
            </w:r>
          </w:p>
        </w:tc>
        <w:tc>
          <w:tcPr>
            <w:tcW w:w="912" w:type="pct"/>
            <w:vMerge/>
            <w:tcBorders>
              <w:left w:val="nil"/>
              <w:bottom w:val="single" w:sz="4" w:space="0" w:color="auto"/>
              <w:right w:val="single" w:sz="4" w:space="0" w:color="auto"/>
            </w:tcBorders>
          </w:tcPr>
          <w:p w:rsidR="00426C0C" w:rsidRDefault="00426C0C" w:rsidP="00C27BD1">
            <w:pPr>
              <w:spacing w:line="240" w:lineRule="auto"/>
              <w:jc w:val="left"/>
              <w:rPr>
                <w:i/>
                <w:color w:val="000000"/>
                <w:sz w:val="20"/>
                <w:lang w:eastAsia="fr-FR" w:bidi="ar-SA"/>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426C0C" w:rsidRPr="000D37ED" w:rsidRDefault="000D37ED" w:rsidP="00C27BD1">
            <w:pPr>
              <w:spacing w:line="240" w:lineRule="auto"/>
              <w:ind w:left="113" w:right="113"/>
              <w:jc w:val="center"/>
              <w:rPr>
                <w:color w:val="000000" w:themeColor="text1"/>
                <w:sz w:val="22"/>
                <w:szCs w:val="16"/>
                <w:lang w:eastAsia="fr-FR" w:bidi="ar-SA"/>
              </w:rPr>
            </w:pPr>
            <w:r w:rsidRPr="000D37ED">
              <w:rPr>
                <w:color w:val="000000" w:themeColor="text1"/>
                <w:sz w:val="22"/>
                <w:szCs w:val="16"/>
                <w:lang w:eastAsia="fr-FR" w:bidi="ar-SA"/>
              </w:rPr>
              <w:t>1</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426C0C" w:rsidRPr="000D37ED" w:rsidRDefault="000D37ED" w:rsidP="00C27BD1">
            <w:pPr>
              <w:spacing w:line="240" w:lineRule="auto"/>
              <w:ind w:left="113" w:right="113"/>
              <w:jc w:val="center"/>
              <w:rPr>
                <w:color w:val="000000" w:themeColor="text1"/>
                <w:sz w:val="22"/>
                <w:szCs w:val="16"/>
                <w:lang w:eastAsia="fr-FR" w:bidi="ar-SA"/>
              </w:rPr>
            </w:pPr>
            <w:r w:rsidRPr="000D37ED">
              <w:rPr>
                <w:color w:val="000000" w:themeColor="text1"/>
                <w:sz w:val="22"/>
                <w:szCs w:val="16"/>
                <w:lang w:eastAsia="fr-FR" w:bidi="ar-SA"/>
              </w:rPr>
              <w:t>1</w:t>
            </w:r>
          </w:p>
        </w:tc>
        <w:tc>
          <w:tcPr>
            <w:tcW w:w="195" w:type="pct"/>
            <w:tcBorders>
              <w:top w:val="single" w:sz="6" w:space="0" w:color="auto"/>
              <w:left w:val="single" w:sz="6" w:space="0" w:color="auto"/>
              <w:bottom w:val="single" w:sz="6" w:space="0" w:color="auto"/>
              <w:right w:val="single" w:sz="6" w:space="0" w:color="auto"/>
            </w:tcBorders>
            <w:shd w:val="clear" w:color="auto" w:fill="auto"/>
            <w:textDirection w:val="btLr"/>
          </w:tcPr>
          <w:p w:rsidR="00426C0C" w:rsidRDefault="00426C0C" w:rsidP="00C27BD1">
            <w:pPr>
              <w:spacing w:line="240" w:lineRule="auto"/>
              <w:ind w:left="113" w:right="113"/>
              <w:jc w:val="center"/>
              <w:rPr>
                <w:color w:val="FFFFFF" w:themeColor="background1"/>
                <w:sz w:val="22"/>
                <w:szCs w:val="16"/>
                <w:lang w:eastAsia="fr-FR" w:bidi="ar-SA"/>
              </w:rPr>
            </w:pPr>
          </w:p>
        </w:tc>
        <w:tc>
          <w:tcPr>
            <w:tcW w:w="168"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426C0C" w:rsidRPr="003563A2" w:rsidRDefault="00426C0C" w:rsidP="00C27BD1">
            <w:pPr>
              <w:spacing w:line="240" w:lineRule="auto"/>
              <w:ind w:left="113" w:right="113"/>
              <w:jc w:val="center"/>
              <w:rPr>
                <w:color w:val="FFFFFF" w:themeColor="background1"/>
                <w:sz w:val="22"/>
                <w:szCs w:val="16"/>
                <w:lang w:eastAsia="fr-FR" w:bidi="ar-SA"/>
              </w:rPr>
            </w:pP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rsidR="00426C0C" w:rsidRPr="003563A2" w:rsidRDefault="00426C0C" w:rsidP="00C27BD1">
            <w:pPr>
              <w:spacing w:line="240" w:lineRule="auto"/>
              <w:ind w:left="113" w:right="113"/>
              <w:jc w:val="center"/>
              <w:rPr>
                <w:color w:val="FFFFFF" w:themeColor="background1"/>
                <w:sz w:val="22"/>
                <w:szCs w:val="16"/>
                <w:lang w:eastAsia="fr-FR" w:bidi="ar-SA"/>
              </w:rPr>
            </w:pPr>
          </w:p>
        </w:tc>
        <w:tc>
          <w:tcPr>
            <w:tcW w:w="195" w:type="pct"/>
            <w:gridSpan w:val="2"/>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426C0C" w:rsidRPr="003563A2" w:rsidRDefault="00426C0C" w:rsidP="00C27BD1">
            <w:pPr>
              <w:spacing w:line="240" w:lineRule="auto"/>
              <w:ind w:left="113" w:right="113"/>
              <w:jc w:val="center"/>
              <w:rPr>
                <w:color w:val="FFFFFF" w:themeColor="background1"/>
                <w:sz w:val="22"/>
                <w:szCs w:val="16"/>
                <w:lang w:eastAsia="fr-FR" w:bidi="ar-SA"/>
              </w:rPr>
            </w:pPr>
          </w:p>
        </w:tc>
        <w:tc>
          <w:tcPr>
            <w:tcW w:w="14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426C0C" w:rsidRPr="003563A2" w:rsidRDefault="00426C0C" w:rsidP="00C27BD1">
            <w:pPr>
              <w:spacing w:line="240" w:lineRule="auto"/>
              <w:ind w:left="113" w:right="113"/>
              <w:jc w:val="center"/>
              <w:rPr>
                <w:color w:val="FFFFFF" w:themeColor="background1"/>
                <w:sz w:val="22"/>
                <w:szCs w:val="16"/>
                <w:lang w:eastAsia="fr-FR" w:bidi="ar-SA"/>
              </w:rPr>
            </w:pPr>
          </w:p>
        </w:tc>
        <w:tc>
          <w:tcPr>
            <w:tcW w:w="172"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426C0C" w:rsidRPr="003563A2" w:rsidRDefault="00426C0C" w:rsidP="00C27BD1">
            <w:pPr>
              <w:spacing w:line="240" w:lineRule="auto"/>
              <w:ind w:left="113" w:right="113"/>
              <w:jc w:val="center"/>
              <w:rPr>
                <w:color w:val="FFFFFF" w:themeColor="background1"/>
                <w:sz w:val="22"/>
                <w:szCs w:val="16"/>
                <w:lang w:eastAsia="fr-FR" w:bidi="ar-SA"/>
              </w:rPr>
            </w:pPr>
          </w:p>
        </w:tc>
        <w:tc>
          <w:tcPr>
            <w:tcW w:w="169"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426C0C" w:rsidRPr="003563A2" w:rsidRDefault="00426C0C" w:rsidP="00C27BD1">
            <w:pPr>
              <w:spacing w:line="240" w:lineRule="auto"/>
              <w:ind w:left="113" w:right="113"/>
              <w:jc w:val="center"/>
              <w:rPr>
                <w:color w:val="FFFFFF" w:themeColor="background1"/>
                <w:sz w:val="22"/>
                <w:szCs w:val="16"/>
                <w:lang w:eastAsia="fr-FR" w:bidi="ar-SA"/>
              </w:rPr>
            </w:pPr>
          </w:p>
        </w:tc>
        <w:tc>
          <w:tcPr>
            <w:tcW w:w="210" w:type="pct"/>
            <w:tcBorders>
              <w:top w:val="nil"/>
              <w:left w:val="single" w:sz="6" w:space="0" w:color="auto"/>
              <w:bottom w:val="single" w:sz="4" w:space="0" w:color="auto"/>
              <w:right w:val="single" w:sz="6" w:space="0" w:color="auto"/>
            </w:tcBorders>
            <w:shd w:val="clear" w:color="auto" w:fill="FFFFFF" w:themeFill="background1"/>
          </w:tcPr>
          <w:p w:rsidR="00426C0C" w:rsidRDefault="00426C0C" w:rsidP="00C27BD1">
            <w:pPr>
              <w:spacing w:line="240" w:lineRule="auto"/>
              <w:jc w:val="center"/>
              <w:rPr>
                <w:color w:val="FFFFFF" w:themeColor="background1"/>
                <w:sz w:val="22"/>
                <w:szCs w:val="24"/>
                <w:lang w:eastAsia="fr-FR" w:bidi="ar-SA"/>
              </w:rPr>
            </w:pPr>
          </w:p>
        </w:tc>
        <w:tc>
          <w:tcPr>
            <w:tcW w:w="206" w:type="pct"/>
            <w:tcBorders>
              <w:top w:val="nil"/>
              <w:left w:val="single" w:sz="6" w:space="0" w:color="auto"/>
              <w:bottom w:val="single" w:sz="4" w:space="0" w:color="auto"/>
              <w:right w:val="single" w:sz="6" w:space="0" w:color="auto"/>
            </w:tcBorders>
            <w:shd w:val="clear" w:color="auto" w:fill="FFFFFF" w:themeFill="background1"/>
          </w:tcPr>
          <w:p w:rsidR="00426C0C" w:rsidRDefault="00426C0C" w:rsidP="00C27BD1">
            <w:pPr>
              <w:spacing w:line="240" w:lineRule="auto"/>
              <w:jc w:val="center"/>
              <w:rPr>
                <w:color w:val="FFFFFF" w:themeColor="background1"/>
                <w:sz w:val="22"/>
                <w:szCs w:val="24"/>
                <w:lang w:eastAsia="fr-FR" w:bidi="ar-SA"/>
              </w:rPr>
            </w:pP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426C0C" w:rsidRDefault="00426C0C" w:rsidP="00C27BD1">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426C0C" w:rsidRDefault="003663A9" w:rsidP="00C27BD1">
            <w:pPr>
              <w:spacing w:line="240" w:lineRule="auto"/>
              <w:jc w:val="center"/>
              <w:rPr>
                <w:color w:val="FFFFFF" w:themeColor="background1"/>
                <w:sz w:val="22"/>
                <w:szCs w:val="24"/>
                <w:lang w:eastAsia="fr-FR" w:bidi="ar-SA"/>
              </w:rPr>
            </w:pPr>
            <w:r>
              <w:rPr>
                <w:color w:val="FFFFFF" w:themeColor="background1"/>
                <w:sz w:val="22"/>
                <w:szCs w:val="24"/>
                <w:lang w:eastAsia="fr-FR" w:bidi="ar-SA"/>
              </w:rPr>
              <w:t>2</w:t>
            </w:r>
          </w:p>
        </w:tc>
      </w:tr>
      <w:tr w:rsidR="000E5ABD" w:rsidRPr="003563A2" w:rsidTr="005137DF">
        <w:trPr>
          <w:cantSplit/>
          <w:trHeight w:val="341"/>
        </w:trPr>
        <w:tc>
          <w:tcPr>
            <w:tcW w:w="2320" w:type="pct"/>
            <w:gridSpan w:val="4"/>
            <w:tcBorders>
              <w:top w:val="nil"/>
              <w:left w:val="single" w:sz="4" w:space="0" w:color="auto"/>
              <w:bottom w:val="single" w:sz="4" w:space="0" w:color="auto"/>
              <w:right w:val="single" w:sz="4" w:space="0" w:color="auto"/>
            </w:tcBorders>
            <w:shd w:val="clear" w:color="auto" w:fill="1F497D" w:themeFill="text2"/>
            <w:hideMark/>
          </w:tcPr>
          <w:p w:rsidR="000E5ABD" w:rsidRPr="003563A2" w:rsidRDefault="00C30731" w:rsidP="005137DF">
            <w:pPr>
              <w:spacing w:line="240" w:lineRule="auto"/>
              <w:jc w:val="left"/>
              <w:rPr>
                <w:i/>
                <w:color w:val="000000"/>
                <w:sz w:val="22"/>
                <w:szCs w:val="24"/>
                <w:lang w:eastAsia="fr-FR" w:bidi="ar-SA"/>
              </w:rPr>
            </w:pPr>
            <w:r w:rsidRPr="00C30731">
              <w:rPr>
                <w:b/>
                <w:bCs/>
                <w:color w:val="FFFFFF" w:themeColor="background1"/>
                <w:sz w:val="22"/>
                <w:szCs w:val="24"/>
                <w:lang w:eastAsia="fr-FR" w:bidi="ar-SA"/>
              </w:rPr>
              <w:t>LOT 400 : PRE QUALIFICATION DES MODULES</w:t>
            </w:r>
          </w:p>
        </w:tc>
        <w:tc>
          <w:tcPr>
            <w:tcW w:w="2680" w:type="pct"/>
            <w:gridSpan w:val="16"/>
            <w:tcBorders>
              <w:top w:val="nil"/>
              <w:left w:val="nil"/>
              <w:bottom w:val="single" w:sz="4" w:space="0" w:color="auto"/>
              <w:right w:val="single" w:sz="4" w:space="0" w:color="auto"/>
            </w:tcBorders>
            <w:textDirection w:val="btLr"/>
            <w:vAlign w:val="center"/>
          </w:tcPr>
          <w:p w:rsidR="000E5ABD" w:rsidRPr="003563A2" w:rsidRDefault="000E5ABD" w:rsidP="005137DF">
            <w:pPr>
              <w:spacing w:line="240" w:lineRule="auto"/>
              <w:jc w:val="center"/>
              <w:rPr>
                <w:color w:val="FFFFFF" w:themeColor="background1"/>
                <w:sz w:val="22"/>
                <w:szCs w:val="24"/>
                <w:lang w:eastAsia="fr-FR" w:bidi="ar-SA"/>
              </w:rPr>
            </w:pPr>
          </w:p>
        </w:tc>
      </w:tr>
      <w:tr w:rsidR="00D754B7" w:rsidRPr="003563A2" w:rsidTr="00AD418A">
        <w:trPr>
          <w:cantSplit/>
          <w:trHeight w:val="628"/>
        </w:trPr>
        <w:tc>
          <w:tcPr>
            <w:tcW w:w="759" w:type="pct"/>
            <w:gridSpan w:val="2"/>
            <w:tcBorders>
              <w:top w:val="nil"/>
              <w:left w:val="single" w:sz="4" w:space="0" w:color="auto"/>
              <w:bottom w:val="single" w:sz="4" w:space="0" w:color="auto"/>
              <w:right w:val="single" w:sz="4" w:space="0" w:color="auto"/>
            </w:tcBorders>
          </w:tcPr>
          <w:p w:rsidR="00D754B7" w:rsidRPr="003563A2" w:rsidRDefault="00D754B7" w:rsidP="00D754B7">
            <w:pPr>
              <w:spacing w:line="240" w:lineRule="auto"/>
              <w:jc w:val="left"/>
              <w:rPr>
                <w:color w:val="000000"/>
                <w:sz w:val="22"/>
                <w:szCs w:val="24"/>
                <w:lang w:eastAsia="fr-FR" w:bidi="ar-SA"/>
              </w:rPr>
            </w:pPr>
            <w:r w:rsidRPr="00AE681A">
              <w:rPr>
                <w:color w:val="5F497A" w:themeColor="accent4" w:themeShade="BF"/>
                <w:sz w:val="22"/>
                <w:szCs w:val="24"/>
                <w:lang w:eastAsia="fr-FR" w:bidi="ar-SA"/>
              </w:rPr>
              <w:t>Dominique TOUNA MAMA</w:t>
            </w:r>
          </w:p>
        </w:tc>
        <w:tc>
          <w:tcPr>
            <w:tcW w:w="649" w:type="pct"/>
            <w:tcBorders>
              <w:top w:val="nil"/>
              <w:left w:val="nil"/>
              <w:bottom w:val="single" w:sz="4" w:space="0" w:color="auto"/>
              <w:right w:val="single" w:sz="4" w:space="0" w:color="auto"/>
            </w:tcBorders>
            <w:vAlign w:val="center"/>
          </w:tcPr>
          <w:p w:rsidR="00D754B7" w:rsidRPr="002F4EC1" w:rsidRDefault="00D754B7" w:rsidP="00D754B7">
            <w:pPr>
              <w:spacing w:line="240" w:lineRule="auto"/>
              <w:jc w:val="center"/>
              <w:rPr>
                <w:color w:val="000000"/>
                <w:sz w:val="20"/>
                <w:szCs w:val="20"/>
                <w:lang w:eastAsia="fr-FR" w:bidi="ar-SA"/>
              </w:rPr>
            </w:pPr>
            <w:r w:rsidRPr="002F4EC1">
              <w:rPr>
                <w:color w:val="000000"/>
                <w:sz w:val="20"/>
                <w:szCs w:val="20"/>
              </w:rPr>
              <w:t>Chef de Mission</w:t>
            </w:r>
          </w:p>
        </w:tc>
        <w:tc>
          <w:tcPr>
            <w:tcW w:w="912" w:type="pct"/>
            <w:vMerge w:val="restart"/>
            <w:tcBorders>
              <w:top w:val="nil"/>
              <w:left w:val="nil"/>
              <w:right w:val="single" w:sz="4" w:space="0" w:color="auto"/>
            </w:tcBorders>
          </w:tcPr>
          <w:p w:rsidR="00D754B7" w:rsidRPr="000C4D81" w:rsidRDefault="00D754B7" w:rsidP="00D754B7">
            <w:pPr>
              <w:spacing w:line="240" w:lineRule="auto"/>
              <w:jc w:val="left"/>
              <w:rPr>
                <w:i/>
                <w:color w:val="000000"/>
                <w:sz w:val="22"/>
                <w:szCs w:val="24"/>
                <w:lang w:eastAsia="fr-FR" w:bidi="ar-SA"/>
              </w:rPr>
            </w:pPr>
            <w:r>
              <w:rPr>
                <w:i/>
                <w:color w:val="000000"/>
                <w:sz w:val="22"/>
                <w:szCs w:val="24"/>
                <w:lang w:eastAsia="fr-FR" w:bidi="ar-SA"/>
              </w:rPr>
              <w:t xml:space="preserve">Rapport 400 / </w:t>
            </w:r>
            <w:r w:rsidRPr="000C4D81">
              <w:rPr>
                <w:i/>
                <w:color w:val="000000"/>
                <w:sz w:val="22"/>
                <w:szCs w:val="24"/>
                <w:lang w:eastAsia="fr-FR" w:bidi="ar-SA"/>
              </w:rPr>
              <w:t>Contrôle et validation des tests fonctionnels</w:t>
            </w:r>
          </w:p>
          <w:p w:rsidR="00D754B7" w:rsidRPr="000C4D81" w:rsidRDefault="00D754B7" w:rsidP="00D754B7">
            <w:pPr>
              <w:spacing w:line="240" w:lineRule="auto"/>
              <w:jc w:val="left"/>
              <w:rPr>
                <w:i/>
                <w:color w:val="000000"/>
                <w:sz w:val="22"/>
                <w:szCs w:val="24"/>
                <w:lang w:eastAsia="fr-FR" w:bidi="ar-SA"/>
              </w:rPr>
            </w:pPr>
            <w:r w:rsidRPr="000C4D81">
              <w:rPr>
                <w:i/>
                <w:color w:val="000000"/>
                <w:sz w:val="22"/>
                <w:szCs w:val="24"/>
                <w:lang w:eastAsia="fr-FR" w:bidi="ar-SA"/>
              </w:rPr>
              <w:t>Assistance à la présentation et validation des choix des scénarii et des contraintes des modules</w:t>
            </w:r>
          </w:p>
          <w:p w:rsidR="00D754B7" w:rsidRPr="000C4D81" w:rsidRDefault="00D754B7" w:rsidP="00D754B7">
            <w:pPr>
              <w:spacing w:line="240" w:lineRule="auto"/>
              <w:jc w:val="left"/>
              <w:rPr>
                <w:i/>
                <w:color w:val="000000"/>
                <w:sz w:val="22"/>
                <w:szCs w:val="24"/>
                <w:lang w:eastAsia="fr-FR" w:bidi="ar-SA"/>
              </w:rPr>
            </w:pPr>
            <w:r w:rsidRPr="000C4D81">
              <w:rPr>
                <w:i/>
                <w:color w:val="000000"/>
                <w:sz w:val="22"/>
                <w:szCs w:val="24"/>
                <w:lang w:eastAsia="fr-FR" w:bidi="ar-SA"/>
              </w:rPr>
              <w:t xml:space="preserve">Contrôle des modules, composants et des fonctionnalités </w:t>
            </w:r>
          </w:p>
          <w:p w:rsidR="00D754B7" w:rsidRPr="000C4D81" w:rsidRDefault="00D754B7" w:rsidP="00D754B7">
            <w:pPr>
              <w:spacing w:line="240" w:lineRule="auto"/>
              <w:jc w:val="left"/>
              <w:rPr>
                <w:i/>
                <w:color w:val="000000"/>
                <w:sz w:val="22"/>
                <w:szCs w:val="24"/>
                <w:lang w:eastAsia="fr-FR" w:bidi="ar-SA"/>
              </w:rPr>
            </w:pPr>
            <w:r w:rsidRPr="000C4D81">
              <w:rPr>
                <w:i/>
                <w:color w:val="000000"/>
                <w:sz w:val="22"/>
                <w:szCs w:val="24"/>
                <w:lang w:eastAsia="fr-FR" w:bidi="ar-SA"/>
              </w:rPr>
              <w:t>Vérification de la compatibilité du paramétrage avec les textes règlementaires</w:t>
            </w:r>
          </w:p>
          <w:p w:rsidR="00D754B7" w:rsidRPr="000C4D81" w:rsidRDefault="00D754B7" w:rsidP="00D754B7">
            <w:pPr>
              <w:spacing w:line="240" w:lineRule="auto"/>
              <w:jc w:val="left"/>
              <w:rPr>
                <w:i/>
                <w:color w:val="000000"/>
                <w:sz w:val="22"/>
                <w:szCs w:val="24"/>
                <w:lang w:eastAsia="fr-FR" w:bidi="ar-SA"/>
              </w:rPr>
            </w:pPr>
            <w:r w:rsidRPr="000C4D81">
              <w:rPr>
                <w:i/>
                <w:color w:val="000000"/>
                <w:sz w:val="22"/>
                <w:szCs w:val="24"/>
                <w:lang w:eastAsia="fr-FR" w:bidi="ar-SA"/>
              </w:rPr>
              <w:t>Elaboration des plans de recette et de la méthodologie de recette</w:t>
            </w:r>
          </w:p>
          <w:p w:rsidR="00D754B7" w:rsidRPr="003563A2" w:rsidRDefault="00D754B7" w:rsidP="00D754B7">
            <w:pPr>
              <w:spacing w:line="240" w:lineRule="auto"/>
              <w:jc w:val="left"/>
              <w:rPr>
                <w:i/>
                <w:color w:val="000000"/>
                <w:sz w:val="22"/>
                <w:szCs w:val="24"/>
                <w:lang w:eastAsia="fr-FR" w:bidi="ar-SA"/>
              </w:rPr>
            </w:pPr>
            <w:r w:rsidRPr="000C4D81">
              <w:rPr>
                <w:i/>
                <w:color w:val="000000"/>
                <w:sz w:val="22"/>
                <w:szCs w:val="24"/>
                <w:lang w:eastAsia="fr-FR" w:bidi="ar-SA"/>
              </w:rPr>
              <w:t>l’évaluation de la qualité et la fiabilité du système ainsi que l’assistance à la préparation éventuelles des réserves</w:t>
            </w: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68"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22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95" w:type="pct"/>
            <w:gridSpan w:val="2"/>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45"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6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210"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206"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Pr="003563A2" w:rsidRDefault="00D754B7" w:rsidP="00D754B7">
            <w:pPr>
              <w:spacing w:line="240" w:lineRule="auto"/>
              <w:jc w:val="center"/>
              <w:rPr>
                <w:color w:val="FFFFFF" w:themeColor="background1"/>
                <w:sz w:val="22"/>
                <w:szCs w:val="24"/>
                <w:lang w:eastAsia="fr-FR" w:bidi="ar-SA"/>
              </w:rPr>
            </w:pPr>
          </w:p>
        </w:tc>
      </w:tr>
      <w:tr w:rsidR="00D754B7" w:rsidRPr="003563A2" w:rsidTr="00AD418A">
        <w:trPr>
          <w:cantSplit/>
          <w:trHeight w:val="628"/>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Serge</w:t>
            </w:r>
            <w:r>
              <w:rPr>
                <w:color w:val="5F497A" w:themeColor="accent4" w:themeShade="BF"/>
                <w:sz w:val="22"/>
                <w:szCs w:val="24"/>
                <w:lang w:eastAsia="fr-FR" w:bidi="ar-SA"/>
              </w:rPr>
              <w:t xml:space="preserve"> Guy</w:t>
            </w:r>
            <w:r w:rsidRPr="00D754B7">
              <w:rPr>
                <w:color w:val="5F497A" w:themeColor="accent4" w:themeShade="BF"/>
                <w:sz w:val="22"/>
                <w:szCs w:val="24"/>
                <w:lang w:eastAsia="fr-FR" w:bidi="ar-SA"/>
              </w:rPr>
              <w:t xml:space="preserve"> </w:t>
            </w:r>
            <w:r w:rsidRPr="00D754B7">
              <w:rPr>
                <w:color w:val="5F497A" w:themeColor="accent4" w:themeShade="BF"/>
                <w:sz w:val="22"/>
                <w:szCs w:val="24"/>
                <w:lang w:eastAsia="fr-FR" w:bidi="ar-SA"/>
              </w:rPr>
              <w:t>BABOULEK</w:t>
            </w:r>
          </w:p>
          <w:p w:rsidR="00D754B7" w:rsidRPr="00AE681A"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Informaticien Sénior Développement</w:t>
            </w:r>
          </w:p>
        </w:tc>
        <w:tc>
          <w:tcPr>
            <w:tcW w:w="912" w:type="pct"/>
            <w:vMerge/>
            <w:tcBorders>
              <w:left w:val="nil"/>
              <w:right w:val="single" w:sz="4" w:space="0" w:color="auto"/>
            </w:tcBorders>
          </w:tcPr>
          <w:p w:rsidR="00D754B7" w:rsidRPr="008F1496" w:rsidRDefault="00D754B7" w:rsidP="00D754B7">
            <w:pPr>
              <w:spacing w:line="240" w:lineRule="auto"/>
              <w:jc w:val="left"/>
              <w:rPr>
                <w:i/>
                <w:sz w:val="20"/>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68"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22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gridSpan w:val="2"/>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45"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6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210"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206"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p>
        </w:tc>
      </w:tr>
      <w:tr w:rsidR="00D754B7" w:rsidRPr="003563A2" w:rsidTr="00AD418A">
        <w:trPr>
          <w:cantSplit/>
          <w:trHeight w:val="628"/>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Armel MEBANDE</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en réseau</w:t>
            </w:r>
          </w:p>
        </w:tc>
        <w:tc>
          <w:tcPr>
            <w:tcW w:w="912" w:type="pct"/>
            <w:vMerge/>
            <w:tcBorders>
              <w:left w:val="nil"/>
              <w:right w:val="single" w:sz="4" w:space="0" w:color="auto"/>
            </w:tcBorders>
          </w:tcPr>
          <w:p w:rsidR="00D754B7" w:rsidRPr="008F1496" w:rsidRDefault="00D754B7" w:rsidP="00D754B7">
            <w:pPr>
              <w:spacing w:line="240" w:lineRule="auto"/>
              <w:jc w:val="left"/>
              <w:rPr>
                <w:i/>
                <w:sz w:val="20"/>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68"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22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gridSpan w:val="2"/>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45"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6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210"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206"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p>
        </w:tc>
      </w:tr>
      <w:tr w:rsidR="00D754B7" w:rsidRPr="003563A2" w:rsidTr="00AD418A">
        <w:trPr>
          <w:cantSplit/>
          <w:trHeight w:val="628"/>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Paul Eric</w:t>
            </w:r>
            <w:r w:rsidRPr="00D754B7">
              <w:rPr>
                <w:color w:val="5F497A" w:themeColor="accent4" w:themeShade="BF"/>
                <w:sz w:val="22"/>
                <w:szCs w:val="24"/>
                <w:lang w:eastAsia="fr-FR" w:bidi="ar-SA"/>
              </w:rPr>
              <w:t xml:space="preserve"> </w:t>
            </w:r>
            <w:r w:rsidRPr="00D754B7">
              <w:rPr>
                <w:color w:val="5F497A" w:themeColor="accent4" w:themeShade="BF"/>
                <w:sz w:val="22"/>
                <w:szCs w:val="24"/>
                <w:lang w:eastAsia="fr-FR" w:bidi="ar-SA"/>
              </w:rPr>
              <w:t>NOUTHIO</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en SGBD</w:t>
            </w:r>
          </w:p>
        </w:tc>
        <w:tc>
          <w:tcPr>
            <w:tcW w:w="912" w:type="pct"/>
            <w:vMerge/>
            <w:tcBorders>
              <w:left w:val="nil"/>
              <w:right w:val="single" w:sz="4" w:space="0" w:color="auto"/>
            </w:tcBorders>
          </w:tcPr>
          <w:p w:rsidR="00D754B7" w:rsidRPr="008F1496" w:rsidRDefault="00D754B7" w:rsidP="00D754B7">
            <w:pPr>
              <w:spacing w:line="240" w:lineRule="auto"/>
              <w:jc w:val="left"/>
              <w:rPr>
                <w:i/>
                <w:sz w:val="20"/>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68"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2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gridSpan w:val="2"/>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45"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6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10"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06"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p>
        </w:tc>
      </w:tr>
      <w:tr w:rsidR="00D754B7" w:rsidRPr="003563A2" w:rsidTr="00AD418A">
        <w:trPr>
          <w:cantSplit/>
          <w:trHeight w:val="628"/>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DJAOWE MINKREO </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en sécurité</w:t>
            </w:r>
          </w:p>
        </w:tc>
        <w:tc>
          <w:tcPr>
            <w:tcW w:w="912" w:type="pct"/>
            <w:vMerge/>
            <w:tcBorders>
              <w:left w:val="nil"/>
              <w:right w:val="single" w:sz="4" w:space="0" w:color="auto"/>
            </w:tcBorders>
          </w:tcPr>
          <w:p w:rsidR="00D754B7" w:rsidRPr="008F1496" w:rsidRDefault="00D754B7" w:rsidP="00D754B7">
            <w:pPr>
              <w:spacing w:line="240" w:lineRule="auto"/>
              <w:jc w:val="left"/>
              <w:rPr>
                <w:i/>
                <w:sz w:val="20"/>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68"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2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gridSpan w:val="2"/>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45"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6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10"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06"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p>
        </w:tc>
      </w:tr>
      <w:tr w:rsidR="00D754B7" w:rsidRPr="003563A2" w:rsidTr="00AD418A">
        <w:trPr>
          <w:cantSplit/>
          <w:trHeight w:val="628"/>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Eugene NKOUMA</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règlementation</w:t>
            </w:r>
          </w:p>
        </w:tc>
        <w:tc>
          <w:tcPr>
            <w:tcW w:w="912" w:type="pct"/>
            <w:vMerge/>
            <w:tcBorders>
              <w:left w:val="nil"/>
              <w:right w:val="single" w:sz="4" w:space="0" w:color="auto"/>
            </w:tcBorders>
          </w:tcPr>
          <w:p w:rsidR="00D754B7" w:rsidRPr="008F1496" w:rsidRDefault="00D754B7" w:rsidP="00D754B7">
            <w:pPr>
              <w:spacing w:line="240" w:lineRule="auto"/>
              <w:jc w:val="left"/>
              <w:rPr>
                <w:i/>
                <w:sz w:val="20"/>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68"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2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gridSpan w:val="2"/>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45"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6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10"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06"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p>
        </w:tc>
      </w:tr>
      <w:tr w:rsidR="00D754B7" w:rsidRPr="003563A2" w:rsidTr="00AD418A">
        <w:trPr>
          <w:cantSplit/>
          <w:trHeight w:val="628"/>
        </w:trPr>
        <w:tc>
          <w:tcPr>
            <w:tcW w:w="759" w:type="pct"/>
            <w:gridSpan w:val="2"/>
            <w:tcBorders>
              <w:top w:val="nil"/>
              <w:left w:val="single" w:sz="4" w:space="0" w:color="auto"/>
              <w:bottom w:val="single" w:sz="4" w:space="0" w:color="auto"/>
              <w:right w:val="single" w:sz="4" w:space="0" w:color="auto"/>
            </w:tcBorders>
          </w:tcPr>
          <w:p w:rsidR="00D754B7" w:rsidRDefault="00D754B7" w:rsidP="00D754B7">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 xml:space="preserve">KOLOKOSSO </w:t>
            </w:r>
            <w:r w:rsidRPr="00D754B7">
              <w:rPr>
                <w:color w:val="5F497A" w:themeColor="accent4" w:themeShade="BF"/>
                <w:sz w:val="22"/>
                <w:szCs w:val="24"/>
                <w:lang w:eastAsia="fr-FR" w:bidi="ar-SA"/>
              </w:rPr>
              <w:t>A BEDIANG</w:t>
            </w:r>
            <w:r>
              <w:rPr>
                <w:color w:val="5F497A" w:themeColor="accent4" w:themeShade="BF"/>
                <w:sz w:val="22"/>
                <w:szCs w:val="24"/>
                <w:lang w:eastAsia="fr-FR" w:bidi="ar-SA"/>
              </w:rPr>
              <w:t>/</w:t>
            </w:r>
          </w:p>
          <w:p w:rsidR="00D754B7" w:rsidRDefault="00D754B7" w:rsidP="00D754B7">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NGOM PRISO Jule</w:t>
            </w: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en organisation</w:t>
            </w:r>
          </w:p>
        </w:tc>
        <w:tc>
          <w:tcPr>
            <w:tcW w:w="912" w:type="pct"/>
            <w:vMerge/>
            <w:tcBorders>
              <w:left w:val="nil"/>
              <w:right w:val="single" w:sz="4" w:space="0" w:color="auto"/>
            </w:tcBorders>
          </w:tcPr>
          <w:p w:rsidR="00D754B7" w:rsidRPr="008F1496" w:rsidRDefault="00D754B7" w:rsidP="00D754B7">
            <w:pPr>
              <w:spacing w:line="240" w:lineRule="auto"/>
              <w:jc w:val="left"/>
              <w:rPr>
                <w:i/>
                <w:sz w:val="20"/>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68"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2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gridSpan w:val="2"/>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45"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6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10"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06"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p>
        </w:tc>
      </w:tr>
      <w:tr w:rsidR="00D754B7" w:rsidRPr="003563A2" w:rsidTr="00AD418A">
        <w:trPr>
          <w:cantSplit/>
          <w:trHeight w:val="628"/>
        </w:trPr>
        <w:tc>
          <w:tcPr>
            <w:tcW w:w="759" w:type="pct"/>
            <w:gridSpan w:val="2"/>
            <w:tcBorders>
              <w:top w:val="nil"/>
              <w:left w:val="single" w:sz="4" w:space="0" w:color="auto"/>
              <w:bottom w:val="single" w:sz="4" w:space="0" w:color="auto"/>
              <w:right w:val="single" w:sz="4" w:space="0" w:color="auto"/>
            </w:tcBorders>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Brian MBAPFE </w:t>
            </w:r>
          </w:p>
          <w:p w:rsidR="00D754B7" w:rsidRDefault="00D754B7" w:rsidP="00D754B7">
            <w:pPr>
              <w:spacing w:line="240" w:lineRule="auto"/>
              <w:jc w:val="left"/>
              <w:rPr>
                <w:color w:val="5F497A" w:themeColor="accent4" w:themeShade="BF"/>
                <w:sz w:val="22"/>
                <w:szCs w:val="24"/>
                <w:lang w:eastAsia="fr-FR" w:bidi="ar-SA"/>
              </w:rPr>
            </w:pPr>
          </w:p>
        </w:tc>
        <w:tc>
          <w:tcPr>
            <w:tcW w:w="649" w:type="pct"/>
            <w:tcBorders>
              <w:top w:val="nil"/>
              <w:left w:val="nil"/>
              <w:bottom w:val="single" w:sz="4" w:space="0" w:color="auto"/>
              <w:right w:val="single" w:sz="4" w:space="0" w:color="auto"/>
            </w:tcBorders>
            <w:vAlign w:val="center"/>
          </w:tcPr>
          <w:p w:rsidR="00D754B7" w:rsidRPr="002F4EC1" w:rsidRDefault="00D754B7" w:rsidP="00D754B7">
            <w:pPr>
              <w:jc w:val="center"/>
              <w:rPr>
                <w:color w:val="000000"/>
                <w:sz w:val="20"/>
                <w:szCs w:val="20"/>
              </w:rPr>
            </w:pPr>
            <w:r w:rsidRPr="002F4EC1">
              <w:rPr>
                <w:color w:val="000000"/>
                <w:sz w:val="20"/>
                <w:szCs w:val="20"/>
              </w:rPr>
              <w:t>Spécialiste en audit informatique</w:t>
            </w:r>
          </w:p>
        </w:tc>
        <w:tc>
          <w:tcPr>
            <w:tcW w:w="912" w:type="pct"/>
            <w:vMerge/>
            <w:tcBorders>
              <w:left w:val="nil"/>
              <w:right w:val="single" w:sz="4" w:space="0" w:color="auto"/>
            </w:tcBorders>
          </w:tcPr>
          <w:p w:rsidR="00D754B7" w:rsidRPr="008F1496" w:rsidRDefault="00D754B7" w:rsidP="00D754B7">
            <w:pPr>
              <w:spacing w:line="240" w:lineRule="auto"/>
              <w:jc w:val="left"/>
              <w:rPr>
                <w:i/>
                <w:sz w:val="20"/>
              </w:rPr>
            </w:pPr>
          </w:p>
        </w:tc>
        <w:tc>
          <w:tcPr>
            <w:tcW w:w="195" w:type="pct"/>
            <w:tcBorders>
              <w:top w:val="nil"/>
              <w:left w:val="nil"/>
              <w:bottom w:val="single" w:sz="4" w:space="0" w:color="auto"/>
              <w:right w:val="single" w:sz="4"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nil"/>
              <w:left w:val="nil"/>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single" w:sz="6" w:space="0" w:color="auto"/>
              <w:left w:val="single" w:sz="6" w:space="0" w:color="auto"/>
              <w:bottom w:val="single" w:sz="6"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68"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2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gridSpan w:val="2"/>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45"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6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10"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206" w:type="pct"/>
            <w:tcBorders>
              <w:top w:val="nil"/>
              <w:left w:val="single" w:sz="6" w:space="0" w:color="auto"/>
              <w:bottom w:val="single" w:sz="4" w:space="0" w:color="auto"/>
              <w:right w:val="single" w:sz="6" w:space="0" w:color="auto"/>
            </w:tcBorders>
            <w:shd w:val="clear" w:color="auto" w:fill="FFFFFF" w:themeFill="background1"/>
            <w:textDirection w:val="btLr"/>
            <w:vAlign w:val="center"/>
          </w:tcPr>
          <w:p w:rsidR="00D754B7" w:rsidRPr="000C4D81"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9" w:type="pct"/>
            <w:gridSpan w:val="2"/>
            <w:tcBorders>
              <w:top w:val="nil"/>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nil"/>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p>
        </w:tc>
      </w:tr>
      <w:tr w:rsidR="00E04B5F" w:rsidRPr="003563A2" w:rsidTr="00AD418A">
        <w:trPr>
          <w:cantSplit/>
          <w:trHeight w:val="1134"/>
        </w:trPr>
        <w:tc>
          <w:tcPr>
            <w:tcW w:w="759" w:type="pct"/>
            <w:gridSpan w:val="2"/>
            <w:tcBorders>
              <w:top w:val="single" w:sz="4" w:space="0" w:color="auto"/>
              <w:left w:val="single" w:sz="4" w:space="0" w:color="auto"/>
              <w:bottom w:val="single" w:sz="4" w:space="0" w:color="auto"/>
              <w:right w:val="single" w:sz="4" w:space="0" w:color="auto"/>
            </w:tcBorders>
          </w:tcPr>
          <w:p w:rsidR="00E04B5F" w:rsidRPr="003B6D82" w:rsidRDefault="00E04B5F" w:rsidP="00E04B5F">
            <w:pPr>
              <w:spacing w:line="240" w:lineRule="auto"/>
              <w:jc w:val="left"/>
              <w:rPr>
                <w:color w:val="365F91" w:themeColor="accent1" w:themeShade="BF"/>
                <w:sz w:val="22"/>
                <w:szCs w:val="24"/>
                <w:lang w:val="en-US" w:eastAsia="fr-FR" w:bidi="ar-SA"/>
              </w:rPr>
            </w:pPr>
          </w:p>
        </w:tc>
        <w:tc>
          <w:tcPr>
            <w:tcW w:w="649" w:type="pct"/>
            <w:tcBorders>
              <w:top w:val="single" w:sz="4" w:space="0" w:color="auto"/>
              <w:left w:val="nil"/>
              <w:bottom w:val="single" w:sz="4" w:space="0" w:color="auto"/>
              <w:right w:val="single" w:sz="4" w:space="0" w:color="auto"/>
            </w:tcBorders>
            <w:vAlign w:val="center"/>
          </w:tcPr>
          <w:p w:rsidR="00E04B5F" w:rsidRPr="002F4EC1" w:rsidRDefault="00E04B5F" w:rsidP="00E04B5F">
            <w:pPr>
              <w:jc w:val="center"/>
              <w:rPr>
                <w:color w:val="000000"/>
                <w:sz w:val="20"/>
                <w:szCs w:val="20"/>
              </w:rPr>
            </w:pPr>
            <w:r w:rsidRPr="002F4EC1">
              <w:rPr>
                <w:color w:val="000000"/>
                <w:sz w:val="20"/>
                <w:szCs w:val="20"/>
              </w:rPr>
              <w:t>Personnel d'appui</w:t>
            </w:r>
          </w:p>
        </w:tc>
        <w:tc>
          <w:tcPr>
            <w:tcW w:w="912" w:type="pct"/>
            <w:vMerge/>
            <w:tcBorders>
              <w:left w:val="nil"/>
              <w:bottom w:val="single" w:sz="4" w:space="0" w:color="auto"/>
              <w:right w:val="single" w:sz="4" w:space="0" w:color="auto"/>
            </w:tcBorders>
          </w:tcPr>
          <w:p w:rsidR="00E04B5F" w:rsidRDefault="00E04B5F" w:rsidP="00E04B5F">
            <w:pPr>
              <w:spacing w:line="240" w:lineRule="auto"/>
              <w:jc w:val="left"/>
              <w:rPr>
                <w:i/>
                <w:sz w:val="20"/>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E04B5F" w:rsidRPr="000C4D81" w:rsidRDefault="00E04B5F" w:rsidP="00E04B5F">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E04B5F" w:rsidRPr="000C4D81" w:rsidRDefault="00E04B5F" w:rsidP="00E04B5F">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E04B5F" w:rsidRPr="000C4D81" w:rsidRDefault="00E04B5F" w:rsidP="00E04B5F">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68"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E04B5F" w:rsidRPr="000C4D81" w:rsidRDefault="00E04B5F" w:rsidP="00E04B5F">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22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E04B5F" w:rsidRPr="000C4D81" w:rsidRDefault="00E04B5F" w:rsidP="00E04B5F">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95" w:type="pct"/>
            <w:gridSpan w:val="2"/>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E04B5F" w:rsidRPr="000C4D81" w:rsidRDefault="00E04B5F" w:rsidP="00E04B5F">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45"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E04B5F" w:rsidRPr="000C4D81" w:rsidRDefault="00E04B5F" w:rsidP="00E04B5F">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E04B5F" w:rsidRPr="000C4D81" w:rsidRDefault="00E04B5F" w:rsidP="00E04B5F">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69"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E04B5F" w:rsidRPr="000C4D81" w:rsidRDefault="00E04B5F" w:rsidP="00E04B5F">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210"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E04B5F" w:rsidRPr="000C4D81" w:rsidRDefault="00E04B5F" w:rsidP="00E04B5F">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E04B5F" w:rsidRPr="000C4D81" w:rsidRDefault="00E04B5F" w:rsidP="00E04B5F">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E04B5F" w:rsidRDefault="00E04B5F" w:rsidP="00E04B5F">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F79646" w:themeFill="accent6"/>
            <w:vAlign w:val="center"/>
          </w:tcPr>
          <w:p w:rsidR="00E04B5F" w:rsidRDefault="00E04B5F" w:rsidP="00E04B5F">
            <w:pPr>
              <w:spacing w:line="240" w:lineRule="auto"/>
              <w:jc w:val="center"/>
              <w:rPr>
                <w:color w:val="FFFFFF" w:themeColor="background1"/>
                <w:sz w:val="22"/>
                <w:szCs w:val="24"/>
                <w:lang w:eastAsia="fr-FR" w:bidi="ar-SA"/>
              </w:rPr>
            </w:pPr>
          </w:p>
        </w:tc>
      </w:tr>
      <w:tr w:rsidR="000E5ABD" w:rsidRPr="003563A2" w:rsidTr="005137DF">
        <w:trPr>
          <w:cantSplit/>
          <w:trHeight w:val="367"/>
        </w:trPr>
        <w:tc>
          <w:tcPr>
            <w:tcW w:w="2320" w:type="pct"/>
            <w:gridSpan w:val="4"/>
            <w:tcBorders>
              <w:top w:val="single" w:sz="4" w:space="0" w:color="auto"/>
              <w:left w:val="single" w:sz="4" w:space="0" w:color="auto"/>
              <w:bottom w:val="single" w:sz="4" w:space="0" w:color="auto"/>
              <w:right w:val="single" w:sz="4" w:space="0" w:color="auto"/>
            </w:tcBorders>
            <w:shd w:val="clear" w:color="auto" w:fill="1F497D" w:themeFill="text2"/>
          </w:tcPr>
          <w:p w:rsidR="000E5ABD" w:rsidRPr="000B300B" w:rsidRDefault="00E04B5F" w:rsidP="005137DF">
            <w:pPr>
              <w:spacing w:line="240" w:lineRule="auto"/>
              <w:jc w:val="left"/>
              <w:rPr>
                <w:i/>
                <w:color w:val="FFFFFF" w:themeColor="background1"/>
                <w:sz w:val="20"/>
              </w:rPr>
            </w:pPr>
            <w:r w:rsidRPr="00E04B5F">
              <w:rPr>
                <w:b/>
                <w:bCs/>
                <w:color w:val="FFFFFF" w:themeColor="background1"/>
                <w:sz w:val="22"/>
                <w:szCs w:val="24"/>
                <w:lang w:eastAsia="fr-FR" w:bidi="ar-SA"/>
              </w:rPr>
              <w:t>LOT 500 : PRE QUALIFICATION PROGRAMME ET SUIVI DE LA FORMATION</w:t>
            </w:r>
          </w:p>
        </w:tc>
        <w:tc>
          <w:tcPr>
            <w:tcW w:w="2680" w:type="pct"/>
            <w:gridSpan w:val="16"/>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0E5ABD" w:rsidRDefault="000E5ABD" w:rsidP="005137DF">
            <w:pPr>
              <w:spacing w:line="240" w:lineRule="auto"/>
              <w:jc w:val="center"/>
              <w:rPr>
                <w:color w:val="FFFFFF" w:themeColor="background1"/>
                <w:sz w:val="22"/>
                <w:szCs w:val="24"/>
                <w:lang w:eastAsia="fr-FR" w:bidi="ar-SA"/>
              </w:rPr>
            </w:pPr>
          </w:p>
        </w:tc>
      </w:tr>
      <w:tr w:rsidR="00D754B7" w:rsidRPr="003563A2" w:rsidTr="00FC0F0F">
        <w:trPr>
          <w:cantSplit/>
          <w:trHeight w:val="74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3563A2" w:rsidRDefault="00D754B7" w:rsidP="00D754B7">
            <w:pPr>
              <w:spacing w:line="240" w:lineRule="auto"/>
              <w:jc w:val="left"/>
              <w:rPr>
                <w:color w:val="000000"/>
                <w:sz w:val="22"/>
                <w:szCs w:val="24"/>
                <w:lang w:eastAsia="fr-FR" w:bidi="ar-SA"/>
              </w:rPr>
            </w:pPr>
            <w:r w:rsidRPr="00AE681A">
              <w:rPr>
                <w:color w:val="5F497A" w:themeColor="accent4" w:themeShade="BF"/>
                <w:sz w:val="22"/>
                <w:szCs w:val="24"/>
                <w:lang w:eastAsia="fr-FR" w:bidi="ar-SA"/>
              </w:rPr>
              <w:t>Dominique TOUNA MAMA</w:t>
            </w: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spacing w:line="240" w:lineRule="auto"/>
              <w:jc w:val="center"/>
              <w:rPr>
                <w:color w:val="000000"/>
                <w:sz w:val="20"/>
                <w:szCs w:val="20"/>
                <w:lang w:eastAsia="fr-FR" w:bidi="ar-SA"/>
              </w:rPr>
            </w:pPr>
            <w:r w:rsidRPr="002F4EC1">
              <w:rPr>
                <w:color w:val="000000"/>
                <w:sz w:val="20"/>
                <w:szCs w:val="20"/>
              </w:rPr>
              <w:t>Chef de Mission</w:t>
            </w:r>
          </w:p>
        </w:tc>
        <w:tc>
          <w:tcPr>
            <w:tcW w:w="912" w:type="pct"/>
            <w:vMerge w:val="restart"/>
            <w:tcBorders>
              <w:top w:val="single" w:sz="4" w:space="0" w:color="auto"/>
              <w:left w:val="single" w:sz="4" w:space="0" w:color="auto"/>
              <w:right w:val="single" w:sz="4" w:space="0" w:color="auto"/>
            </w:tcBorders>
            <w:shd w:val="clear" w:color="auto" w:fill="FFFFFF" w:themeFill="background1"/>
          </w:tcPr>
          <w:p w:rsidR="00D754B7" w:rsidRPr="00FC0F0F" w:rsidRDefault="00D754B7" w:rsidP="00D754B7">
            <w:pPr>
              <w:spacing w:line="240" w:lineRule="auto"/>
              <w:jc w:val="left"/>
              <w:rPr>
                <w:i/>
                <w:sz w:val="20"/>
                <w:lang w:eastAsia="fr-FR" w:bidi="ar-SA"/>
              </w:rPr>
            </w:pPr>
            <w:r>
              <w:rPr>
                <w:i/>
                <w:sz w:val="20"/>
                <w:lang w:eastAsia="fr-FR" w:bidi="ar-SA"/>
              </w:rPr>
              <w:t xml:space="preserve">Rapport 500 / </w:t>
            </w:r>
            <w:r w:rsidRPr="00FC0F0F">
              <w:rPr>
                <w:i/>
                <w:sz w:val="20"/>
                <w:lang w:eastAsia="fr-FR" w:bidi="ar-SA"/>
              </w:rPr>
              <w:t>Contrôle et suivi des formations</w:t>
            </w:r>
          </w:p>
          <w:p w:rsidR="00D754B7" w:rsidRPr="00FC0F0F" w:rsidRDefault="00D754B7" w:rsidP="00D754B7">
            <w:pPr>
              <w:spacing w:line="240" w:lineRule="auto"/>
              <w:jc w:val="left"/>
              <w:rPr>
                <w:i/>
                <w:sz w:val="20"/>
                <w:lang w:eastAsia="fr-FR" w:bidi="ar-SA"/>
              </w:rPr>
            </w:pPr>
            <w:r w:rsidRPr="00FC0F0F">
              <w:rPr>
                <w:i/>
                <w:sz w:val="20"/>
                <w:lang w:eastAsia="fr-FR" w:bidi="ar-SA"/>
              </w:rPr>
              <w:t>Contrôle et suivi du transfert de compétence </w:t>
            </w:r>
          </w:p>
          <w:p w:rsidR="00D754B7" w:rsidRPr="00FC0F0F" w:rsidRDefault="00D754B7" w:rsidP="00D754B7">
            <w:pPr>
              <w:spacing w:line="240" w:lineRule="auto"/>
              <w:jc w:val="left"/>
              <w:rPr>
                <w:i/>
                <w:sz w:val="20"/>
                <w:lang w:eastAsia="fr-FR" w:bidi="ar-SA"/>
              </w:rPr>
            </w:pPr>
            <w:r w:rsidRPr="00FC0F0F">
              <w:rPr>
                <w:i/>
                <w:sz w:val="20"/>
                <w:lang w:eastAsia="fr-FR" w:bidi="ar-SA"/>
              </w:rPr>
              <w:t>Vérification des programmes et plannings de formation</w:t>
            </w:r>
          </w:p>
          <w:p w:rsidR="00D754B7" w:rsidRDefault="00D754B7" w:rsidP="00D754B7">
            <w:pPr>
              <w:spacing w:line="240" w:lineRule="auto"/>
              <w:jc w:val="left"/>
              <w:rPr>
                <w:i/>
                <w:sz w:val="20"/>
                <w:lang w:eastAsia="fr-FR" w:bidi="ar-SA"/>
              </w:rPr>
            </w:pPr>
            <w:r w:rsidRPr="00FC0F0F">
              <w:rPr>
                <w:i/>
                <w:sz w:val="20"/>
                <w:lang w:eastAsia="fr-FR" w:bidi="ar-SA"/>
              </w:rPr>
              <w:t>Validation des supports de formation</w:t>
            </w: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E9355F" w:rsidRDefault="00D754B7" w:rsidP="00D754B7">
            <w:pPr>
              <w:spacing w:line="240" w:lineRule="auto"/>
              <w:ind w:left="113" w:right="113"/>
              <w:jc w:val="center"/>
              <w:rPr>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7030A0"/>
            <w:vAlign w:val="center"/>
          </w:tcPr>
          <w:p w:rsidR="00D754B7" w:rsidRPr="001A2669" w:rsidRDefault="00D754B7" w:rsidP="00D754B7">
            <w:pPr>
              <w:spacing w:line="240" w:lineRule="auto"/>
              <w:jc w:val="center"/>
              <w:rPr>
                <w:sz w:val="22"/>
                <w:szCs w:val="24"/>
                <w:lang w:eastAsia="fr-FR" w:bidi="ar-SA"/>
              </w:rPr>
            </w:pPr>
            <w:r>
              <w:rPr>
                <w:sz w:val="22"/>
                <w:szCs w:val="24"/>
                <w:lang w:eastAsia="fr-FR" w:bidi="ar-SA"/>
              </w:rPr>
              <w:t>1</w:t>
            </w:r>
          </w:p>
        </w:tc>
      </w:tr>
      <w:tr w:rsidR="00D754B7" w:rsidRPr="003563A2" w:rsidTr="00FC0F0F">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Serge</w:t>
            </w:r>
            <w:r>
              <w:rPr>
                <w:color w:val="5F497A" w:themeColor="accent4" w:themeShade="BF"/>
                <w:sz w:val="22"/>
                <w:szCs w:val="24"/>
                <w:lang w:eastAsia="fr-FR" w:bidi="ar-SA"/>
              </w:rPr>
              <w:t xml:space="preserve"> Guy</w:t>
            </w:r>
            <w:r w:rsidRPr="00D754B7">
              <w:rPr>
                <w:color w:val="5F497A" w:themeColor="accent4" w:themeShade="BF"/>
                <w:sz w:val="22"/>
                <w:szCs w:val="24"/>
                <w:lang w:eastAsia="fr-FR" w:bidi="ar-SA"/>
              </w:rPr>
              <w:t xml:space="preserve"> </w:t>
            </w:r>
            <w:r w:rsidRPr="00D754B7">
              <w:rPr>
                <w:color w:val="5F497A" w:themeColor="accent4" w:themeShade="BF"/>
                <w:sz w:val="22"/>
                <w:szCs w:val="24"/>
                <w:lang w:eastAsia="fr-FR" w:bidi="ar-SA"/>
              </w:rPr>
              <w:t>BABOULEK</w:t>
            </w:r>
          </w:p>
          <w:p w:rsidR="00D754B7" w:rsidRPr="00AE681A" w:rsidRDefault="00D754B7" w:rsidP="00D754B7">
            <w:pPr>
              <w:spacing w:line="240" w:lineRule="auto"/>
              <w:jc w:val="left"/>
              <w:rPr>
                <w:color w:val="5F497A" w:themeColor="accent4" w:themeShade="BF"/>
                <w:sz w:val="22"/>
                <w:szCs w:val="24"/>
                <w:lang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Informaticien Sénior Développement</w:t>
            </w:r>
          </w:p>
        </w:tc>
        <w:tc>
          <w:tcPr>
            <w:tcW w:w="912" w:type="pct"/>
            <w:vMerge/>
            <w:tcBorders>
              <w:left w:val="single" w:sz="4" w:space="0" w:color="auto"/>
              <w:right w:val="single" w:sz="4" w:space="0" w:color="auto"/>
            </w:tcBorders>
            <w:shd w:val="clear" w:color="auto" w:fill="FFFFFF" w:themeFill="background1"/>
          </w:tcPr>
          <w:p w:rsidR="00D754B7" w:rsidRDefault="00D754B7" w:rsidP="00D754B7">
            <w:pPr>
              <w:spacing w:line="240" w:lineRule="auto"/>
              <w:jc w:val="left"/>
              <w:rPr>
                <w:i/>
                <w:color w:val="000000"/>
                <w:sz w:val="20"/>
                <w:lang w:eastAsia="fr-FR" w:bidi="ar-SA"/>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E9355F" w:rsidRDefault="00D754B7" w:rsidP="00D754B7">
            <w:pPr>
              <w:spacing w:line="240" w:lineRule="auto"/>
              <w:ind w:left="113" w:right="113"/>
              <w:jc w:val="center"/>
              <w:rPr>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FFFF00"/>
            <w:vAlign w:val="center"/>
          </w:tcPr>
          <w:p w:rsidR="00D754B7" w:rsidRPr="001A2669" w:rsidRDefault="00D754B7" w:rsidP="00D754B7">
            <w:pPr>
              <w:spacing w:line="240" w:lineRule="auto"/>
              <w:jc w:val="center"/>
              <w:rPr>
                <w:sz w:val="22"/>
                <w:szCs w:val="24"/>
                <w:lang w:eastAsia="fr-FR" w:bidi="ar-SA"/>
              </w:rPr>
            </w:pPr>
            <w:r>
              <w:rPr>
                <w:sz w:val="22"/>
                <w:szCs w:val="24"/>
                <w:lang w:eastAsia="fr-FR" w:bidi="ar-SA"/>
              </w:rPr>
              <w:t>0.5</w:t>
            </w:r>
          </w:p>
        </w:tc>
      </w:tr>
      <w:tr w:rsidR="00D754B7" w:rsidRPr="003563A2" w:rsidTr="00FC0F0F">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Armel MEBANDE</w:t>
            </w:r>
          </w:p>
          <w:p w:rsidR="00D754B7" w:rsidRDefault="00D754B7" w:rsidP="00D754B7">
            <w:pPr>
              <w:spacing w:line="240" w:lineRule="auto"/>
              <w:jc w:val="left"/>
              <w:rPr>
                <w:color w:val="5F497A" w:themeColor="accent4" w:themeShade="BF"/>
                <w:sz w:val="22"/>
                <w:szCs w:val="24"/>
                <w:lang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Spécialiste en réseau</w:t>
            </w:r>
          </w:p>
        </w:tc>
        <w:tc>
          <w:tcPr>
            <w:tcW w:w="912" w:type="pct"/>
            <w:vMerge/>
            <w:tcBorders>
              <w:left w:val="single" w:sz="4" w:space="0" w:color="auto"/>
              <w:right w:val="single" w:sz="4" w:space="0" w:color="auto"/>
            </w:tcBorders>
            <w:shd w:val="clear" w:color="auto" w:fill="FFFFFF" w:themeFill="background1"/>
          </w:tcPr>
          <w:p w:rsidR="00D754B7" w:rsidRDefault="00D754B7" w:rsidP="00D754B7">
            <w:pPr>
              <w:spacing w:line="240" w:lineRule="auto"/>
              <w:jc w:val="left"/>
              <w:rPr>
                <w:i/>
                <w:sz w:val="20"/>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E9355F" w:rsidRDefault="00D754B7" w:rsidP="00D754B7">
            <w:pPr>
              <w:spacing w:line="240" w:lineRule="auto"/>
              <w:ind w:left="113" w:right="113"/>
              <w:jc w:val="center"/>
              <w:rPr>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FFFF00"/>
            <w:vAlign w:val="center"/>
          </w:tcPr>
          <w:p w:rsidR="00D754B7" w:rsidRDefault="00D754B7" w:rsidP="00D754B7">
            <w:pPr>
              <w:spacing w:line="240" w:lineRule="auto"/>
              <w:jc w:val="center"/>
              <w:rPr>
                <w:sz w:val="22"/>
                <w:szCs w:val="24"/>
                <w:lang w:eastAsia="fr-FR" w:bidi="ar-SA"/>
              </w:rPr>
            </w:pPr>
            <w:r>
              <w:rPr>
                <w:sz w:val="22"/>
                <w:szCs w:val="24"/>
                <w:lang w:eastAsia="fr-FR" w:bidi="ar-SA"/>
              </w:rPr>
              <w:t>0.5</w:t>
            </w:r>
          </w:p>
        </w:tc>
      </w:tr>
      <w:tr w:rsidR="00D754B7" w:rsidRPr="003563A2" w:rsidTr="00FC0F0F">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Paul Eric</w:t>
            </w:r>
            <w:r w:rsidRPr="00D754B7">
              <w:rPr>
                <w:color w:val="5F497A" w:themeColor="accent4" w:themeShade="BF"/>
                <w:sz w:val="22"/>
                <w:szCs w:val="24"/>
                <w:lang w:eastAsia="fr-FR" w:bidi="ar-SA"/>
              </w:rPr>
              <w:t xml:space="preserve"> </w:t>
            </w:r>
            <w:r w:rsidRPr="00D754B7">
              <w:rPr>
                <w:color w:val="5F497A" w:themeColor="accent4" w:themeShade="BF"/>
                <w:sz w:val="22"/>
                <w:szCs w:val="24"/>
                <w:lang w:eastAsia="fr-FR" w:bidi="ar-SA"/>
              </w:rPr>
              <w:t>NOUTHIO</w:t>
            </w:r>
          </w:p>
          <w:p w:rsidR="00D754B7" w:rsidRDefault="00D754B7" w:rsidP="00D754B7">
            <w:pPr>
              <w:spacing w:line="240" w:lineRule="auto"/>
              <w:jc w:val="left"/>
              <w:rPr>
                <w:color w:val="5F497A" w:themeColor="accent4" w:themeShade="BF"/>
                <w:sz w:val="22"/>
                <w:szCs w:val="24"/>
                <w:lang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Spécialiste en SGBD</w:t>
            </w:r>
          </w:p>
        </w:tc>
        <w:tc>
          <w:tcPr>
            <w:tcW w:w="912" w:type="pct"/>
            <w:vMerge/>
            <w:tcBorders>
              <w:left w:val="single" w:sz="4" w:space="0" w:color="auto"/>
              <w:right w:val="single" w:sz="4" w:space="0" w:color="auto"/>
            </w:tcBorders>
            <w:shd w:val="clear" w:color="auto" w:fill="FFFFFF" w:themeFill="background1"/>
          </w:tcPr>
          <w:p w:rsidR="00D754B7" w:rsidRDefault="00D754B7" w:rsidP="00D754B7">
            <w:pPr>
              <w:spacing w:line="240" w:lineRule="auto"/>
              <w:jc w:val="left"/>
              <w:rPr>
                <w:i/>
                <w:sz w:val="20"/>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E9355F" w:rsidRDefault="00D754B7" w:rsidP="00D754B7">
            <w:pPr>
              <w:spacing w:line="240" w:lineRule="auto"/>
              <w:ind w:left="113" w:right="113"/>
              <w:jc w:val="center"/>
              <w:rPr>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FFFF00"/>
            <w:vAlign w:val="center"/>
          </w:tcPr>
          <w:p w:rsidR="00D754B7" w:rsidRDefault="00D754B7" w:rsidP="00D754B7">
            <w:pPr>
              <w:spacing w:line="240" w:lineRule="auto"/>
              <w:jc w:val="center"/>
              <w:rPr>
                <w:sz w:val="22"/>
                <w:szCs w:val="24"/>
                <w:lang w:eastAsia="fr-FR" w:bidi="ar-SA"/>
              </w:rPr>
            </w:pPr>
            <w:r>
              <w:rPr>
                <w:sz w:val="22"/>
                <w:szCs w:val="24"/>
                <w:lang w:eastAsia="fr-FR" w:bidi="ar-SA"/>
              </w:rPr>
              <w:t>0.5</w:t>
            </w:r>
          </w:p>
        </w:tc>
      </w:tr>
      <w:tr w:rsidR="00D754B7" w:rsidRPr="003563A2" w:rsidTr="00FC0F0F">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DJAOWE MINKREO </w:t>
            </w:r>
          </w:p>
          <w:p w:rsidR="00D754B7" w:rsidRDefault="00D754B7" w:rsidP="00D754B7">
            <w:pPr>
              <w:spacing w:line="240" w:lineRule="auto"/>
              <w:jc w:val="left"/>
              <w:rPr>
                <w:color w:val="5F497A" w:themeColor="accent4" w:themeShade="BF"/>
                <w:sz w:val="22"/>
                <w:szCs w:val="24"/>
                <w:lang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Spécialiste en sécurité</w:t>
            </w:r>
          </w:p>
        </w:tc>
        <w:tc>
          <w:tcPr>
            <w:tcW w:w="912" w:type="pct"/>
            <w:vMerge/>
            <w:tcBorders>
              <w:left w:val="single" w:sz="4" w:space="0" w:color="auto"/>
              <w:right w:val="single" w:sz="4" w:space="0" w:color="auto"/>
            </w:tcBorders>
            <w:shd w:val="clear" w:color="auto" w:fill="FFFFFF" w:themeFill="background1"/>
          </w:tcPr>
          <w:p w:rsidR="00D754B7" w:rsidRDefault="00D754B7" w:rsidP="00D754B7">
            <w:pPr>
              <w:spacing w:line="240" w:lineRule="auto"/>
              <w:jc w:val="left"/>
              <w:rPr>
                <w:i/>
                <w:sz w:val="20"/>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E9355F" w:rsidRDefault="00D754B7" w:rsidP="00D754B7">
            <w:pPr>
              <w:spacing w:line="240" w:lineRule="auto"/>
              <w:ind w:left="113" w:right="113"/>
              <w:jc w:val="center"/>
              <w:rPr>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FFFF00"/>
            <w:vAlign w:val="center"/>
          </w:tcPr>
          <w:p w:rsidR="00D754B7" w:rsidRDefault="00D754B7" w:rsidP="00D754B7">
            <w:pPr>
              <w:spacing w:line="240" w:lineRule="auto"/>
              <w:jc w:val="center"/>
              <w:rPr>
                <w:sz w:val="22"/>
                <w:szCs w:val="24"/>
                <w:lang w:eastAsia="fr-FR" w:bidi="ar-SA"/>
              </w:rPr>
            </w:pPr>
            <w:r>
              <w:rPr>
                <w:sz w:val="22"/>
                <w:szCs w:val="24"/>
                <w:lang w:eastAsia="fr-FR" w:bidi="ar-SA"/>
              </w:rPr>
              <w:t>0.5</w:t>
            </w:r>
          </w:p>
        </w:tc>
      </w:tr>
      <w:tr w:rsidR="00D754B7" w:rsidRPr="003563A2" w:rsidTr="00FC0F0F">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Eugene NKOUMA</w:t>
            </w:r>
          </w:p>
          <w:p w:rsidR="00D754B7" w:rsidRDefault="00D754B7" w:rsidP="00D754B7">
            <w:pPr>
              <w:spacing w:line="240" w:lineRule="auto"/>
              <w:jc w:val="left"/>
              <w:rPr>
                <w:color w:val="5F497A" w:themeColor="accent4" w:themeShade="BF"/>
                <w:sz w:val="22"/>
                <w:szCs w:val="24"/>
                <w:lang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Spécialiste règlementation</w:t>
            </w:r>
          </w:p>
        </w:tc>
        <w:tc>
          <w:tcPr>
            <w:tcW w:w="912" w:type="pct"/>
            <w:vMerge/>
            <w:tcBorders>
              <w:left w:val="single" w:sz="4" w:space="0" w:color="auto"/>
              <w:right w:val="single" w:sz="4" w:space="0" w:color="auto"/>
            </w:tcBorders>
            <w:shd w:val="clear" w:color="auto" w:fill="FFFFFF" w:themeFill="background1"/>
          </w:tcPr>
          <w:p w:rsidR="00D754B7" w:rsidRDefault="00D754B7" w:rsidP="00D754B7">
            <w:pPr>
              <w:spacing w:line="240" w:lineRule="auto"/>
              <w:jc w:val="left"/>
              <w:rPr>
                <w:i/>
                <w:sz w:val="20"/>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E9355F" w:rsidRDefault="00D754B7" w:rsidP="00D754B7">
            <w:pPr>
              <w:spacing w:line="240" w:lineRule="auto"/>
              <w:ind w:left="113" w:right="113"/>
              <w:jc w:val="center"/>
              <w:rPr>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FFFF00"/>
            <w:vAlign w:val="center"/>
          </w:tcPr>
          <w:p w:rsidR="00D754B7" w:rsidRDefault="00D754B7" w:rsidP="00D754B7">
            <w:pPr>
              <w:spacing w:line="240" w:lineRule="auto"/>
              <w:jc w:val="center"/>
              <w:rPr>
                <w:sz w:val="22"/>
                <w:szCs w:val="24"/>
                <w:lang w:eastAsia="fr-FR" w:bidi="ar-SA"/>
              </w:rPr>
            </w:pPr>
            <w:r>
              <w:rPr>
                <w:sz w:val="22"/>
                <w:szCs w:val="24"/>
                <w:lang w:eastAsia="fr-FR" w:bidi="ar-SA"/>
              </w:rPr>
              <w:t>0.5</w:t>
            </w:r>
          </w:p>
        </w:tc>
      </w:tr>
      <w:tr w:rsidR="00D754B7" w:rsidRPr="003563A2" w:rsidTr="00FC0F0F">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Default="00D754B7" w:rsidP="00D754B7">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 xml:space="preserve">KOLOKOSSO </w:t>
            </w:r>
            <w:r w:rsidRPr="00D754B7">
              <w:rPr>
                <w:color w:val="5F497A" w:themeColor="accent4" w:themeShade="BF"/>
                <w:sz w:val="22"/>
                <w:szCs w:val="24"/>
                <w:lang w:eastAsia="fr-FR" w:bidi="ar-SA"/>
              </w:rPr>
              <w:t>A BEDIANG</w:t>
            </w:r>
            <w:r>
              <w:rPr>
                <w:color w:val="5F497A" w:themeColor="accent4" w:themeShade="BF"/>
                <w:sz w:val="22"/>
                <w:szCs w:val="24"/>
                <w:lang w:eastAsia="fr-FR" w:bidi="ar-SA"/>
              </w:rPr>
              <w:t>/</w:t>
            </w:r>
          </w:p>
          <w:p w:rsidR="00D754B7" w:rsidRDefault="00D754B7" w:rsidP="00D754B7">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NGOM PRISO Jule</w:t>
            </w: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Spécialiste en organisation</w:t>
            </w:r>
          </w:p>
        </w:tc>
        <w:tc>
          <w:tcPr>
            <w:tcW w:w="912" w:type="pct"/>
            <w:vMerge/>
            <w:tcBorders>
              <w:left w:val="single" w:sz="4" w:space="0" w:color="auto"/>
              <w:right w:val="single" w:sz="4" w:space="0" w:color="auto"/>
            </w:tcBorders>
            <w:shd w:val="clear" w:color="auto" w:fill="FFFFFF" w:themeFill="background1"/>
          </w:tcPr>
          <w:p w:rsidR="00D754B7" w:rsidRDefault="00D754B7" w:rsidP="00D754B7">
            <w:pPr>
              <w:spacing w:line="240" w:lineRule="auto"/>
              <w:jc w:val="left"/>
              <w:rPr>
                <w:i/>
                <w:sz w:val="20"/>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E9355F" w:rsidRDefault="00D754B7" w:rsidP="00D754B7">
            <w:pPr>
              <w:spacing w:line="240" w:lineRule="auto"/>
              <w:ind w:left="113" w:right="113"/>
              <w:jc w:val="center"/>
              <w:rPr>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FFFF00"/>
            <w:vAlign w:val="center"/>
          </w:tcPr>
          <w:p w:rsidR="00D754B7" w:rsidRDefault="00D754B7" w:rsidP="00D754B7">
            <w:pPr>
              <w:spacing w:line="240" w:lineRule="auto"/>
              <w:jc w:val="center"/>
              <w:rPr>
                <w:sz w:val="22"/>
                <w:szCs w:val="24"/>
                <w:lang w:eastAsia="fr-FR" w:bidi="ar-SA"/>
              </w:rPr>
            </w:pPr>
            <w:r>
              <w:rPr>
                <w:sz w:val="22"/>
                <w:szCs w:val="24"/>
                <w:lang w:eastAsia="fr-FR" w:bidi="ar-SA"/>
              </w:rPr>
              <w:t>0.5</w:t>
            </w:r>
          </w:p>
        </w:tc>
      </w:tr>
      <w:tr w:rsidR="00D754B7" w:rsidRPr="003563A2" w:rsidTr="00FC0F0F">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Brian MBAPFE </w:t>
            </w:r>
          </w:p>
          <w:p w:rsidR="00D754B7" w:rsidRDefault="00D754B7" w:rsidP="00D754B7">
            <w:pPr>
              <w:spacing w:line="240" w:lineRule="auto"/>
              <w:jc w:val="left"/>
              <w:rPr>
                <w:color w:val="5F497A" w:themeColor="accent4" w:themeShade="BF"/>
                <w:sz w:val="22"/>
                <w:szCs w:val="24"/>
                <w:lang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Spécialiste en audit informatique</w:t>
            </w:r>
          </w:p>
        </w:tc>
        <w:tc>
          <w:tcPr>
            <w:tcW w:w="912" w:type="pct"/>
            <w:vMerge/>
            <w:tcBorders>
              <w:left w:val="single" w:sz="4" w:space="0" w:color="auto"/>
              <w:right w:val="single" w:sz="4" w:space="0" w:color="auto"/>
            </w:tcBorders>
            <w:shd w:val="clear" w:color="auto" w:fill="FFFFFF" w:themeFill="background1"/>
          </w:tcPr>
          <w:p w:rsidR="00D754B7" w:rsidRDefault="00D754B7" w:rsidP="00D754B7">
            <w:pPr>
              <w:spacing w:line="240" w:lineRule="auto"/>
              <w:jc w:val="left"/>
              <w:rPr>
                <w:i/>
                <w:sz w:val="20"/>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181BAA"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3563A2" w:rsidRDefault="00D754B7" w:rsidP="00D754B7">
            <w:pPr>
              <w:spacing w:line="240" w:lineRule="auto"/>
              <w:ind w:left="113" w:right="113"/>
              <w:jc w:val="center"/>
              <w:rPr>
                <w:color w:val="FFFFFF" w:themeColor="background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E9355F" w:rsidRDefault="00D754B7" w:rsidP="00D754B7">
            <w:pPr>
              <w:spacing w:line="240" w:lineRule="auto"/>
              <w:ind w:left="113" w:right="113"/>
              <w:jc w:val="center"/>
              <w:rPr>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Pr="001A2669" w:rsidRDefault="00D754B7" w:rsidP="00D754B7">
            <w:pPr>
              <w:spacing w:line="240" w:lineRule="auto"/>
              <w:ind w:left="113" w:right="113"/>
              <w:jc w:val="center"/>
              <w:rPr>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FFFF00"/>
            <w:vAlign w:val="center"/>
          </w:tcPr>
          <w:p w:rsidR="00D754B7" w:rsidRDefault="00D754B7" w:rsidP="00D754B7">
            <w:pPr>
              <w:spacing w:line="240" w:lineRule="auto"/>
              <w:jc w:val="center"/>
              <w:rPr>
                <w:sz w:val="22"/>
                <w:szCs w:val="24"/>
                <w:lang w:eastAsia="fr-FR" w:bidi="ar-SA"/>
              </w:rPr>
            </w:pPr>
            <w:r>
              <w:rPr>
                <w:sz w:val="22"/>
                <w:szCs w:val="24"/>
                <w:lang w:eastAsia="fr-FR" w:bidi="ar-SA"/>
              </w:rPr>
              <w:t>0.5</w:t>
            </w:r>
          </w:p>
        </w:tc>
      </w:tr>
      <w:tr w:rsidR="00767485" w:rsidRPr="003563A2" w:rsidTr="00FC0F0F">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767485" w:rsidRPr="009F0E8F" w:rsidRDefault="00767485" w:rsidP="00767485">
            <w:pPr>
              <w:spacing w:line="240" w:lineRule="auto"/>
              <w:jc w:val="left"/>
              <w:rPr>
                <w:color w:val="FF0000"/>
                <w:sz w:val="22"/>
                <w:szCs w:val="24"/>
                <w:lang w:val="en-US"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7485" w:rsidRPr="002F4EC1" w:rsidRDefault="00767485" w:rsidP="00767485">
            <w:pPr>
              <w:jc w:val="center"/>
              <w:rPr>
                <w:color w:val="000000"/>
                <w:sz w:val="20"/>
                <w:szCs w:val="20"/>
              </w:rPr>
            </w:pPr>
            <w:r w:rsidRPr="002F4EC1">
              <w:rPr>
                <w:color w:val="000000"/>
                <w:sz w:val="20"/>
                <w:szCs w:val="20"/>
              </w:rPr>
              <w:t>Personnel d'appui</w:t>
            </w:r>
          </w:p>
        </w:tc>
        <w:tc>
          <w:tcPr>
            <w:tcW w:w="912" w:type="pct"/>
            <w:vMerge/>
            <w:tcBorders>
              <w:left w:val="single" w:sz="4" w:space="0" w:color="auto"/>
              <w:bottom w:val="single" w:sz="4" w:space="0" w:color="auto"/>
              <w:right w:val="single" w:sz="4" w:space="0" w:color="auto"/>
            </w:tcBorders>
            <w:shd w:val="clear" w:color="auto" w:fill="FFFFFF" w:themeFill="background1"/>
          </w:tcPr>
          <w:p w:rsidR="00767485" w:rsidRDefault="00767485" w:rsidP="00767485">
            <w:pPr>
              <w:spacing w:line="240" w:lineRule="auto"/>
              <w:jc w:val="left"/>
              <w:rPr>
                <w:i/>
                <w:sz w:val="20"/>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767485" w:rsidRPr="00181BAA" w:rsidRDefault="007C029F" w:rsidP="00767485">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767485" w:rsidRPr="00181BAA" w:rsidRDefault="007C029F" w:rsidP="00767485">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1</w:t>
            </w: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767485" w:rsidRPr="003563A2" w:rsidRDefault="00767485" w:rsidP="00767485">
            <w:pPr>
              <w:spacing w:line="240" w:lineRule="auto"/>
              <w:ind w:left="113" w:right="113"/>
              <w:jc w:val="center"/>
              <w:rPr>
                <w:color w:val="FFFFFF" w:themeColor="background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767485" w:rsidRDefault="00767485" w:rsidP="00767485">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767485" w:rsidRDefault="00767485" w:rsidP="00767485">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767485" w:rsidRDefault="00767485" w:rsidP="00767485">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767485" w:rsidRPr="00F82063" w:rsidRDefault="00767485" w:rsidP="00767485">
            <w:pPr>
              <w:spacing w:line="240" w:lineRule="auto"/>
              <w:ind w:left="113" w:right="113"/>
              <w:jc w:val="center"/>
              <w:rPr>
                <w:color w:val="FFFFFF" w:themeColor="background1"/>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767485" w:rsidRPr="00F82063" w:rsidRDefault="00767485" w:rsidP="00767485">
            <w:pPr>
              <w:spacing w:line="240" w:lineRule="auto"/>
              <w:ind w:left="113" w:right="113"/>
              <w:jc w:val="center"/>
              <w:rPr>
                <w:color w:val="FFFFFF" w:themeColor="background1"/>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767485" w:rsidRPr="001A2669" w:rsidRDefault="00767485" w:rsidP="00767485">
            <w:pPr>
              <w:spacing w:line="240" w:lineRule="auto"/>
              <w:ind w:left="113" w:right="113"/>
              <w:jc w:val="center"/>
              <w:rPr>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767485" w:rsidRPr="001A2669" w:rsidRDefault="00767485" w:rsidP="00767485">
            <w:pPr>
              <w:spacing w:line="240" w:lineRule="auto"/>
              <w:ind w:left="113" w:right="113"/>
              <w:jc w:val="center"/>
              <w:rPr>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cPr>
          <w:p w:rsidR="00767485" w:rsidRDefault="00767485" w:rsidP="00767485">
            <w:pPr>
              <w:spacing w:line="240" w:lineRule="auto"/>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767485" w:rsidRDefault="00767485" w:rsidP="00767485">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F79646" w:themeFill="accent6"/>
            <w:vAlign w:val="center"/>
          </w:tcPr>
          <w:p w:rsidR="00767485" w:rsidRPr="001A2669" w:rsidRDefault="003663A9" w:rsidP="00767485">
            <w:pPr>
              <w:spacing w:line="240" w:lineRule="auto"/>
              <w:jc w:val="center"/>
              <w:rPr>
                <w:sz w:val="22"/>
                <w:szCs w:val="24"/>
                <w:lang w:eastAsia="fr-FR" w:bidi="ar-SA"/>
              </w:rPr>
            </w:pPr>
            <w:r>
              <w:rPr>
                <w:color w:val="FFFFFF" w:themeColor="background1"/>
                <w:sz w:val="22"/>
                <w:szCs w:val="24"/>
                <w:lang w:eastAsia="fr-FR" w:bidi="ar-SA"/>
              </w:rPr>
              <w:t>2</w:t>
            </w:r>
          </w:p>
        </w:tc>
      </w:tr>
      <w:tr w:rsidR="000E5ABD" w:rsidRPr="003563A2" w:rsidTr="005137DF">
        <w:trPr>
          <w:cantSplit/>
          <w:trHeight w:val="395"/>
        </w:trPr>
        <w:tc>
          <w:tcPr>
            <w:tcW w:w="2320" w:type="pct"/>
            <w:gridSpan w:val="4"/>
            <w:tcBorders>
              <w:top w:val="single" w:sz="4" w:space="0" w:color="auto"/>
              <w:left w:val="single" w:sz="4" w:space="0" w:color="auto"/>
              <w:bottom w:val="single" w:sz="4" w:space="0" w:color="auto"/>
              <w:right w:val="single" w:sz="4" w:space="0" w:color="auto"/>
            </w:tcBorders>
            <w:shd w:val="clear" w:color="auto" w:fill="1F497D" w:themeFill="text2"/>
          </w:tcPr>
          <w:p w:rsidR="000E5ABD" w:rsidRPr="000B300B" w:rsidRDefault="00064FC2" w:rsidP="005137DF">
            <w:pPr>
              <w:spacing w:line="240" w:lineRule="auto"/>
              <w:jc w:val="left"/>
              <w:rPr>
                <w:i/>
                <w:color w:val="FFFFFF" w:themeColor="background1"/>
                <w:sz w:val="20"/>
              </w:rPr>
            </w:pPr>
            <w:r w:rsidRPr="00064FC2">
              <w:rPr>
                <w:b/>
                <w:bCs/>
                <w:color w:val="FFFFFF" w:themeColor="background1"/>
                <w:sz w:val="22"/>
                <w:szCs w:val="24"/>
                <w:lang w:eastAsia="fr-FR" w:bidi="ar-SA"/>
              </w:rPr>
              <w:t>LOT 600 : PRE VALIDATION DU RAPPORT DE MISE EN PLACE DES MODULES DU NOUVEAU SIGIPES 2</w:t>
            </w:r>
          </w:p>
        </w:tc>
        <w:tc>
          <w:tcPr>
            <w:tcW w:w="2680" w:type="pct"/>
            <w:gridSpan w:val="16"/>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0E5ABD" w:rsidRDefault="000E5ABD" w:rsidP="005137DF">
            <w:pPr>
              <w:spacing w:line="240" w:lineRule="auto"/>
              <w:jc w:val="center"/>
              <w:rPr>
                <w:color w:val="FFFFFF" w:themeColor="background1"/>
                <w:sz w:val="22"/>
                <w:szCs w:val="24"/>
                <w:lang w:eastAsia="fr-FR" w:bidi="ar-SA"/>
              </w:rPr>
            </w:pPr>
          </w:p>
        </w:tc>
      </w:tr>
      <w:tr w:rsidR="00D754B7" w:rsidRPr="003563A2" w:rsidTr="00B04064">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DJAOWE MINKREO </w:t>
            </w:r>
          </w:p>
          <w:p w:rsidR="00D754B7" w:rsidRDefault="00D754B7" w:rsidP="00D754B7">
            <w:pPr>
              <w:spacing w:line="240" w:lineRule="auto"/>
              <w:jc w:val="left"/>
              <w:rPr>
                <w:color w:val="5F497A" w:themeColor="accent4" w:themeShade="BF"/>
                <w:sz w:val="22"/>
                <w:szCs w:val="24"/>
                <w:lang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spacing w:line="240" w:lineRule="auto"/>
              <w:jc w:val="center"/>
              <w:rPr>
                <w:color w:val="000000"/>
                <w:sz w:val="20"/>
                <w:szCs w:val="20"/>
                <w:lang w:eastAsia="fr-FR" w:bidi="ar-SA"/>
              </w:rPr>
            </w:pPr>
            <w:r w:rsidRPr="002F4EC1">
              <w:rPr>
                <w:color w:val="000000"/>
                <w:sz w:val="20"/>
                <w:szCs w:val="20"/>
              </w:rPr>
              <w:t>Chef de Mission</w:t>
            </w:r>
          </w:p>
        </w:tc>
        <w:tc>
          <w:tcPr>
            <w:tcW w:w="912" w:type="pct"/>
            <w:vMerge w:val="restart"/>
            <w:tcBorders>
              <w:top w:val="single" w:sz="4" w:space="0" w:color="auto"/>
              <w:left w:val="single" w:sz="4" w:space="0" w:color="auto"/>
              <w:right w:val="single" w:sz="4" w:space="0" w:color="auto"/>
            </w:tcBorders>
            <w:shd w:val="clear" w:color="auto" w:fill="FFFFFF" w:themeFill="background1"/>
          </w:tcPr>
          <w:p w:rsidR="00D754B7" w:rsidRPr="00B04064" w:rsidRDefault="00D754B7" w:rsidP="00D754B7">
            <w:pPr>
              <w:spacing w:line="240" w:lineRule="auto"/>
              <w:jc w:val="left"/>
              <w:rPr>
                <w:i/>
                <w:sz w:val="20"/>
                <w:lang w:eastAsia="fr-FR" w:bidi="ar-SA"/>
              </w:rPr>
            </w:pPr>
            <w:r>
              <w:rPr>
                <w:i/>
                <w:sz w:val="20"/>
                <w:lang w:eastAsia="fr-FR" w:bidi="ar-SA"/>
              </w:rPr>
              <w:t xml:space="preserve">Rapport 600 / </w:t>
            </w:r>
            <w:r w:rsidRPr="00B04064">
              <w:rPr>
                <w:i/>
                <w:sz w:val="20"/>
                <w:lang w:eastAsia="fr-FR" w:bidi="ar-SA"/>
              </w:rPr>
              <w:t>Contrôle et suivi des tests d’intégrations</w:t>
            </w:r>
          </w:p>
          <w:p w:rsidR="00D754B7" w:rsidRPr="00B04064" w:rsidRDefault="00D754B7" w:rsidP="00D754B7">
            <w:pPr>
              <w:spacing w:line="240" w:lineRule="auto"/>
              <w:jc w:val="left"/>
              <w:rPr>
                <w:i/>
                <w:sz w:val="20"/>
                <w:lang w:eastAsia="fr-FR" w:bidi="ar-SA"/>
              </w:rPr>
            </w:pPr>
            <w:r w:rsidRPr="00B04064">
              <w:rPr>
                <w:i/>
                <w:sz w:val="20"/>
                <w:lang w:eastAsia="fr-FR" w:bidi="ar-SA"/>
              </w:rPr>
              <w:t>Contrôle et suivi de la reprise de données</w:t>
            </w:r>
          </w:p>
          <w:p w:rsidR="00D754B7" w:rsidRPr="00B04064" w:rsidRDefault="00D754B7" w:rsidP="00D754B7">
            <w:pPr>
              <w:spacing w:line="240" w:lineRule="auto"/>
              <w:jc w:val="left"/>
              <w:rPr>
                <w:i/>
                <w:sz w:val="20"/>
                <w:lang w:eastAsia="fr-FR" w:bidi="ar-SA"/>
              </w:rPr>
            </w:pPr>
            <w:r w:rsidRPr="00B04064">
              <w:rPr>
                <w:i/>
                <w:sz w:val="20"/>
                <w:lang w:eastAsia="fr-FR" w:bidi="ar-SA"/>
              </w:rPr>
              <w:t>Contrôle et suivi du parallèle run</w:t>
            </w:r>
          </w:p>
          <w:p w:rsidR="00D754B7" w:rsidRPr="00B04064" w:rsidRDefault="00D754B7" w:rsidP="00D754B7">
            <w:pPr>
              <w:spacing w:line="240" w:lineRule="auto"/>
              <w:jc w:val="left"/>
              <w:rPr>
                <w:i/>
                <w:sz w:val="20"/>
                <w:lang w:eastAsia="fr-FR" w:bidi="ar-SA"/>
              </w:rPr>
            </w:pPr>
            <w:r w:rsidRPr="00B04064">
              <w:rPr>
                <w:i/>
                <w:sz w:val="20"/>
                <w:lang w:eastAsia="fr-FR" w:bidi="ar-SA"/>
              </w:rPr>
              <w:t>Contrôle et suivi de la mise en production</w:t>
            </w:r>
          </w:p>
          <w:p w:rsidR="00D754B7" w:rsidRDefault="00D754B7" w:rsidP="00D754B7">
            <w:pPr>
              <w:spacing w:line="240" w:lineRule="auto"/>
              <w:jc w:val="left"/>
              <w:rPr>
                <w:i/>
                <w:sz w:val="20"/>
                <w:lang w:eastAsia="fr-FR" w:bidi="ar-SA"/>
              </w:rPr>
            </w:pPr>
            <w:r w:rsidRPr="00B04064">
              <w:rPr>
                <w:i/>
                <w:sz w:val="20"/>
                <w:lang w:eastAsia="fr-FR" w:bidi="ar-SA"/>
              </w:rPr>
              <w:t>Contrôle et suivi d’assistance à la conduite du changement</w:t>
            </w: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0.25</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7030A0"/>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0.25</w:t>
            </w:r>
          </w:p>
        </w:tc>
      </w:tr>
      <w:tr w:rsidR="00D754B7" w:rsidRPr="003563A2" w:rsidTr="00B04064">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Eugene NKOUMA</w:t>
            </w:r>
          </w:p>
          <w:p w:rsidR="00D754B7" w:rsidRDefault="00D754B7" w:rsidP="00D754B7">
            <w:pPr>
              <w:spacing w:line="240" w:lineRule="auto"/>
              <w:jc w:val="left"/>
              <w:rPr>
                <w:color w:val="5F497A" w:themeColor="accent4" w:themeShade="BF"/>
                <w:sz w:val="22"/>
                <w:szCs w:val="24"/>
                <w:lang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Informaticien Sénior Développement</w:t>
            </w:r>
          </w:p>
        </w:tc>
        <w:tc>
          <w:tcPr>
            <w:tcW w:w="912" w:type="pct"/>
            <w:vMerge/>
            <w:tcBorders>
              <w:left w:val="single" w:sz="4" w:space="0" w:color="auto"/>
              <w:right w:val="single" w:sz="4" w:space="0" w:color="auto"/>
            </w:tcBorders>
            <w:shd w:val="clear" w:color="auto" w:fill="FFFFFF" w:themeFill="background1"/>
          </w:tcPr>
          <w:p w:rsidR="00D754B7" w:rsidRPr="008F1496" w:rsidRDefault="00D754B7" w:rsidP="00D754B7">
            <w:pPr>
              <w:spacing w:line="240" w:lineRule="auto"/>
              <w:jc w:val="left"/>
              <w:rPr>
                <w:i/>
                <w:color w:val="000000"/>
                <w:sz w:val="20"/>
                <w:lang w:eastAsia="fr-FR" w:bidi="ar-SA"/>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0.1</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F79646" w:themeFill="accent6"/>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0.1</w:t>
            </w:r>
          </w:p>
        </w:tc>
      </w:tr>
      <w:tr w:rsidR="00D754B7" w:rsidRPr="003563A2" w:rsidTr="00B04064">
        <w:trPr>
          <w:cantSplit/>
          <w:trHeight w:val="511"/>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Default="00D754B7" w:rsidP="00D754B7">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 xml:space="preserve">KOLOKOSSO </w:t>
            </w:r>
            <w:r w:rsidRPr="00D754B7">
              <w:rPr>
                <w:color w:val="5F497A" w:themeColor="accent4" w:themeShade="BF"/>
                <w:sz w:val="22"/>
                <w:szCs w:val="24"/>
                <w:lang w:eastAsia="fr-FR" w:bidi="ar-SA"/>
              </w:rPr>
              <w:t>A BEDIANG</w:t>
            </w:r>
            <w:r>
              <w:rPr>
                <w:color w:val="5F497A" w:themeColor="accent4" w:themeShade="BF"/>
                <w:sz w:val="22"/>
                <w:szCs w:val="24"/>
                <w:lang w:eastAsia="fr-FR" w:bidi="ar-SA"/>
              </w:rPr>
              <w:t>/</w:t>
            </w:r>
          </w:p>
          <w:p w:rsidR="00D754B7" w:rsidRDefault="00D754B7" w:rsidP="00D754B7">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NGOM PRISO Jule</w:t>
            </w: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Spécialiste en réseau</w:t>
            </w:r>
          </w:p>
        </w:tc>
        <w:tc>
          <w:tcPr>
            <w:tcW w:w="912" w:type="pct"/>
            <w:vMerge/>
            <w:tcBorders>
              <w:left w:val="single" w:sz="4" w:space="0" w:color="auto"/>
              <w:right w:val="single" w:sz="4" w:space="0" w:color="auto"/>
            </w:tcBorders>
            <w:shd w:val="clear" w:color="auto" w:fill="FFFFFF" w:themeFill="background1"/>
          </w:tcPr>
          <w:p w:rsidR="00D754B7" w:rsidRPr="003563A2" w:rsidRDefault="00D754B7" w:rsidP="00D754B7">
            <w:pPr>
              <w:spacing w:line="240" w:lineRule="auto"/>
              <w:jc w:val="left"/>
              <w:rPr>
                <w:i/>
                <w:color w:val="000000"/>
                <w:sz w:val="22"/>
                <w:szCs w:val="24"/>
                <w:lang w:eastAsia="fr-FR" w:bidi="ar-SA"/>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0.1</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FF0000"/>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0.1</w:t>
            </w:r>
          </w:p>
        </w:tc>
      </w:tr>
      <w:tr w:rsidR="00D754B7" w:rsidRPr="003563A2" w:rsidTr="00B04064">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Brian MBAPFE </w:t>
            </w:r>
          </w:p>
          <w:p w:rsidR="00D754B7" w:rsidRDefault="00D754B7" w:rsidP="00D754B7">
            <w:pPr>
              <w:spacing w:line="240" w:lineRule="auto"/>
              <w:jc w:val="left"/>
              <w:rPr>
                <w:color w:val="5F497A" w:themeColor="accent4" w:themeShade="BF"/>
                <w:sz w:val="22"/>
                <w:szCs w:val="24"/>
                <w:lang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Spécialiste en SGBD</w:t>
            </w:r>
          </w:p>
        </w:tc>
        <w:tc>
          <w:tcPr>
            <w:tcW w:w="912" w:type="pct"/>
            <w:vMerge/>
            <w:tcBorders>
              <w:left w:val="single" w:sz="4" w:space="0" w:color="auto"/>
              <w:right w:val="single" w:sz="4" w:space="0" w:color="auto"/>
            </w:tcBorders>
            <w:shd w:val="clear" w:color="auto" w:fill="FFFFFF" w:themeFill="background1"/>
          </w:tcPr>
          <w:p w:rsidR="00D754B7" w:rsidRPr="008F1496" w:rsidRDefault="00D754B7" w:rsidP="00D754B7">
            <w:pPr>
              <w:spacing w:line="240" w:lineRule="auto"/>
              <w:jc w:val="left"/>
              <w:rPr>
                <w:i/>
                <w:color w:val="000000"/>
                <w:sz w:val="20"/>
                <w:lang w:eastAsia="fr-FR" w:bidi="ar-SA"/>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0.1</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4F81BD" w:themeFill="accent1"/>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0.1</w:t>
            </w:r>
          </w:p>
        </w:tc>
      </w:tr>
      <w:tr w:rsidR="00D754B7" w:rsidRPr="003563A2" w:rsidTr="00B04064">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DJAOWE MINKREO </w:t>
            </w:r>
          </w:p>
          <w:p w:rsidR="00D754B7" w:rsidRDefault="00D754B7" w:rsidP="00D754B7">
            <w:pPr>
              <w:spacing w:line="240" w:lineRule="auto"/>
              <w:jc w:val="left"/>
              <w:rPr>
                <w:color w:val="5F497A" w:themeColor="accent4" w:themeShade="BF"/>
                <w:sz w:val="22"/>
                <w:szCs w:val="24"/>
                <w:lang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Spécialiste en sécurité</w:t>
            </w:r>
          </w:p>
        </w:tc>
        <w:tc>
          <w:tcPr>
            <w:tcW w:w="912" w:type="pct"/>
            <w:vMerge/>
            <w:tcBorders>
              <w:left w:val="single" w:sz="4" w:space="0" w:color="auto"/>
              <w:right w:val="single" w:sz="4" w:space="0" w:color="auto"/>
            </w:tcBorders>
            <w:shd w:val="clear" w:color="auto" w:fill="FFFFFF" w:themeFill="background1"/>
          </w:tcPr>
          <w:p w:rsidR="00D754B7" w:rsidRPr="008F1496" w:rsidRDefault="00D754B7" w:rsidP="00D754B7">
            <w:pPr>
              <w:spacing w:line="240" w:lineRule="auto"/>
              <w:jc w:val="left"/>
              <w:rPr>
                <w:i/>
                <w:color w:val="000000"/>
                <w:sz w:val="20"/>
                <w:lang w:eastAsia="fr-FR" w:bidi="ar-SA"/>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0.1</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4F81BD" w:themeFill="accent1"/>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0.1</w:t>
            </w:r>
          </w:p>
        </w:tc>
      </w:tr>
      <w:tr w:rsidR="00D754B7" w:rsidRPr="003563A2" w:rsidTr="00B04064">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Eugene NKOUMA</w:t>
            </w:r>
          </w:p>
          <w:p w:rsidR="00D754B7" w:rsidRDefault="00D754B7" w:rsidP="00D754B7">
            <w:pPr>
              <w:spacing w:line="240" w:lineRule="auto"/>
              <w:jc w:val="left"/>
              <w:rPr>
                <w:color w:val="5F497A" w:themeColor="accent4" w:themeShade="BF"/>
                <w:sz w:val="22"/>
                <w:szCs w:val="24"/>
                <w:lang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Spécialiste règlementation</w:t>
            </w:r>
          </w:p>
        </w:tc>
        <w:tc>
          <w:tcPr>
            <w:tcW w:w="912" w:type="pct"/>
            <w:vMerge/>
            <w:tcBorders>
              <w:left w:val="single" w:sz="4" w:space="0" w:color="auto"/>
              <w:right w:val="single" w:sz="4" w:space="0" w:color="auto"/>
            </w:tcBorders>
            <w:shd w:val="clear" w:color="auto" w:fill="FFFFFF" w:themeFill="background1"/>
          </w:tcPr>
          <w:p w:rsidR="00D754B7" w:rsidRPr="008F1496" w:rsidRDefault="00D754B7" w:rsidP="00D754B7">
            <w:pPr>
              <w:spacing w:line="240" w:lineRule="auto"/>
              <w:jc w:val="left"/>
              <w:rPr>
                <w:i/>
                <w:color w:val="000000"/>
                <w:sz w:val="20"/>
                <w:lang w:eastAsia="fr-FR" w:bidi="ar-SA"/>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0.1</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4F81BD" w:themeFill="accent1"/>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0.1</w:t>
            </w:r>
          </w:p>
        </w:tc>
      </w:tr>
      <w:tr w:rsidR="00D754B7" w:rsidRPr="003563A2" w:rsidTr="00B04064">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Default="00D754B7" w:rsidP="00D754B7">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 xml:space="preserve">KOLOKOSSO </w:t>
            </w:r>
            <w:r w:rsidRPr="00D754B7">
              <w:rPr>
                <w:color w:val="5F497A" w:themeColor="accent4" w:themeShade="BF"/>
                <w:sz w:val="22"/>
                <w:szCs w:val="24"/>
                <w:lang w:eastAsia="fr-FR" w:bidi="ar-SA"/>
              </w:rPr>
              <w:t>A BEDIANG</w:t>
            </w:r>
            <w:r>
              <w:rPr>
                <w:color w:val="5F497A" w:themeColor="accent4" w:themeShade="BF"/>
                <w:sz w:val="22"/>
                <w:szCs w:val="24"/>
                <w:lang w:eastAsia="fr-FR" w:bidi="ar-SA"/>
              </w:rPr>
              <w:t>/</w:t>
            </w:r>
          </w:p>
          <w:p w:rsidR="00D754B7" w:rsidRDefault="00D754B7" w:rsidP="00D754B7">
            <w:pPr>
              <w:spacing w:line="240" w:lineRule="auto"/>
              <w:jc w:val="left"/>
              <w:rPr>
                <w:color w:val="5F497A" w:themeColor="accent4" w:themeShade="BF"/>
                <w:sz w:val="22"/>
                <w:szCs w:val="24"/>
                <w:lang w:eastAsia="fr-FR" w:bidi="ar-SA"/>
              </w:rPr>
            </w:pPr>
            <w:r>
              <w:rPr>
                <w:color w:val="5F497A" w:themeColor="accent4" w:themeShade="BF"/>
                <w:sz w:val="22"/>
                <w:szCs w:val="24"/>
                <w:lang w:eastAsia="fr-FR" w:bidi="ar-SA"/>
              </w:rPr>
              <w:t>NGOM PRISO Jule</w:t>
            </w: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Spécialiste en organisation</w:t>
            </w:r>
          </w:p>
        </w:tc>
        <w:tc>
          <w:tcPr>
            <w:tcW w:w="912" w:type="pct"/>
            <w:vMerge/>
            <w:tcBorders>
              <w:left w:val="single" w:sz="4" w:space="0" w:color="auto"/>
              <w:right w:val="single" w:sz="4" w:space="0" w:color="auto"/>
            </w:tcBorders>
            <w:shd w:val="clear" w:color="auto" w:fill="FFFFFF" w:themeFill="background1"/>
          </w:tcPr>
          <w:p w:rsidR="00D754B7" w:rsidRPr="008F1496" w:rsidRDefault="00D754B7" w:rsidP="00D754B7">
            <w:pPr>
              <w:spacing w:line="240" w:lineRule="auto"/>
              <w:jc w:val="left"/>
              <w:rPr>
                <w:i/>
                <w:color w:val="000000"/>
                <w:sz w:val="20"/>
                <w:lang w:eastAsia="fr-FR" w:bidi="ar-SA"/>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0.1</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4F81BD" w:themeFill="accent1"/>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0.1</w:t>
            </w:r>
          </w:p>
        </w:tc>
      </w:tr>
      <w:tr w:rsidR="00D754B7" w:rsidRPr="003563A2" w:rsidTr="00B04064">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D754B7" w:rsidRPr="00D754B7" w:rsidRDefault="00D754B7" w:rsidP="00D754B7">
            <w:pPr>
              <w:spacing w:line="240" w:lineRule="auto"/>
              <w:jc w:val="left"/>
              <w:rPr>
                <w:color w:val="5F497A" w:themeColor="accent4" w:themeShade="BF"/>
                <w:sz w:val="22"/>
                <w:szCs w:val="24"/>
                <w:lang w:eastAsia="fr-FR" w:bidi="ar-SA"/>
              </w:rPr>
            </w:pPr>
            <w:r w:rsidRPr="00D754B7">
              <w:rPr>
                <w:color w:val="5F497A" w:themeColor="accent4" w:themeShade="BF"/>
                <w:sz w:val="22"/>
                <w:szCs w:val="24"/>
                <w:lang w:eastAsia="fr-FR" w:bidi="ar-SA"/>
              </w:rPr>
              <w:t xml:space="preserve">Brian MBAPFE </w:t>
            </w:r>
          </w:p>
          <w:p w:rsidR="00D754B7" w:rsidRDefault="00D754B7" w:rsidP="00D754B7">
            <w:pPr>
              <w:spacing w:line="240" w:lineRule="auto"/>
              <w:jc w:val="left"/>
              <w:rPr>
                <w:color w:val="5F497A" w:themeColor="accent4" w:themeShade="BF"/>
                <w:sz w:val="22"/>
                <w:szCs w:val="24"/>
                <w:lang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54B7" w:rsidRPr="002F4EC1" w:rsidRDefault="00D754B7" w:rsidP="00D754B7">
            <w:pPr>
              <w:jc w:val="center"/>
              <w:rPr>
                <w:color w:val="000000"/>
                <w:sz w:val="20"/>
                <w:szCs w:val="20"/>
              </w:rPr>
            </w:pPr>
            <w:r w:rsidRPr="002F4EC1">
              <w:rPr>
                <w:color w:val="000000"/>
                <w:sz w:val="20"/>
                <w:szCs w:val="20"/>
              </w:rPr>
              <w:t>Spécialiste en audit informatique</w:t>
            </w:r>
          </w:p>
        </w:tc>
        <w:tc>
          <w:tcPr>
            <w:tcW w:w="912" w:type="pct"/>
            <w:vMerge/>
            <w:tcBorders>
              <w:left w:val="single" w:sz="4" w:space="0" w:color="auto"/>
              <w:right w:val="single" w:sz="4" w:space="0" w:color="auto"/>
            </w:tcBorders>
            <w:shd w:val="clear" w:color="auto" w:fill="FFFFFF" w:themeFill="background1"/>
          </w:tcPr>
          <w:p w:rsidR="00D754B7" w:rsidRPr="008F1496" w:rsidRDefault="00D754B7" w:rsidP="00D754B7">
            <w:pPr>
              <w:spacing w:line="240" w:lineRule="auto"/>
              <w:jc w:val="left"/>
              <w:rPr>
                <w:i/>
                <w:color w:val="000000"/>
                <w:sz w:val="20"/>
                <w:lang w:eastAsia="fr-FR" w:bidi="ar-SA"/>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0.1</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Pr="00B04064" w:rsidRDefault="00D754B7" w:rsidP="00D754B7">
            <w:pPr>
              <w:spacing w:line="240" w:lineRule="auto"/>
              <w:ind w:left="113" w:right="113"/>
              <w:jc w:val="center"/>
              <w:rPr>
                <w:color w:val="000000" w:themeColor="text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D754B7" w:rsidRDefault="00D754B7" w:rsidP="00D754B7">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D754B7" w:rsidRDefault="00D754B7" w:rsidP="00D754B7">
            <w:pPr>
              <w:spacing w:line="240" w:lineRule="auto"/>
              <w:ind w:left="113" w:right="113"/>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D754B7" w:rsidRDefault="00D754B7" w:rsidP="00D754B7">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4F81BD" w:themeFill="accent1"/>
            <w:vAlign w:val="center"/>
          </w:tcPr>
          <w:p w:rsidR="00D754B7" w:rsidRDefault="00D754B7" w:rsidP="00D754B7">
            <w:pPr>
              <w:spacing w:line="240" w:lineRule="auto"/>
              <w:jc w:val="center"/>
              <w:rPr>
                <w:color w:val="FFFFFF" w:themeColor="background1"/>
                <w:sz w:val="22"/>
                <w:szCs w:val="24"/>
                <w:lang w:eastAsia="fr-FR" w:bidi="ar-SA"/>
              </w:rPr>
            </w:pPr>
            <w:r>
              <w:rPr>
                <w:color w:val="FFFFFF" w:themeColor="background1"/>
                <w:sz w:val="22"/>
                <w:szCs w:val="24"/>
                <w:lang w:eastAsia="fr-FR" w:bidi="ar-SA"/>
              </w:rPr>
              <w:t>0.1</w:t>
            </w:r>
          </w:p>
        </w:tc>
      </w:tr>
      <w:tr w:rsidR="00B04064" w:rsidRPr="003563A2" w:rsidTr="00B04064">
        <w:trPr>
          <w:cantSplit/>
          <w:trHeight w:val="1134"/>
        </w:trPr>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tcPr>
          <w:p w:rsidR="00B04064" w:rsidRPr="00F82063" w:rsidRDefault="00B04064" w:rsidP="00B04064">
            <w:pPr>
              <w:spacing w:line="240" w:lineRule="auto"/>
              <w:jc w:val="left"/>
              <w:rPr>
                <w:szCs w:val="20"/>
                <w:lang w:val="en-US" w:eastAsia="fr-FR" w:bidi="ar-SA"/>
              </w:rPr>
            </w:pP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4064" w:rsidRPr="002F4EC1" w:rsidRDefault="00B04064" w:rsidP="00B04064">
            <w:pPr>
              <w:jc w:val="center"/>
              <w:rPr>
                <w:color w:val="000000"/>
                <w:sz w:val="20"/>
                <w:szCs w:val="20"/>
              </w:rPr>
            </w:pPr>
            <w:r w:rsidRPr="002F4EC1">
              <w:rPr>
                <w:color w:val="000000"/>
                <w:sz w:val="20"/>
                <w:szCs w:val="20"/>
              </w:rPr>
              <w:t>Pers</w:t>
            </w:r>
            <w:bookmarkStart w:id="176" w:name="_GoBack"/>
            <w:bookmarkEnd w:id="176"/>
            <w:r w:rsidRPr="002F4EC1">
              <w:rPr>
                <w:color w:val="000000"/>
                <w:sz w:val="20"/>
                <w:szCs w:val="20"/>
              </w:rPr>
              <w:t>onnel d'appui</w:t>
            </w:r>
          </w:p>
        </w:tc>
        <w:tc>
          <w:tcPr>
            <w:tcW w:w="912" w:type="pct"/>
            <w:vMerge/>
            <w:tcBorders>
              <w:left w:val="single" w:sz="4" w:space="0" w:color="auto"/>
              <w:bottom w:val="single" w:sz="4" w:space="0" w:color="auto"/>
              <w:right w:val="single" w:sz="4" w:space="0" w:color="auto"/>
            </w:tcBorders>
            <w:shd w:val="clear" w:color="auto" w:fill="FFFFFF" w:themeFill="background1"/>
          </w:tcPr>
          <w:p w:rsidR="00B04064" w:rsidRPr="008F1496" w:rsidRDefault="00B04064" w:rsidP="00B04064">
            <w:pPr>
              <w:spacing w:line="240" w:lineRule="auto"/>
              <w:jc w:val="left"/>
              <w:rPr>
                <w:i/>
                <w:color w:val="000000"/>
                <w:sz w:val="20"/>
                <w:lang w:eastAsia="fr-FR" w:bidi="ar-SA"/>
              </w:rPr>
            </w:pPr>
          </w:p>
        </w:tc>
        <w:tc>
          <w:tcPr>
            <w:tcW w:w="195" w:type="pct"/>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B04064" w:rsidRPr="00B04064" w:rsidRDefault="006B664F" w:rsidP="00B04064">
            <w:pPr>
              <w:spacing w:line="240" w:lineRule="auto"/>
              <w:ind w:left="113" w:right="113"/>
              <w:jc w:val="center"/>
              <w:rPr>
                <w:color w:val="000000" w:themeColor="text1"/>
                <w:sz w:val="22"/>
                <w:szCs w:val="16"/>
                <w:lang w:eastAsia="fr-FR" w:bidi="ar-SA"/>
              </w:rPr>
            </w:pPr>
            <w:r>
              <w:rPr>
                <w:color w:val="000000" w:themeColor="text1"/>
                <w:sz w:val="22"/>
                <w:szCs w:val="16"/>
                <w:lang w:eastAsia="fr-FR" w:bidi="ar-SA"/>
              </w:rPr>
              <w:t>0.5</w:t>
            </w:r>
          </w:p>
        </w:tc>
        <w:tc>
          <w:tcPr>
            <w:tcW w:w="195" w:type="pct"/>
            <w:tcBorders>
              <w:top w:val="single" w:sz="4" w:space="0" w:color="auto"/>
              <w:left w:val="nil"/>
              <w:bottom w:val="single" w:sz="4" w:space="0" w:color="auto"/>
              <w:right w:val="single" w:sz="6" w:space="0" w:color="auto"/>
            </w:tcBorders>
            <w:shd w:val="clear" w:color="auto" w:fill="FFFFFF" w:themeFill="background1"/>
            <w:textDirection w:val="btLr"/>
            <w:vAlign w:val="center"/>
          </w:tcPr>
          <w:p w:rsidR="00B04064" w:rsidRPr="00B04064" w:rsidRDefault="00B04064" w:rsidP="00B04064">
            <w:pPr>
              <w:spacing w:line="240" w:lineRule="auto"/>
              <w:ind w:left="113" w:right="113"/>
              <w:jc w:val="center"/>
              <w:rPr>
                <w:color w:val="000000" w:themeColor="text1"/>
                <w:sz w:val="22"/>
                <w:szCs w:val="16"/>
                <w:lang w:eastAsia="fr-FR" w:bidi="ar-SA"/>
              </w:rPr>
            </w:pPr>
          </w:p>
        </w:tc>
        <w:tc>
          <w:tcPr>
            <w:tcW w:w="19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B04064" w:rsidRPr="00B04064" w:rsidRDefault="00B04064" w:rsidP="00B04064">
            <w:pPr>
              <w:spacing w:line="240" w:lineRule="auto"/>
              <w:ind w:left="113" w:right="113"/>
              <w:jc w:val="center"/>
              <w:rPr>
                <w:color w:val="000000" w:themeColor="text1"/>
                <w:sz w:val="22"/>
                <w:szCs w:val="16"/>
                <w:lang w:eastAsia="fr-FR" w:bidi="ar-SA"/>
              </w:rPr>
            </w:pPr>
          </w:p>
        </w:tc>
        <w:tc>
          <w:tcPr>
            <w:tcW w:w="168"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B04064" w:rsidRDefault="00B04064" w:rsidP="00B04064">
            <w:pPr>
              <w:spacing w:line="240" w:lineRule="auto"/>
              <w:ind w:left="113" w:right="113"/>
              <w:jc w:val="center"/>
              <w:rPr>
                <w:color w:val="FFFFFF" w:themeColor="background1"/>
                <w:sz w:val="22"/>
                <w:szCs w:val="16"/>
                <w:lang w:eastAsia="fr-FR" w:bidi="ar-SA"/>
              </w:rPr>
            </w:pPr>
          </w:p>
        </w:tc>
        <w:tc>
          <w:tcPr>
            <w:tcW w:w="222"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tcPr>
          <w:p w:rsidR="00B04064" w:rsidRDefault="00B04064" w:rsidP="00B04064">
            <w:pPr>
              <w:spacing w:line="240" w:lineRule="auto"/>
              <w:ind w:left="113" w:right="113"/>
              <w:jc w:val="center"/>
              <w:rPr>
                <w:color w:val="FFFFFF" w:themeColor="background1"/>
                <w:sz w:val="22"/>
                <w:szCs w:val="16"/>
                <w:lang w:eastAsia="fr-FR" w:bidi="ar-SA"/>
              </w:rPr>
            </w:pPr>
          </w:p>
        </w:tc>
        <w:tc>
          <w:tcPr>
            <w:tcW w:w="195" w:type="pct"/>
            <w:gridSpan w:val="2"/>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B04064" w:rsidRDefault="00B04064" w:rsidP="00B04064">
            <w:pPr>
              <w:spacing w:line="240" w:lineRule="auto"/>
              <w:ind w:left="113" w:right="113"/>
              <w:jc w:val="center"/>
              <w:rPr>
                <w:color w:val="FFFFFF" w:themeColor="background1"/>
                <w:sz w:val="22"/>
                <w:szCs w:val="16"/>
                <w:lang w:eastAsia="fr-FR" w:bidi="ar-SA"/>
              </w:rPr>
            </w:pPr>
          </w:p>
        </w:tc>
        <w:tc>
          <w:tcPr>
            <w:tcW w:w="145"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B04064" w:rsidRDefault="00B04064" w:rsidP="00B04064">
            <w:pPr>
              <w:spacing w:line="240" w:lineRule="auto"/>
              <w:ind w:left="113" w:right="113"/>
              <w:jc w:val="center"/>
              <w:rPr>
                <w:color w:val="FFFFFF" w:themeColor="background1"/>
                <w:sz w:val="22"/>
                <w:szCs w:val="16"/>
                <w:lang w:eastAsia="fr-FR" w:bidi="ar-SA"/>
              </w:rPr>
            </w:pPr>
          </w:p>
        </w:tc>
        <w:tc>
          <w:tcPr>
            <w:tcW w:w="172"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B04064" w:rsidRDefault="00B04064" w:rsidP="00B04064">
            <w:pPr>
              <w:spacing w:line="240" w:lineRule="auto"/>
              <w:ind w:left="113" w:right="113"/>
              <w:jc w:val="center"/>
              <w:rPr>
                <w:color w:val="FFFFFF" w:themeColor="background1"/>
                <w:sz w:val="22"/>
                <w:szCs w:val="16"/>
                <w:lang w:eastAsia="fr-FR" w:bidi="ar-SA"/>
              </w:rPr>
            </w:pPr>
          </w:p>
        </w:tc>
        <w:tc>
          <w:tcPr>
            <w:tcW w:w="169"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B04064" w:rsidRDefault="00B04064" w:rsidP="00B04064">
            <w:pPr>
              <w:spacing w:line="240" w:lineRule="auto"/>
              <w:ind w:left="113" w:right="113"/>
              <w:jc w:val="center"/>
              <w:rPr>
                <w:color w:val="FFFFFF" w:themeColor="background1"/>
                <w:sz w:val="22"/>
                <w:szCs w:val="16"/>
                <w:lang w:eastAsia="fr-FR" w:bidi="ar-SA"/>
              </w:rPr>
            </w:pPr>
          </w:p>
        </w:tc>
        <w:tc>
          <w:tcPr>
            <w:tcW w:w="210" w:type="pct"/>
            <w:tcBorders>
              <w:top w:val="single" w:sz="4" w:space="0" w:color="auto"/>
              <w:left w:val="single" w:sz="6" w:space="0" w:color="auto"/>
              <w:bottom w:val="single" w:sz="4" w:space="0" w:color="auto"/>
              <w:right w:val="single" w:sz="6" w:space="0" w:color="auto"/>
            </w:tcBorders>
            <w:shd w:val="clear" w:color="auto" w:fill="auto"/>
            <w:textDirection w:val="btLr"/>
            <w:vAlign w:val="center"/>
          </w:tcPr>
          <w:p w:rsidR="00B04064" w:rsidRDefault="00B04064" w:rsidP="00B04064">
            <w:pPr>
              <w:spacing w:line="240" w:lineRule="auto"/>
              <w:ind w:left="113" w:right="113"/>
              <w:jc w:val="center"/>
              <w:rPr>
                <w:color w:val="FFFFFF" w:themeColor="background1"/>
                <w:sz w:val="22"/>
                <w:szCs w:val="24"/>
                <w:lang w:eastAsia="fr-FR" w:bidi="ar-SA"/>
              </w:rPr>
            </w:pPr>
          </w:p>
        </w:tc>
        <w:tc>
          <w:tcPr>
            <w:tcW w:w="206" w:type="pct"/>
            <w:tcBorders>
              <w:top w:val="single" w:sz="4" w:space="0" w:color="auto"/>
              <w:left w:val="single" w:sz="6" w:space="0" w:color="auto"/>
              <w:bottom w:val="single" w:sz="4" w:space="0" w:color="auto"/>
              <w:right w:val="single" w:sz="6" w:space="0" w:color="auto"/>
            </w:tcBorders>
            <w:shd w:val="clear" w:color="auto" w:fill="FFFFFF" w:themeFill="background1"/>
            <w:textDirection w:val="btLr"/>
            <w:vAlign w:val="center"/>
          </w:tcPr>
          <w:p w:rsidR="00B04064" w:rsidRDefault="00B04064" w:rsidP="00B04064">
            <w:pPr>
              <w:spacing w:line="240" w:lineRule="auto"/>
              <w:ind w:left="113" w:right="113"/>
              <w:jc w:val="center"/>
              <w:rPr>
                <w:color w:val="FFFFFF" w:themeColor="background1"/>
                <w:sz w:val="22"/>
                <w:szCs w:val="24"/>
                <w:lang w:eastAsia="fr-FR" w:bidi="ar-SA"/>
              </w:rPr>
            </w:pPr>
          </w:p>
        </w:tc>
        <w:tc>
          <w:tcPr>
            <w:tcW w:w="199" w:type="pct"/>
            <w:gridSpan w:val="2"/>
            <w:tcBorders>
              <w:top w:val="single" w:sz="4" w:space="0" w:color="auto"/>
              <w:left w:val="single" w:sz="6" w:space="0" w:color="auto"/>
              <w:bottom w:val="single" w:sz="4" w:space="0" w:color="auto"/>
              <w:right w:val="single" w:sz="6" w:space="0" w:color="auto"/>
            </w:tcBorders>
            <w:shd w:val="clear" w:color="auto" w:fill="FFFFFF" w:themeFill="background1"/>
          </w:tcPr>
          <w:p w:rsidR="00B04064" w:rsidRDefault="00B04064" w:rsidP="00B04064">
            <w:pPr>
              <w:spacing w:line="240" w:lineRule="auto"/>
              <w:jc w:val="center"/>
              <w:rPr>
                <w:color w:val="FFFFFF" w:themeColor="background1"/>
                <w:sz w:val="22"/>
                <w:szCs w:val="24"/>
                <w:lang w:eastAsia="fr-FR" w:bidi="ar-SA"/>
              </w:rPr>
            </w:pPr>
          </w:p>
        </w:tc>
        <w:tc>
          <w:tcPr>
            <w:tcW w:w="409" w:type="pct"/>
            <w:gridSpan w:val="2"/>
            <w:tcBorders>
              <w:top w:val="single" w:sz="4" w:space="0" w:color="auto"/>
              <w:left w:val="single" w:sz="6" w:space="0" w:color="auto"/>
              <w:bottom w:val="single" w:sz="4" w:space="0" w:color="auto"/>
              <w:right w:val="single" w:sz="4" w:space="0" w:color="auto"/>
            </w:tcBorders>
            <w:shd w:val="clear" w:color="auto" w:fill="4F81BD" w:themeFill="accent1"/>
            <w:vAlign w:val="center"/>
          </w:tcPr>
          <w:p w:rsidR="00B04064" w:rsidRDefault="00485E81" w:rsidP="00B04064">
            <w:pPr>
              <w:spacing w:line="240" w:lineRule="auto"/>
              <w:jc w:val="center"/>
              <w:rPr>
                <w:color w:val="FFFFFF" w:themeColor="background1"/>
                <w:sz w:val="22"/>
                <w:szCs w:val="24"/>
                <w:lang w:eastAsia="fr-FR" w:bidi="ar-SA"/>
              </w:rPr>
            </w:pPr>
            <w:r>
              <w:rPr>
                <w:color w:val="FFFFFF" w:themeColor="background1"/>
                <w:sz w:val="22"/>
                <w:szCs w:val="24"/>
                <w:lang w:eastAsia="fr-FR" w:bidi="ar-SA"/>
              </w:rPr>
              <w:t>0.5</w:t>
            </w:r>
          </w:p>
        </w:tc>
      </w:tr>
    </w:tbl>
    <w:p w:rsidR="000E5ABD" w:rsidRDefault="000E5ABD" w:rsidP="000E5ABD">
      <w:pPr>
        <w:rPr>
          <w:lang w:eastAsia="fr-FR" w:bidi="ar-SA"/>
        </w:rPr>
      </w:pPr>
    </w:p>
    <w:p w:rsidR="000E5ABD" w:rsidRDefault="000E5ABD" w:rsidP="000E5ABD">
      <w:pPr>
        <w:rPr>
          <w:lang w:eastAsia="fr-FR" w:bidi="ar-SA"/>
        </w:rPr>
      </w:pPr>
    </w:p>
    <w:p w:rsidR="000E5ABD" w:rsidRDefault="000E5ABD" w:rsidP="000E5ABD">
      <w:pPr>
        <w:rPr>
          <w:lang w:eastAsia="fr-FR" w:bidi="ar-SA"/>
        </w:rPr>
      </w:pPr>
    </w:p>
    <w:p w:rsidR="000E5ABD" w:rsidRDefault="000E5ABD" w:rsidP="000E5ABD">
      <w:pPr>
        <w:rPr>
          <w:lang w:eastAsia="fr-FR" w:bidi="ar-SA"/>
        </w:rPr>
        <w:sectPr w:rsidR="000E5ABD" w:rsidSect="00BF773E">
          <w:footnotePr>
            <w:numRestart w:val="eachPage"/>
          </w:footnotePr>
          <w:pgSz w:w="16838" w:h="11906" w:orient="landscape" w:code="9"/>
          <w:pgMar w:top="964" w:right="1701" w:bottom="851" w:left="964" w:header="397" w:footer="397" w:gutter="0"/>
          <w:cols w:space="708"/>
          <w:docGrid w:linePitch="360"/>
        </w:sectPr>
      </w:pPr>
    </w:p>
    <w:tbl>
      <w:tblPr>
        <w:tblStyle w:val="Grilledetableauclaire1"/>
        <w:tblW w:w="0" w:type="auto"/>
        <w:tblLook w:val="04A0" w:firstRow="1" w:lastRow="0" w:firstColumn="1" w:lastColumn="0" w:noHBand="0" w:noVBand="1"/>
      </w:tblPr>
      <w:tblGrid>
        <w:gridCol w:w="2512"/>
        <w:gridCol w:w="2506"/>
        <w:gridCol w:w="2206"/>
        <w:gridCol w:w="2857"/>
      </w:tblGrid>
      <w:tr w:rsidR="005F77CF" w:rsidTr="00AD418A">
        <w:tc>
          <w:tcPr>
            <w:tcW w:w="2512" w:type="dxa"/>
          </w:tcPr>
          <w:p w:rsidR="005F77CF" w:rsidRPr="00990A86" w:rsidRDefault="005F77CF" w:rsidP="00AD418A">
            <w:pPr>
              <w:spacing w:line="240" w:lineRule="auto"/>
              <w:jc w:val="left"/>
              <w:rPr>
                <w:b/>
                <w:lang w:eastAsia="fr-FR" w:bidi="ar-SA"/>
              </w:rPr>
            </w:pPr>
            <w:r w:rsidRPr="00990A86">
              <w:rPr>
                <w:b/>
                <w:lang w:eastAsia="fr-FR" w:bidi="ar-SA"/>
              </w:rPr>
              <w:t>Temps plein :</w:t>
            </w:r>
            <w:r>
              <w:rPr>
                <w:b/>
                <w:lang w:eastAsia="fr-FR" w:bidi="ar-SA"/>
              </w:rPr>
              <w:t xml:space="preserve"> </w:t>
            </w:r>
          </w:p>
        </w:tc>
        <w:tc>
          <w:tcPr>
            <w:tcW w:w="2506" w:type="dxa"/>
          </w:tcPr>
          <w:p w:rsidR="005F77CF" w:rsidRDefault="0044126B" w:rsidP="00AD418A">
            <w:pPr>
              <w:spacing w:line="240" w:lineRule="auto"/>
              <w:jc w:val="left"/>
              <w:rPr>
                <w:lang w:eastAsia="fr-FR" w:bidi="ar-SA"/>
              </w:rPr>
            </w:pPr>
            <w:r>
              <w:rPr>
                <w:lang w:eastAsia="fr-FR" w:bidi="ar-SA"/>
              </w:rPr>
              <w:t>0</w:t>
            </w:r>
          </w:p>
        </w:tc>
        <w:tc>
          <w:tcPr>
            <w:tcW w:w="2206" w:type="dxa"/>
          </w:tcPr>
          <w:p w:rsidR="005F77CF" w:rsidRPr="00990A86" w:rsidRDefault="005F77CF" w:rsidP="00AD418A">
            <w:pPr>
              <w:spacing w:line="240" w:lineRule="auto"/>
              <w:jc w:val="left"/>
              <w:rPr>
                <w:b/>
                <w:lang w:eastAsia="fr-FR" w:bidi="ar-SA"/>
              </w:rPr>
            </w:pPr>
            <w:r w:rsidRPr="00990A86">
              <w:rPr>
                <w:b/>
                <w:lang w:eastAsia="fr-FR" w:bidi="ar-SA"/>
              </w:rPr>
              <w:t>Temps partiel :</w:t>
            </w:r>
            <w:r>
              <w:rPr>
                <w:b/>
                <w:lang w:eastAsia="fr-FR" w:bidi="ar-SA"/>
              </w:rPr>
              <w:t xml:space="preserve"> </w:t>
            </w:r>
          </w:p>
        </w:tc>
        <w:tc>
          <w:tcPr>
            <w:tcW w:w="2857" w:type="dxa"/>
          </w:tcPr>
          <w:p w:rsidR="005F77CF" w:rsidRPr="00227D95" w:rsidRDefault="0044126B" w:rsidP="00AD418A">
            <w:pPr>
              <w:spacing w:line="240" w:lineRule="auto"/>
              <w:jc w:val="left"/>
              <w:rPr>
                <w:lang w:eastAsia="fr-FR" w:bidi="ar-SA"/>
              </w:rPr>
            </w:pPr>
            <w:r>
              <w:rPr>
                <w:lang w:eastAsia="fr-FR" w:bidi="ar-SA"/>
              </w:rPr>
              <w:t>24 mois</w:t>
            </w:r>
          </w:p>
        </w:tc>
      </w:tr>
      <w:tr w:rsidR="005F77CF" w:rsidTr="00AD418A">
        <w:trPr>
          <w:trHeight w:val="996"/>
        </w:trPr>
        <w:tc>
          <w:tcPr>
            <w:tcW w:w="2512" w:type="dxa"/>
          </w:tcPr>
          <w:p w:rsidR="005F77CF" w:rsidRPr="00990A86" w:rsidRDefault="005F77CF" w:rsidP="00AD418A">
            <w:pPr>
              <w:spacing w:line="240" w:lineRule="auto"/>
              <w:jc w:val="left"/>
              <w:rPr>
                <w:b/>
                <w:lang w:eastAsia="fr-FR" w:bidi="ar-SA"/>
              </w:rPr>
            </w:pPr>
            <w:r w:rsidRPr="00990A86">
              <w:rPr>
                <w:b/>
                <w:lang w:eastAsia="fr-FR" w:bidi="ar-SA"/>
              </w:rPr>
              <w:t>Rapports à fournir :</w:t>
            </w:r>
          </w:p>
        </w:tc>
        <w:tc>
          <w:tcPr>
            <w:tcW w:w="2506" w:type="dxa"/>
          </w:tcPr>
          <w:p w:rsidR="005F77CF" w:rsidRPr="00CD3738" w:rsidRDefault="005F77CF" w:rsidP="00AD418A">
            <w:pPr>
              <w:spacing w:line="240" w:lineRule="auto"/>
              <w:jc w:val="left"/>
              <w:rPr>
                <w:i/>
                <w:lang w:eastAsia="fr-FR" w:bidi="ar-SA"/>
              </w:rPr>
            </w:pPr>
            <w:r w:rsidRPr="00CD3738">
              <w:rPr>
                <w:i/>
                <w:lang w:eastAsia="fr-FR" w:bidi="ar-SA"/>
              </w:rPr>
              <w:t>Tous les rapports cités dans le tableau ci-dessus</w:t>
            </w:r>
          </w:p>
        </w:tc>
        <w:tc>
          <w:tcPr>
            <w:tcW w:w="2206" w:type="dxa"/>
          </w:tcPr>
          <w:p w:rsidR="005F77CF" w:rsidRDefault="005F77CF" w:rsidP="00AD418A">
            <w:pPr>
              <w:spacing w:line="240" w:lineRule="auto"/>
              <w:jc w:val="left"/>
              <w:rPr>
                <w:lang w:eastAsia="fr-FR" w:bidi="ar-SA"/>
              </w:rPr>
            </w:pPr>
            <w:r w:rsidRPr="00990A86">
              <w:rPr>
                <w:b/>
                <w:lang w:eastAsia="fr-FR" w:bidi="ar-SA"/>
              </w:rPr>
              <w:t>Signature</w:t>
            </w:r>
            <w:r>
              <w:rPr>
                <w:lang w:eastAsia="fr-FR" w:bidi="ar-SA"/>
              </w:rPr>
              <w:t xml:space="preserve"> (</w:t>
            </w:r>
            <w:r w:rsidRPr="00632CA6">
              <w:rPr>
                <w:i/>
                <w:sz w:val="16"/>
                <w:lang w:eastAsia="fr-FR" w:bidi="ar-SA"/>
              </w:rPr>
              <w:t>Représentant habilité</w:t>
            </w:r>
            <w:r>
              <w:rPr>
                <w:lang w:eastAsia="fr-FR" w:bidi="ar-SA"/>
              </w:rPr>
              <w:t>) </w:t>
            </w:r>
            <w:r w:rsidRPr="00990A86">
              <w:rPr>
                <w:b/>
                <w:lang w:eastAsia="fr-FR" w:bidi="ar-SA"/>
              </w:rPr>
              <w:t xml:space="preserve">: </w:t>
            </w:r>
          </w:p>
        </w:tc>
        <w:tc>
          <w:tcPr>
            <w:tcW w:w="2857" w:type="dxa"/>
          </w:tcPr>
          <w:p w:rsidR="005F77CF" w:rsidRDefault="005F77CF" w:rsidP="00AD418A">
            <w:pPr>
              <w:spacing w:line="240" w:lineRule="auto"/>
              <w:jc w:val="left"/>
              <w:rPr>
                <w:lang w:eastAsia="fr-FR" w:bidi="ar-SA"/>
              </w:rPr>
            </w:pPr>
          </w:p>
        </w:tc>
      </w:tr>
      <w:tr w:rsidR="005F77CF" w:rsidTr="00AD418A">
        <w:tc>
          <w:tcPr>
            <w:tcW w:w="2512" w:type="dxa"/>
          </w:tcPr>
          <w:p w:rsidR="005F77CF" w:rsidRPr="00990A86" w:rsidRDefault="005F77CF" w:rsidP="00AD418A">
            <w:pPr>
              <w:spacing w:line="240" w:lineRule="auto"/>
              <w:jc w:val="left"/>
              <w:rPr>
                <w:b/>
                <w:lang w:eastAsia="fr-FR" w:bidi="ar-SA"/>
              </w:rPr>
            </w:pPr>
            <w:r w:rsidRPr="00990A86">
              <w:rPr>
                <w:b/>
                <w:lang w:eastAsia="fr-FR" w:bidi="ar-SA"/>
              </w:rPr>
              <w:t xml:space="preserve">Durée des activités : </w:t>
            </w:r>
          </w:p>
        </w:tc>
        <w:tc>
          <w:tcPr>
            <w:tcW w:w="2506" w:type="dxa"/>
          </w:tcPr>
          <w:p w:rsidR="005F77CF" w:rsidRPr="00632CA6" w:rsidRDefault="00B53483" w:rsidP="00AD418A">
            <w:pPr>
              <w:spacing w:line="240" w:lineRule="auto"/>
              <w:jc w:val="left"/>
              <w:rPr>
                <w:i/>
                <w:lang w:eastAsia="fr-FR" w:bidi="ar-SA"/>
              </w:rPr>
            </w:pPr>
            <w:r>
              <w:rPr>
                <w:i/>
                <w:lang w:eastAsia="fr-FR" w:bidi="ar-SA"/>
              </w:rPr>
              <w:t>24</w:t>
            </w:r>
            <w:r w:rsidR="005F77CF" w:rsidRPr="00632CA6">
              <w:rPr>
                <w:i/>
                <w:lang w:eastAsia="fr-FR" w:bidi="ar-SA"/>
              </w:rPr>
              <w:t xml:space="preserve"> mois</w:t>
            </w:r>
          </w:p>
        </w:tc>
        <w:tc>
          <w:tcPr>
            <w:tcW w:w="2206" w:type="dxa"/>
          </w:tcPr>
          <w:p w:rsidR="005F77CF" w:rsidRPr="00990A86" w:rsidRDefault="005F77CF" w:rsidP="00AD418A">
            <w:pPr>
              <w:spacing w:line="240" w:lineRule="auto"/>
              <w:jc w:val="left"/>
              <w:rPr>
                <w:b/>
                <w:lang w:eastAsia="fr-FR" w:bidi="ar-SA"/>
              </w:rPr>
            </w:pPr>
            <w:r w:rsidRPr="00990A86">
              <w:rPr>
                <w:b/>
                <w:lang w:eastAsia="fr-FR" w:bidi="ar-SA"/>
              </w:rPr>
              <w:t xml:space="preserve">Nom : </w:t>
            </w:r>
          </w:p>
        </w:tc>
        <w:tc>
          <w:tcPr>
            <w:tcW w:w="2857" w:type="dxa"/>
          </w:tcPr>
          <w:p w:rsidR="005F77CF" w:rsidRPr="005B2827" w:rsidRDefault="005F77CF" w:rsidP="00AD418A">
            <w:pPr>
              <w:spacing w:line="240" w:lineRule="auto"/>
              <w:jc w:val="left"/>
              <w:rPr>
                <w:i/>
                <w:lang w:eastAsia="fr-FR" w:bidi="ar-SA"/>
              </w:rPr>
            </w:pPr>
            <w:r w:rsidRPr="005B2827">
              <w:rPr>
                <w:i/>
                <w:lang w:eastAsia="fr-FR" w:bidi="ar-SA"/>
              </w:rPr>
              <w:t>Dominique TOUNA MAMA</w:t>
            </w:r>
          </w:p>
        </w:tc>
      </w:tr>
      <w:tr w:rsidR="005F77CF" w:rsidTr="00AD418A">
        <w:tc>
          <w:tcPr>
            <w:tcW w:w="2512" w:type="dxa"/>
          </w:tcPr>
          <w:p w:rsidR="005F77CF" w:rsidRDefault="005F77CF" w:rsidP="00AD418A">
            <w:pPr>
              <w:spacing w:line="240" w:lineRule="auto"/>
              <w:jc w:val="left"/>
              <w:rPr>
                <w:lang w:eastAsia="fr-FR" w:bidi="ar-SA"/>
              </w:rPr>
            </w:pPr>
          </w:p>
        </w:tc>
        <w:tc>
          <w:tcPr>
            <w:tcW w:w="2506" w:type="dxa"/>
          </w:tcPr>
          <w:p w:rsidR="005F77CF" w:rsidRDefault="005F77CF" w:rsidP="00AD418A">
            <w:pPr>
              <w:spacing w:line="240" w:lineRule="auto"/>
              <w:jc w:val="left"/>
              <w:rPr>
                <w:lang w:eastAsia="fr-FR" w:bidi="ar-SA"/>
              </w:rPr>
            </w:pPr>
          </w:p>
        </w:tc>
        <w:tc>
          <w:tcPr>
            <w:tcW w:w="2206" w:type="dxa"/>
          </w:tcPr>
          <w:p w:rsidR="005F77CF" w:rsidRPr="00990A86" w:rsidRDefault="005F77CF" w:rsidP="00AD418A">
            <w:pPr>
              <w:spacing w:line="240" w:lineRule="auto"/>
              <w:jc w:val="left"/>
              <w:rPr>
                <w:b/>
                <w:lang w:eastAsia="fr-FR" w:bidi="ar-SA"/>
              </w:rPr>
            </w:pPr>
            <w:r w:rsidRPr="00990A86">
              <w:rPr>
                <w:b/>
                <w:lang w:eastAsia="fr-FR" w:bidi="ar-SA"/>
              </w:rPr>
              <w:t>Titre :</w:t>
            </w:r>
          </w:p>
        </w:tc>
        <w:tc>
          <w:tcPr>
            <w:tcW w:w="2857" w:type="dxa"/>
          </w:tcPr>
          <w:p w:rsidR="005F77CF" w:rsidRPr="005B2827" w:rsidRDefault="005F77CF" w:rsidP="00AD418A">
            <w:pPr>
              <w:spacing w:line="240" w:lineRule="auto"/>
              <w:jc w:val="left"/>
              <w:rPr>
                <w:i/>
                <w:lang w:eastAsia="fr-FR" w:bidi="ar-SA"/>
              </w:rPr>
            </w:pPr>
            <w:r w:rsidRPr="005B2827">
              <w:rPr>
                <w:i/>
                <w:lang w:eastAsia="fr-FR" w:bidi="ar-SA"/>
              </w:rPr>
              <w:t>Directeur Général</w:t>
            </w:r>
          </w:p>
        </w:tc>
      </w:tr>
      <w:tr w:rsidR="005F77CF" w:rsidTr="00AD418A">
        <w:trPr>
          <w:trHeight w:val="461"/>
        </w:trPr>
        <w:tc>
          <w:tcPr>
            <w:tcW w:w="2512" w:type="dxa"/>
          </w:tcPr>
          <w:p w:rsidR="005F77CF" w:rsidRDefault="005F77CF" w:rsidP="00AD418A">
            <w:pPr>
              <w:spacing w:line="240" w:lineRule="auto"/>
              <w:jc w:val="left"/>
              <w:rPr>
                <w:lang w:eastAsia="fr-FR" w:bidi="ar-SA"/>
              </w:rPr>
            </w:pPr>
          </w:p>
        </w:tc>
        <w:tc>
          <w:tcPr>
            <w:tcW w:w="2506" w:type="dxa"/>
          </w:tcPr>
          <w:p w:rsidR="005F77CF" w:rsidRDefault="005F77CF" w:rsidP="00AD418A">
            <w:pPr>
              <w:spacing w:line="240" w:lineRule="auto"/>
              <w:jc w:val="left"/>
              <w:rPr>
                <w:lang w:eastAsia="fr-FR" w:bidi="ar-SA"/>
              </w:rPr>
            </w:pPr>
          </w:p>
        </w:tc>
        <w:tc>
          <w:tcPr>
            <w:tcW w:w="2206" w:type="dxa"/>
          </w:tcPr>
          <w:p w:rsidR="005F77CF" w:rsidRDefault="005F77CF" w:rsidP="00AD418A">
            <w:pPr>
              <w:spacing w:line="240" w:lineRule="auto"/>
              <w:jc w:val="left"/>
              <w:rPr>
                <w:lang w:eastAsia="fr-FR" w:bidi="ar-SA"/>
              </w:rPr>
            </w:pPr>
            <w:r>
              <w:rPr>
                <w:lang w:eastAsia="fr-FR" w:bidi="ar-SA"/>
              </w:rPr>
              <w:t xml:space="preserve">Adresse : </w:t>
            </w:r>
          </w:p>
        </w:tc>
        <w:tc>
          <w:tcPr>
            <w:tcW w:w="2857" w:type="dxa"/>
          </w:tcPr>
          <w:p w:rsidR="005F77CF" w:rsidRPr="005B2827" w:rsidRDefault="005F77CF" w:rsidP="00AD418A">
            <w:pPr>
              <w:spacing w:line="240" w:lineRule="auto"/>
              <w:jc w:val="left"/>
              <w:rPr>
                <w:i/>
                <w:lang w:eastAsia="fr-FR" w:bidi="ar-SA"/>
              </w:rPr>
            </w:pPr>
            <w:r w:rsidRPr="005B2827">
              <w:rPr>
                <w:i/>
                <w:lang w:eastAsia="fr-FR" w:bidi="ar-SA"/>
              </w:rPr>
              <w:t>infos@afreetech.com</w:t>
            </w:r>
          </w:p>
        </w:tc>
      </w:tr>
    </w:tbl>
    <w:p w:rsidR="005F77CF" w:rsidRDefault="005F77CF" w:rsidP="005F77CF"/>
    <w:p w:rsidR="005F77CF" w:rsidRDefault="005F77CF" w:rsidP="005F77CF"/>
    <w:p w:rsidR="005F77CF" w:rsidRDefault="00F54F62" w:rsidP="00F54F62">
      <w:pPr>
        <w:pStyle w:val="Titre2"/>
      </w:pPr>
      <w:bookmarkStart w:id="177" w:name="_Toc65850610"/>
      <w:r>
        <w:t>Achèvement et soumission des rapports</w:t>
      </w:r>
      <w:bookmarkEnd w:id="177"/>
    </w:p>
    <w:p w:rsidR="005F77CF" w:rsidRDefault="005F77CF" w:rsidP="005F77CF"/>
    <w:tbl>
      <w:tblPr>
        <w:tblStyle w:val="Grilledutableau"/>
        <w:tblW w:w="10774" w:type="dxa"/>
        <w:tblInd w:w="-147" w:type="dxa"/>
        <w:tblLook w:val="04A0" w:firstRow="1" w:lastRow="0" w:firstColumn="1" w:lastColumn="0" w:noHBand="0" w:noVBand="1"/>
      </w:tblPr>
      <w:tblGrid>
        <w:gridCol w:w="709"/>
        <w:gridCol w:w="6521"/>
        <w:gridCol w:w="3544"/>
      </w:tblGrid>
      <w:tr w:rsidR="00F54F62" w:rsidRPr="00F95A55" w:rsidTr="00AD418A">
        <w:tc>
          <w:tcPr>
            <w:tcW w:w="709" w:type="dxa"/>
            <w:shd w:val="clear" w:color="auto" w:fill="D9D9D9" w:themeFill="background1" w:themeFillShade="D9"/>
          </w:tcPr>
          <w:p w:rsidR="00F54F62" w:rsidRPr="00F95A55" w:rsidRDefault="00F54F62" w:rsidP="00AD418A">
            <w:pPr>
              <w:pStyle w:val="Paragraphedeliste"/>
              <w:ind w:left="0"/>
              <w:rPr>
                <w:b/>
                <w:sz w:val="22"/>
                <w:lang w:eastAsia="fr-FR" w:bidi="ar-SA"/>
              </w:rPr>
            </w:pPr>
            <w:r w:rsidRPr="00F95A55">
              <w:rPr>
                <w:b/>
                <w:sz w:val="22"/>
                <w:lang w:eastAsia="fr-FR" w:bidi="ar-SA"/>
              </w:rPr>
              <w:t>N°</w:t>
            </w:r>
          </w:p>
        </w:tc>
        <w:tc>
          <w:tcPr>
            <w:tcW w:w="6521" w:type="dxa"/>
            <w:shd w:val="clear" w:color="auto" w:fill="D9D9D9" w:themeFill="background1" w:themeFillShade="D9"/>
          </w:tcPr>
          <w:p w:rsidR="00F54F62" w:rsidRPr="00F95A55" w:rsidRDefault="00F54F62" w:rsidP="00AD418A">
            <w:pPr>
              <w:pStyle w:val="Paragraphedeliste"/>
              <w:ind w:left="0"/>
              <w:rPr>
                <w:b/>
                <w:sz w:val="22"/>
                <w:lang w:eastAsia="fr-FR" w:bidi="ar-SA"/>
              </w:rPr>
            </w:pPr>
            <w:r w:rsidRPr="00F95A55">
              <w:rPr>
                <w:b/>
                <w:sz w:val="22"/>
                <w:lang w:eastAsia="fr-FR" w:bidi="ar-SA"/>
              </w:rPr>
              <w:t>Nature des livrables</w:t>
            </w:r>
          </w:p>
        </w:tc>
        <w:tc>
          <w:tcPr>
            <w:tcW w:w="3544" w:type="dxa"/>
            <w:shd w:val="clear" w:color="auto" w:fill="D9D9D9" w:themeFill="background1" w:themeFillShade="D9"/>
          </w:tcPr>
          <w:p w:rsidR="00F54F62" w:rsidRPr="00F95A55" w:rsidRDefault="00F54F62" w:rsidP="00AD418A">
            <w:pPr>
              <w:pStyle w:val="Paragraphedeliste"/>
              <w:ind w:left="0"/>
              <w:rPr>
                <w:b/>
                <w:sz w:val="22"/>
                <w:lang w:eastAsia="fr-FR" w:bidi="ar-SA"/>
              </w:rPr>
            </w:pPr>
            <w:r w:rsidRPr="00F95A55">
              <w:rPr>
                <w:b/>
                <w:sz w:val="22"/>
                <w:lang w:eastAsia="fr-FR" w:bidi="ar-SA"/>
              </w:rPr>
              <w:t>Délai</w:t>
            </w:r>
          </w:p>
        </w:tc>
      </w:tr>
      <w:tr w:rsidR="00F54F62" w:rsidRPr="00F95A55" w:rsidTr="00AD418A">
        <w:tc>
          <w:tcPr>
            <w:tcW w:w="709" w:type="dxa"/>
          </w:tcPr>
          <w:p w:rsidR="00F54F62" w:rsidRPr="00F95A55" w:rsidRDefault="00F54F62" w:rsidP="00AD418A">
            <w:pPr>
              <w:pStyle w:val="Paragraphedeliste"/>
              <w:ind w:left="0"/>
              <w:rPr>
                <w:sz w:val="22"/>
                <w:lang w:eastAsia="fr-FR" w:bidi="ar-SA"/>
              </w:rPr>
            </w:pPr>
            <w:r w:rsidRPr="00F95A55">
              <w:rPr>
                <w:sz w:val="22"/>
                <w:lang w:eastAsia="fr-FR" w:bidi="ar-SA"/>
              </w:rPr>
              <w:t>1</w:t>
            </w:r>
          </w:p>
        </w:tc>
        <w:tc>
          <w:tcPr>
            <w:tcW w:w="6521" w:type="dxa"/>
          </w:tcPr>
          <w:p w:rsidR="00F54F62" w:rsidRPr="00F95A55" w:rsidRDefault="00F54F62" w:rsidP="00AD418A">
            <w:pPr>
              <w:pStyle w:val="Paragraphedeliste"/>
              <w:ind w:left="0"/>
              <w:rPr>
                <w:sz w:val="22"/>
                <w:lang w:eastAsia="fr-FR" w:bidi="ar-SA"/>
              </w:rPr>
            </w:pPr>
            <w:r w:rsidRPr="00F95A55">
              <w:rPr>
                <w:sz w:val="22"/>
                <w:lang w:eastAsia="fr-FR" w:bidi="ar-SA"/>
              </w:rPr>
              <w:t>planning des opérations de validation des livrables disponible</w:t>
            </w:r>
          </w:p>
        </w:tc>
        <w:tc>
          <w:tcPr>
            <w:tcW w:w="3544" w:type="dxa"/>
          </w:tcPr>
          <w:p w:rsidR="00F54F62" w:rsidRPr="00F95A55" w:rsidRDefault="00F54F62" w:rsidP="00AD418A">
            <w:pPr>
              <w:pStyle w:val="Paragraphedeliste"/>
              <w:ind w:left="0"/>
              <w:rPr>
                <w:sz w:val="22"/>
                <w:lang w:eastAsia="fr-FR" w:bidi="ar-SA"/>
              </w:rPr>
            </w:pPr>
            <w:r w:rsidRPr="00F95A55">
              <w:rPr>
                <w:sz w:val="22"/>
                <w:lang w:eastAsia="fr-FR" w:bidi="ar-SA"/>
              </w:rPr>
              <w:t>T0 + 1 Semaine</w:t>
            </w:r>
          </w:p>
        </w:tc>
      </w:tr>
      <w:tr w:rsidR="00F54F62" w:rsidRPr="00F95A55" w:rsidTr="00AD418A">
        <w:tc>
          <w:tcPr>
            <w:tcW w:w="709" w:type="dxa"/>
          </w:tcPr>
          <w:p w:rsidR="00F54F62" w:rsidRPr="00F95A55" w:rsidRDefault="00F54F62" w:rsidP="00AD418A">
            <w:pPr>
              <w:pStyle w:val="Paragraphedeliste"/>
              <w:ind w:left="0"/>
              <w:rPr>
                <w:sz w:val="22"/>
                <w:lang w:eastAsia="fr-FR" w:bidi="ar-SA"/>
              </w:rPr>
            </w:pPr>
            <w:r w:rsidRPr="00F95A55">
              <w:rPr>
                <w:sz w:val="22"/>
                <w:lang w:eastAsia="fr-FR" w:bidi="ar-SA"/>
              </w:rPr>
              <w:t>2</w:t>
            </w:r>
          </w:p>
        </w:tc>
        <w:tc>
          <w:tcPr>
            <w:tcW w:w="6521" w:type="dxa"/>
          </w:tcPr>
          <w:p w:rsidR="00F54F62" w:rsidRPr="00F95A55" w:rsidRDefault="00F54F62" w:rsidP="00AD418A">
            <w:pPr>
              <w:rPr>
                <w:sz w:val="22"/>
                <w:lang w:eastAsia="fr-FR" w:bidi="ar-SA"/>
              </w:rPr>
            </w:pPr>
            <w:r w:rsidRPr="00F95A55">
              <w:rPr>
                <w:sz w:val="22"/>
                <w:lang w:eastAsia="fr-FR" w:bidi="ar-SA"/>
              </w:rPr>
              <w:t>rapports de mise en service de chaque module mis en service disponible;</w:t>
            </w:r>
          </w:p>
        </w:tc>
        <w:tc>
          <w:tcPr>
            <w:tcW w:w="3544" w:type="dxa"/>
          </w:tcPr>
          <w:p w:rsidR="00F54F62" w:rsidRPr="00F95A55" w:rsidRDefault="00F54F62" w:rsidP="00AD418A">
            <w:pPr>
              <w:pStyle w:val="Paragraphedeliste"/>
              <w:ind w:left="0"/>
              <w:rPr>
                <w:sz w:val="22"/>
                <w:lang w:eastAsia="fr-FR" w:bidi="ar-SA"/>
              </w:rPr>
            </w:pPr>
            <w:r w:rsidRPr="00F95A55">
              <w:rPr>
                <w:sz w:val="22"/>
                <w:lang w:eastAsia="fr-FR" w:bidi="ar-SA"/>
              </w:rPr>
              <w:t>T0 + 1 Mois</w:t>
            </w:r>
          </w:p>
        </w:tc>
      </w:tr>
      <w:tr w:rsidR="00F54F62" w:rsidRPr="00F95A55" w:rsidTr="00AD418A">
        <w:tc>
          <w:tcPr>
            <w:tcW w:w="709" w:type="dxa"/>
          </w:tcPr>
          <w:p w:rsidR="00F54F62" w:rsidRPr="00F95A55" w:rsidRDefault="00F54F62" w:rsidP="00AD418A">
            <w:pPr>
              <w:pStyle w:val="Paragraphedeliste"/>
              <w:ind w:left="0"/>
              <w:rPr>
                <w:sz w:val="22"/>
                <w:lang w:eastAsia="fr-FR" w:bidi="ar-SA"/>
              </w:rPr>
            </w:pPr>
            <w:r w:rsidRPr="00F95A55">
              <w:rPr>
                <w:sz w:val="22"/>
                <w:lang w:eastAsia="fr-FR" w:bidi="ar-SA"/>
              </w:rPr>
              <w:t>3</w:t>
            </w:r>
          </w:p>
        </w:tc>
        <w:tc>
          <w:tcPr>
            <w:tcW w:w="6521" w:type="dxa"/>
          </w:tcPr>
          <w:p w:rsidR="00F54F62" w:rsidRPr="00F95A55" w:rsidRDefault="00F54F62" w:rsidP="00AD418A">
            <w:pPr>
              <w:rPr>
                <w:sz w:val="22"/>
                <w:lang w:eastAsia="fr-FR" w:bidi="ar-SA"/>
              </w:rPr>
            </w:pPr>
            <w:r w:rsidRPr="00F95A55">
              <w:rPr>
                <w:sz w:val="22"/>
                <w:lang w:eastAsia="fr-FR" w:bidi="ar-SA"/>
              </w:rPr>
              <w:t>rapport d’étude de l’existant disponible ;</w:t>
            </w:r>
          </w:p>
        </w:tc>
        <w:tc>
          <w:tcPr>
            <w:tcW w:w="3544" w:type="dxa"/>
          </w:tcPr>
          <w:p w:rsidR="00F54F62" w:rsidRPr="00F95A55" w:rsidRDefault="00F54F62" w:rsidP="00AD418A">
            <w:pPr>
              <w:pStyle w:val="Paragraphedeliste"/>
              <w:ind w:left="0"/>
              <w:jc w:val="left"/>
              <w:rPr>
                <w:sz w:val="22"/>
                <w:lang w:eastAsia="fr-FR" w:bidi="ar-SA"/>
              </w:rPr>
            </w:pPr>
            <w:r w:rsidRPr="00F95A55">
              <w:rPr>
                <w:sz w:val="22"/>
                <w:lang w:eastAsia="fr-FR" w:bidi="ar-SA"/>
              </w:rPr>
              <w:t>(</w:t>
            </w:r>
            <w:r>
              <w:rPr>
                <w:sz w:val="22"/>
                <w:lang w:eastAsia="fr-FR" w:bidi="ar-SA"/>
              </w:rPr>
              <w:t xml:space="preserve">T0 MOE +2 mois)  + 2 </w:t>
            </w:r>
            <w:r w:rsidRPr="00F95A55">
              <w:rPr>
                <w:sz w:val="22"/>
                <w:lang w:eastAsia="fr-FR" w:bidi="ar-SA"/>
              </w:rPr>
              <w:t>Semaines</w:t>
            </w:r>
          </w:p>
        </w:tc>
      </w:tr>
      <w:tr w:rsidR="00F54F62" w:rsidRPr="00F95A55" w:rsidTr="00AD418A">
        <w:tc>
          <w:tcPr>
            <w:tcW w:w="709" w:type="dxa"/>
          </w:tcPr>
          <w:p w:rsidR="00F54F62" w:rsidRPr="00F95A55" w:rsidRDefault="00F54F62" w:rsidP="00AD418A">
            <w:pPr>
              <w:pStyle w:val="Paragraphedeliste"/>
              <w:ind w:left="0"/>
              <w:rPr>
                <w:sz w:val="22"/>
                <w:lang w:eastAsia="fr-FR" w:bidi="ar-SA"/>
              </w:rPr>
            </w:pPr>
            <w:r w:rsidRPr="00F95A55">
              <w:rPr>
                <w:sz w:val="22"/>
                <w:lang w:eastAsia="fr-FR" w:bidi="ar-SA"/>
              </w:rPr>
              <w:t>4</w:t>
            </w:r>
          </w:p>
        </w:tc>
        <w:tc>
          <w:tcPr>
            <w:tcW w:w="6521" w:type="dxa"/>
          </w:tcPr>
          <w:p w:rsidR="00F54F62" w:rsidRPr="00F95A55" w:rsidRDefault="00F54F62" w:rsidP="00AD418A">
            <w:pPr>
              <w:rPr>
                <w:sz w:val="22"/>
                <w:lang w:eastAsia="fr-FR" w:bidi="ar-SA"/>
              </w:rPr>
            </w:pPr>
            <w:r w:rsidRPr="00F95A55">
              <w:rPr>
                <w:sz w:val="22"/>
                <w:lang w:eastAsia="fr-FR" w:bidi="ar-SA"/>
              </w:rPr>
              <w:t>plan de mise en œuvre du système disponible ;</w:t>
            </w:r>
          </w:p>
        </w:tc>
        <w:tc>
          <w:tcPr>
            <w:tcW w:w="3544" w:type="dxa"/>
          </w:tcPr>
          <w:p w:rsidR="00F54F62" w:rsidRPr="00F95A55" w:rsidRDefault="00F54F62" w:rsidP="00AD418A">
            <w:pPr>
              <w:pStyle w:val="Paragraphedeliste"/>
              <w:ind w:left="0"/>
              <w:rPr>
                <w:sz w:val="22"/>
                <w:lang w:eastAsia="fr-FR" w:bidi="ar-SA"/>
              </w:rPr>
            </w:pPr>
            <w:r w:rsidRPr="00F95A55">
              <w:rPr>
                <w:sz w:val="22"/>
                <w:lang w:eastAsia="fr-FR" w:bidi="ar-SA"/>
              </w:rPr>
              <w:t>T</w:t>
            </w:r>
            <w:r>
              <w:rPr>
                <w:sz w:val="22"/>
                <w:lang w:eastAsia="fr-FR" w:bidi="ar-SA"/>
              </w:rPr>
              <w:t>1 = T0+ 8</w:t>
            </w:r>
            <w:r w:rsidRPr="00F95A55">
              <w:rPr>
                <w:sz w:val="22"/>
                <w:lang w:eastAsia="fr-FR" w:bidi="ar-SA"/>
              </w:rPr>
              <w:t xml:space="preserve"> Mois</w:t>
            </w:r>
          </w:p>
        </w:tc>
      </w:tr>
      <w:tr w:rsidR="00F54F62" w:rsidRPr="00F95A55" w:rsidTr="00AD418A">
        <w:tc>
          <w:tcPr>
            <w:tcW w:w="709" w:type="dxa"/>
          </w:tcPr>
          <w:p w:rsidR="00F54F62" w:rsidRPr="00F95A55" w:rsidRDefault="00F54F62" w:rsidP="00AD418A">
            <w:pPr>
              <w:pStyle w:val="Paragraphedeliste"/>
              <w:ind w:left="0"/>
              <w:rPr>
                <w:sz w:val="22"/>
                <w:lang w:eastAsia="fr-FR" w:bidi="ar-SA"/>
              </w:rPr>
            </w:pPr>
            <w:r w:rsidRPr="00F95A55">
              <w:rPr>
                <w:sz w:val="22"/>
                <w:lang w:eastAsia="fr-FR" w:bidi="ar-SA"/>
              </w:rPr>
              <w:t>5</w:t>
            </w:r>
          </w:p>
        </w:tc>
        <w:tc>
          <w:tcPr>
            <w:tcW w:w="6521" w:type="dxa"/>
          </w:tcPr>
          <w:p w:rsidR="00F54F62" w:rsidRPr="00F95A55" w:rsidRDefault="00F54F62" w:rsidP="00AD418A">
            <w:pPr>
              <w:rPr>
                <w:sz w:val="22"/>
                <w:lang w:eastAsia="fr-FR" w:bidi="ar-SA"/>
              </w:rPr>
            </w:pPr>
            <w:r w:rsidRPr="00F95A55">
              <w:rPr>
                <w:sz w:val="22"/>
                <w:lang w:eastAsia="fr-FR" w:bidi="ar-SA"/>
              </w:rPr>
              <w:t>rapport de compatibilité du paramétrage du système avec les textes règlementaires régissant le personnel de l’Etat disponible ;</w:t>
            </w:r>
          </w:p>
        </w:tc>
        <w:tc>
          <w:tcPr>
            <w:tcW w:w="3544" w:type="dxa"/>
          </w:tcPr>
          <w:p w:rsidR="00F54F62" w:rsidRPr="00F95A55" w:rsidRDefault="00F54F62" w:rsidP="00AD418A">
            <w:pPr>
              <w:pStyle w:val="Paragraphedeliste"/>
              <w:ind w:left="0"/>
              <w:rPr>
                <w:sz w:val="22"/>
                <w:lang w:eastAsia="fr-FR" w:bidi="ar-SA"/>
              </w:rPr>
            </w:pPr>
            <w:r w:rsidRPr="00F95A55">
              <w:rPr>
                <w:sz w:val="22"/>
                <w:lang w:eastAsia="fr-FR" w:bidi="ar-SA"/>
              </w:rPr>
              <w:t>T1 + 2 semaines</w:t>
            </w:r>
          </w:p>
        </w:tc>
      </w:tr>
      <w:tr w:rsidR="00F54F62" w:rsidRPr="00F95A55" w:rsidTr="00AD418A">
        <w:tc>
          <w:tcPr>
            <w:tcW w:w="709" w:type="dxa"/>
          </w:tcPr>
          <w:p w:rsidR="00F54F62" w:rsidRPr="00F95A55" w:rsidRDefault="00F54F62" w:rsidP="00AD418A">
            <w:pPr>
              <w:pStyle w:val="Paragraphedeliste"/>
              <w:ind w:left="0"/>
              <w:rPr>
                <w:sz w:val="22"/>
                <w:lang w:eastAsia="fr-FR" w:bidi="ar-SA"/>
              </w:rPr>
            </w:pPr>
            <w:r w:rsidRPr="00F95A55">
              <w:rPr>
                <w:sz w:val="22"/>
                <w:lang w:eastAsia="fr-FR" w:bidi="ar-SA"/>
              </w:rPr>
              <w:t>6</w:t>
            </w:r>
          </w:p>
        </w:tc>
        <w:tc>
          <w:tcPr>
            <w:tcW w:w="6521" w:type="dxa"/>
          </w:tcPr>
          <w:p w:rsidR="00F54F62" w:rsidRPr="00F95A55" w:rsidRDefault="00F54F62" w:rsidP="00AD418A">
            <w:pPr>
              <w:rPr>
                <w:sz w:val="22"/>
                <w:lang w:eastAsia="fr-FR" w:bidi="ar-SA"/>
              </w:rPr>
            </w:pPr>
            <w:r w:rsidRPr="00F95A55">
              <w:rPr>
                <w:sz w:val="22"/>
                <w:lang w:eastAsia="fr-FR" w:bidi="ar-SA"/>
              </w:rPr>
              <w:t>rapport de validation de l’installation du système et des tests de performance effectués (migration des données, migration des traitements) ;</w:t>
            </w:r>
          </w:p>
        </w:tc>
        <w:tc>
          <w:tcPr>
            <w:tcW w:w="3544" w:type="dxa"/>
          </w:tcPr>
          <w:p w:rsidR="00F54F62" w:rsidRPr="00F95A55" w:rsidRDefault="00F54F62" w:rsidP="00AD418A">
            <w:pPr>
              <w:pStyle w:val="Paragraphedeliste"/>
              <w:ind w:left="0"/>
              <w:rPr>
                <w:sz w:val="22"/>
                <w:lang w:eastAsia="fr-FR" w:bidi="ar-SA"/>
              </w:rPr>
            </w:pPr>
            <w:r w:rsidRPr="00F95A55">
              <w:rPr>
                <w:sz w:val="22"/>
                <w:lang w:eastAsia="fr-FR" w:bidi="ar-SA"/>
              </w:rPr>
              <w:t>(TO MOE+</w:t>
            </w:r>
            <w:r>
              <w:rPr>
                <w:sz w:val="22"/>
                <w:lang w:eastAsia="fr-FR" w:bidi="ar-SA"/>
              </w:rPr>
              <w:t>1</w:t>
            </w:r>
            <w:r w:rsidRPr="00F95A55">
              <w:rPr>
                <w:sz w:val="22"/>
                <w:lang w:eastAsia="fr-FR" w:bidi="ar-SA"/>
              </w:rPr>
              <w:t xml:space="preserve"> Mois) + 2 semaines</w:t>
            </w:r>
          </w:p>
        </w:tc>
      </w:tr>
      <w:tr w:rsidR="00F54F62" w:rsidRPr="00F95A55" w:rsidTr="00AD418A">
        <w:tc>
          <w:tcPr>
            <w:tcW w:w="709" w:type="dxa"/>
          </w:tcPr>
          <w:p w:rsidR="00F54F62" w:rsidRPr="00F95A55" w:rsidRDefault="00F54F62" w:rsidP="00AD418A">
            <w:pPr>
              <w:pStyle w:val="Paragraphedeliste"/>
              <w:ind w:left="0"/>
              <w:rPr>
                <w:sz w:val="22"/>
                <w:lang w:eastAsia="fr-FR" w:bidi="ar-SA"/>
              </w:rPr>
            </w:pPr>
            <w:r w:rsidRPr="00F95A55">
              <w:rPr>
                <w:sz w:val="22"/>
                <w:lang w:eastAsia="fr-FR" w:bidi="ar-SA"/>
              </w:rPr>
              <w:t>7</w:t>
            </w:r>
          </w:p>
        </w:tc>
        <w:tc>
          <w:tcPr>
            <w:tcW w:w="6521" w:type="dxa"/>
          </w:tcPr>
          <w:p w:rsidR="00F54F62" w:rsidRPr="00F95A55" w:rsidRDefault="00F54F62" w:rsidP="00AD418A">
            <w:pPr>
              <w:rPr>
                <w:sz w:val="22"/>
                <w:lang w:eastAsia="fr-FR" w:bidi="ar-SA"/>
              </w:rPr>
            </w:pPr>
            <w:r w:rsidRPr="00F95A55">
              <w:rPr>
                <w:sz w:val="22"/>
                <w:lang w:eastAsia="fr-FR" w:bidi="ar-SA"/>
              </w:rPr>
              <w:t>rapport de formation des informaticiens et des utilisateurs métiers disponible ;</w:t>
            </w:r>
          </w:p>
        </w:tc>
        <w:tc>
          <w:tcPr>
            <w:tcW w:w="3544" w:type="dxa"/>
          </w:tcPr>
          <w:p w:rsidR="00F54F62" w:rsidRPr="00F95A55" w:rsidRDefault="00F54F62" w:rsidP="00AD418A">
            <w:pPr>
              <w:pStyle w:val="Paragraphedeliste"/>
              <w:ind w:left="0"/>
              <w:rPr>
                <w:sz w:val="22"/>
                <w:lang w:eastAsia="fr-FR" w:bidi="ar-SA"/>
              </w:rPr>
            </w:pPr>
            <w:r w:rsidRPr="00F95A55">
              <w:rPr>
                <w:sz w:val="22"/>
                <w:lang w:eastAsia="fr-FR" w:bidi="ar-SA"/>
              </w:rPr>
              <w:t>(TO MOE+</w:t>
            </w:r>
            <w:r>
              <w:rPr>
                <w:sz w:val="22"/>
                <w:lang w:eastAsia="fr-FR" w:bidi="ar-SA"/>
              </w:rPr>
              <w:t>1</w:t>
            </w:r>
            <w:r w:rsidRPr="00F95A55">
              <w:rPr>
                <w:sz w:val="22"/>
                <w:lang w:eastAsia="fr-FR" w:bidi="ar-SA"/>
              </w:rPr>
              <w:t xml:space="preserve"> Mois) + 2 semaines</w:t>
            </w:r>
          </w:p>
        </w:tc>
      </w:tr>
      <w:tr w:rsidR="00F54F62" w:rsidRPr="00F95A55" w:rsidTr="00AD418A">
        <w:tc>
          <w:tcPr>
            <w:tcW w:w="709" w:type="dxa"/>
          </w:tcPr>
          <w:p w:rsidR="00F54F62" w:rsidRPr="00F95A55" w:rsidRDefault="00F54F62" w:rsidP="00AD418A">
            <w:pPr>
              <w:pStyle w:val="Paragraphedeliste"/>
              <w:ind w:left="0"/>
              <w:rPr>
                <w:sz w:val="22"/>
                <w:lang w:eastAsia="fr-FR" w:bidi="ar-SA"/>
              </w:rPr>
            </w:pPr>
            <w:r w:rsidRPr="00F95A55">
              <w:rPr>
                <w:sz w:val="22"/>
                <w:lang w:eastAsia="fr-FR" w:bidi="ar-SA"/>
              </w:rPr>
              <w:t>8</w:t>
            </w:r>
          </w:p>
        </w:tc>
        <w:tc>
          <w:tcPr>
            <w:tcW w:w="6521" w:type="dxa"/>
          </w:tcPr>
          <w:p w:rsidR="00F54F62" w:rsidRPr="00F95A55" w:rsidRDefault="00F54F62" w:rsidP="00AD418A">
            <w:pPr>
              <w:rPr>
                <w:sz w:val="22"/>
                <w:lang w:eastAsia="fr-FR" w:bidi="ar-SA"/>
              </w:rPr>
            </w:pPr>
            <w:r w:rsidRPr="00F95A55">
              <w:rPr>
                <w:sz w:val="22"/>
                <w:lang w:eastAsia="fr-FR" w:bidi="ar-SA"/>
              </w:rPr>
              <w:t>rapport de l’évaluation de la qualité et la f</w:t>
            </w:r>
            <w:r>
              <w:rPr>
                <w:sz w:val="22"/>
                <w:lang w:eastAsia="fr-FR" w:bidi="ar-SA"/>
              </w:rPr>
              <w:t xml:space="preserve">iabilité du système disponible </w:t>
            </w:r>
          </w:p>
        </w:tc>
        <w:tc>
          <w:tcPr>
            <w:tcW w:w="3544" w:type="dxa"/>
          </w:tcPr>
          <w:p w:rsidR="00F54F62" w:rsidRPr="00F95A55" w:rsidRDefault="00F54F62" w:rsidP="00AD418A">
            <w:pPr>
              <w:pStyle w:val="Paragraphedeliste"/>
              <w:ind w:left="0"/>
              <w:rPr>
                <w:sz w:val="22"/>
                <w:lang w:eastAsia="fr-FR" w:bidi="ar-SA"/>
              </w:rPr>
            </w:pPr>
            <w:r w:rsidRPr="00F95A55">
              <w:rPr>
                <w:sz w:val="22"/>
                <w:lang w:eastAsia="fr-FR" w:bidi="ar-SA"/>
              </w:rPr>
              <w:t>T</w:t>
            </w:r>
            <w:r>
              <w:rPr>
                <w:sz w:val="22"/>
                <w:lang w:eastAsia="fr-FR" w:bidi="ar-SA"/>
              </w:rPr>
              <w:t>0 + 3</w:t>
            </w:r>
            <w:r w:rsidRPr="00F95A55">
              <w:rPr>
                <w:sz w:val="22"/>
                <w:lang w:eastAsia="fr-FR" w:bidi="ar-SA"/>
              </w:rPr>
              <w:t xml:space="preserve"> Mois + 2 semaines</w:t>
            </w:r>
          </w:p>
        </w:tc>
      </w:tr>
      <w:tr w:rsidR="00F54F62" w:rsidRPr="00F95A55" w:rsidTr="00AD418A">
        <w:tc>
          <w:tcPr>
            <w:tcW w:w="709" w:type="dxa"/>
          </w:tcPr>
          <w:p w:rsidR="00F54F62" w:rsidRPr="00F95A55" w:rsidRDefault="00F54F62" w:rsidP="00AD418A">
            <w:pPr>
              <w:pStyle w:val="Paragraphedeliste"/>
              <w:ind w:left="0"/>
              <w:rPr>
                <w:sz w:val="22"/>
                <w:lang w:eastAsia="fr-FR" w:bidi="ar-SA"/>
              </w:rPr>
            </w:pPr>
            <w:r w:rsidRPr="00F95A55">
              <w:rPr>
                <w:sz w:val="22"/>
                <w:lang w:eastAsia="fr-FR" w:bidi="ar-SA"/>
              </w:rPr>
              <w:t>9</w:t>
            </w:r>
          </w:p>
        </w:tc>
        <w:tc>
          <w:tcPr>
            <w:tcW w:w="6521" w:type="dxa"/>
          </w:tcPr>
          <w:p w:rsidR="00F54F62" w:rsidRPr="00F95A55" w:rsidRDefault="00F54F62" w:rsidP="00AD418A">
            <w:pPr>
              <w:rPr>
                <w:sz w:val="22"/>
                <w:lang w:eastAsia="fr-FR" w:bidi="ar-SA"/>
              </w:rPr>
            </w:pPr>
            <w:r w:rsidRPr="00F95A55">
              <w:rPr>
                <w:sz w:val="22"/>
                <w:lang w:eastAsia="fr-FR" w:bidi="ar-SA"/>
              </w:rPr>
              <w:t>rapport final disponible.</w:t>
            </w:r>
          </w:p>
        </w:tc>
        <w:tc>
          <w:tcPr>
            <w:tcW w:w="3544" w:type="dxa"/>
          </w:tcPr>
          <w:p w:rsidR="00F54F62" w:rsidRPr="00F95A55" w:rsidRDefault="00F54F62" w:rsidP="00AD418A">
            <w:pPr>
              <w:pStyle w:val="Paragraphedeliste"/>
              <w:ind w:left="0"/>
              <w:rPr>
                <w:sz w:val="22"/>
                <w:lang w:eastAsia="fr-FR" w:bidi="ar-SA"/>
              </w:rPr>
            </w:pPr>
            <w:r>
              <w:rPr>
                <w:sz w:val="22"/>
                <w:lang w:eastAsia="fr-FR" w:bidi="ar-SA"/>
              </w:rPr>
              <w:t>dernière semaine du projet.</w:t>
            </w:r>
          </w:p>
        </w:tc>
      </w:tr>
    </w:tbl>
    <w:p w:rsidR="005F77CF" w:rsidRDefault="005F77CF" w:rsidP="005F77CF"/>
    <w:p w:rsidR="005F77CF" w:rsidRDefault="005F77CF" w:rsidP="005F77CF"/>
    <w:p w:rsidR="00F54F62" w:rsidRDefault="00F54F62">
      <w:pPr>
        <w:spacing w:line="240" w:lineRule="auto"/>
        <w:jc w:val="left"/>
      </w:pPr>
      <w:r>
        <w:br w:type="page"/>
      </w:r>
    </w:p>
    <w:p w:rsidR="005F6D00" w:rsidRDefault="00D1701C" w:rsidP="00D1701C">
      <w:pPr>
        <w:pStyle w:val="Titre1"/>
      </w:pPr>
      <w:bookmarkStart w:id="178" w:name="_Toc65850611"/>
      <w:r>
        <w:t>MOYENS MATERIELS</w:t>
      </w:r>
      <w:bookmarkEnd w:id="178"/>
    </w:p>
    <w:p w:rsidR="00D1701C" w:rsidRPr="00D1701C" w:rsidRDefault="00D1701C" w:rsidP="00D1701C">
      <w:pPr>
        <w:pStyle w:val="Titre2"/>
      </w:pPr>
      <w:bookmarkStart w:id="179" w:name="_Toc65850612"/>
      <w:r>
        <w:t>Matériel informatique</w:t>
      </w:r>
      <w:bookmarkEnd w:id="179"/>
    </w:p>
    <w:tbl>
      <w:tblPr>
        <w:tblStyle w:val="Tableausimple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38"/>
        <w:gridCol w:w="4956"/>
        <w:gridCol w:w="1272"/>
        <w:gridCol w:w="1815"/>
      </w:tblGrid>
      <w:tr w:rsidR="005F6D00" w:rsidRPr="00E34EB2" w:rsidTr="00845A34">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038" w:type="dxa"/>
            <w:shd w:val="clear" w:color="auto" w:fill="4F81BD" w:themeFill="accent1"/>
            <w:vAlign w:val="center"/>
          </w:tcPr>
          <w:p w:rsidR="005F6D00" w:rsidRPr="007F3859" w:rsidRDefault="005F6D00" w:rsidP="006C17B0">
            <w:pPr>
              <w:spacing w:line="240" w:lineRule="auto"/>
              <w:jc w:val="center"/>
              <w:rPr>
                <w:color w:val="FFFFFF" w:themeColor="background1"/>
                <w:szCs w:val="24"/>
                <w:lang w:eastAsia="fr-FR" w:bidi="ar-SA"/>
              </w:rPr>
            </w:pPr>
            <w:r w:rsidRPr="007F3859">
              <w:rPr>
                <w:color w:val="FFFFFF" w:themeColor="background1"/>
                <w:szCs w:val="24"/>
                <w:lang w:eastAsia="fr-FR" w:bidi="ar-SA"/>
              </w:rPr>
              <w:t>Dénominations</w:t>
            </w:r>
          </w:p>
        </w:tc>
        <w:tc>
          <w:tcPr>
            <w:tcW w:w="4956" w:type="dxa"/>
            <w:shd w:val="clear" w:color="auto" w:fill="4F81BD" w:themeFill="accent1"/>
            <w:vAlign w:val="center"/>
          </w:tcPr>
          <w:p w:rsidR="005F6D00" w:rsidRPr="007F3859" w:rsidRDefault="005F6D00" w:rsidP="006C17B0">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fr-FR" w:bidi="ar-SA"/>
              </w:rPr>
            </w:pPr>
            <w:r w:rsidRPr="007F3859">
              <w:rPr>
                <w:color w:val="FFFFFF" w:themeColor="background1"/>
                <w:szCs w:val="24"/>
                <w:lang w:eastAsia="fr-FR" w:bidi="ar-SA"/>
              </w:rPr>
              <w:t>Caractéristique</w:t>
            </w:r>
            <w:r w:rsidR="00091D90">
              <w:rPr>
                <w:color w:val="FFFFFF" w:themeColor="background1"/>
                <w:szCs w:val="24"/>
                <w:lang w:eastAsia="fr-FR" w:bidi="ar-SA"/>
              </w:rPr>
              <w:t>s</w:t>
            </w:r>
          </w:p>
        </w:tc>
        <w:tc>
          <w:tcPr>
            <w:tcW w:w="1272" w:type="dxa"/>
            <w:shd w:val="clear" w:color="auto" w:fill="4F81BD" w:themeFill="accent1"/>
            <w:vAlign w:val="center"/>
          </w:tcPr>
          <w:p w:rsidR="005F6D00" w:rsidRPr="007F3859" w:rsidRDefault="005F6D00" w:rsidP="006C17B0">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fr-FR" w:bidi="ar-SA"/>
              </w:rPr>
            </w:pPr>
            <w:r>
              <w:rPr>
                <w:color w:val="FFFFFF" w:themeColor="background1"/>
                <w:szCs w:val="24"/>
                <w:lang w:eastAsia="fr-FR" w:bidi="ar-SA"/>
              </w:rPr>
              <w:t>Q</w:t>
            </w:r>
            <w:r w:rsidRPr="007F3859">
              <w:rPr>
                <w:color w:val="FFFFFF" w:themeColor="background1"/>
                <w:szCs w:val="24"/>
                <w:lang w:eastAsia="fr-FR" w:bidi="ar-SA"/>
              </w:rPr>
              <w:t>uantité</w:t>
            </w:r>
          </w:p>
        </w:tc>
        <w:tc>
          <w:tcPr>
            <w:tcW w:w="1815" w:type="dxa"/>
            <w:shd w:val="clear" w:color="auto" w:fill="4F81BD" w:themeFill="accent1"/>
            <w:vAlign w:val="center"/>
          </w:tcPr>
          <w:p w:rsidR="005F6D00" w:rsidRPr="007F3859" w:rsidRDefault="005F6D00" w:rsidP="006C17B0">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fr-FR" w:bidi="ar-SA"/>
              </w:rPr>
            </w:pPr>
            <w:r w:rsidRPr="007F3859">
              <w:rPr>
                <w:color w:val="FFFFFF" w:themeColor="background1"/>
                <w:szCs w:val="24"/>
                <w:lang w:eastAsia="fr-FR" w:bidi="ar-SA"/>
              </w:rPr>
              <w:t>Durée de vie</w:t>
            </w:r>
          </w:p>
        </w:tc>
      </w:tr>
      <w:tr w:rsidR="005F6D00" w:rsidRPr="00E34EB2" w:rsidTr="00845A34">
        <w:trPr>
          <w:cnfStyle w:val="000000100000" w:firstRow="0" w:lastRow="0" w:firstColumn="0" w:lastColumn="0" w:oddVBand="0" w:evenVBand="0" w:oddHBand="1" w:evenHBand="0" w:firstRowFirstColumn="0" w:firstRowLastColumn="0" w:lastRowFirstColumn="0" w:lastRowLastColumn="0"/>
          <w:trHeight w:val="2272"/>
        </w:trPr>
        <w:tc>
          <w:tcPr>
            <w:cnfStyle w:val="001000000000" w:firstRow="0" w:lastRow="0" w:firstColumn="1" w:lastColumn="0" w:oddVBand="0" w:evenVBand="0" w:oddHBand="0" w:evenHBand="0" w:firstRowFirstColumn="0" w:firstRowLastColumn="0" w:lastRowFirstColumn="0" w:lastRowLastColumn="0"/>
            <w:tcW w:w="2038" w:type="dxa"/>
            <w:vAlign w:val="center"/>
          </w:tcPr>
          <w:p w:rsidR="005F6D00" w:rsidRPr="005C6ED5" w:rsidRDefault="005F6D00" w:rsidP="006C17B0">
            <w:pPr>
              <w:spacing w:line="276" w:lineRule="auto"/>
              <w:jc w:val="left"/>
              <w:rPr>
                <w:b w:val="0"/>
                <w:color w:val="1F497D" w:themeColor="text2"/>
                <w:sz w:val="20"/>
                <w:szCs w:val="20"/>
                <w:lang w:bidi="ar-SA"/>
              </w:rPr>
            </w:pPr>
            <w:r w:rsidRPr="005C6ED5">
              <w:rPr>
                <w:b w:val="0"/>
                <w:color w:val="1F497D" w:themeColor="text2"/>
                <w:sz w:val="20"/>
                <w:szCs w:val="20"/>
                <w:lang w:bidi="ar-SA"/>
              </w:rPr>
              <w:t>Ordinateurs desktop</w:t>
            </w:r>
          </w:p>
        </w:tc>
        <w:tc>
          <w:tcPr>
            <w:tcW w:w="4956" w:type="dxa"/>
            <w:vAlign w:val="center"/>
          </w:tcPr>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b/>
                <w:color w:val="1F497D" w:themeColor="text2"/>
                <w:sz w:val="20"/>
                <w:szCs w:val="20"/>
                <w:lang w:bidi="ar-SA"/>
              </w:rPr>
            </w:pPr>
            <w:r w:rsidRPr="005C6ED5">
              <w:rPr>
                <w:b/>
                <w:color w:val="1F497D" w:themeColor="text2"/>
                <w:sz w:val="20"/>
                <w:szCs w:val="20"/>
                <w:lang w:bidi="ar-SA"/>
              </w:rPr>
              <w:t>Modèle: DELL OPTIPLEX 390</w:t>
            </w:r>
          </w:p>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bidi="ar-SA"/>
              </w:rPr>
            </w:pPr>
            <w:r w:rsidRPr="005C6ED5">
              <w:rPr>
                <w:color w:val="1F497D" w:themeColor="text2"/>
                <w:sz w:val="20"/>
                <w:szCs w:val="20"/>
                <w:lang w:bidi="ar-SA"/>
              </w:rPr>
              <w:t>Processeur: Intel Core i3 - 2100 - 3.10Ghz</w:t>
            </w:r>
          </w:p>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bidi="ar-SA"/>
              </w:rPr>
            </w:pPr>
            <w:r w:rsidRPr="005C6ED5">
              <w:rPr>
                <w:color w:val="1F497D" w:themeColor="text2"/>
                <w:sz w:val="20"/>
                <w:szCs w:val="20"/>
                <w:lang w:bidi="ar-SA"/>
              </w:rPr>
              <w:t>Disque dur: 160 Go</w:t>
            </w:r>
          </w:p>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bidi="ar-SA"/>
              </w:rPr>
            </w:pPr>
            <w:r w:rsidRPr="005C6ED5">
              <w:rPr>
                <w:color w:val="1F497D" w:themeColor="text2"/>
                <w:sz w:val="20"/>
                <w:szCs w:val="20"/>
                <w:lang w:bidi="ar-SA"/>
              </w:rPr>
              <w:t>Lecteur optique: Graveur de DVD</w:t>
            </w:r>
          </w:p>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bidi="ar-SA"/>
              </w:rPr>
            </w:pPr>
            <w:r w:rsidRPr="005C6ED5">
              <w:rPr>
                <w:color w:val="1F497D" w:themeColor="text2"/>
                <w:sz w:val="20"/>
                <w:szCs w:val="20"/>
                <w:lang w:bidi="ar-SA"/>
              </w:rPr>
              <w:t>Carte graphique: Intel HD Graphics 2000</w:t>
            </w:r>
            <w:r w:rsidRPr="005C6ED5">
              <w:rPr>
                <w:color w:val="1F497D" w:themeColor="text2"/>
                <w:sz w:val="20"/>
                <w:szCs w:val="20"/>
                <w:lang w:bidi="ar-SA"/>
              </w:rPr>
              <w:br/>
              <w:t>Carte son: Intégrée</w:t>
            </w:r>
          </w:p>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bidi="ar-SA"/>
              </w:rPr>
            </w:pPr>
            <w:r w:rsidRPr="005C6ED5">
              <w:rPr>
                <w:color w:val="1F497D" w:themeColor="text2"/>
                <w:sz w:val="20"/>
                <w:szCs w:val="20"/>
                <w:lang w:bidi="ar-SA"/>
              </w:rPr>
              <w:t>Réseau Ethernet: Ethernet / Fast Ethernet</w:t>
            </w:r>
          </w:p>
        </w:tc>
        <w:tc>
          <w:tcPr>
            <w:tcW w:w="1272" w:type="dxa"/>
            <w:vAlign w:val="center"/>
          </w:tcPr>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45</w:t>
            </w:r>
          </w:p>
        </w:tc>
        <w:tc>
          <w:tcPr>
            <w:tcW w:w="1815" w:type="dxa"/>
            <w:vAlign w:val="center"/>
          </w:tcPr>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2 ans</w:t>
            </w:r>
          </w:p>
        </w:tc>
      </w:tr>
      <w:tr w:rsidR="005F6D00" w:rsidRPr="00E34EB2" w:rsidTr="00845A34">
        <w:trPr>
          <w:trHeight w:val="2404"/>
        </w:trPr>
        <w:tc>
          <w:tcPr>
            <w:cnfStyle w:val="001000000000" w:firstRow="0" w:lastRow="0" w:firstColumn="1" w:lastColumn="0" w:oddVBand="0" w:evenVBand="0" w:oddHBand="0" w:evenHBand="0" w:firstRowFirstColumn="0" w:firstRowLastColumn="0" w:lastRowFirstColumn="0" w:lastRowLastColumn="0"/>
            <w:tcW w:w="2038" w:type="dxa"/>
            <w:vAlign w:val="center"/>
          </w:tcPr>
          <w:p w:rsidR="005F6D00" w:rsidRPr="005C6ED5" w:rsidRDefault="005F6D00" w:rsidP="006C17B0">
            <w:pPr>
              <w:spacing w:line="276" w:lineRule="auto"/>
              <w:jc w:val="left"/>
              <w:rPr>
                <w:b w:val="0"/>
                <w:color w:val="1F497D" w:themeColor="text2"/>
                <w:sz w:val="20"/>
                <w:szCs w:val="20"/>
                <w:lang w:bidi="ar-SA"/>
              </w:rPr>
            </w:pPr>
            <w:r w:rsidRPr="005C6ED5">
              <w:rPr>
                <w:b w:val="0"/>
                <w:color w:val="1F497D" w:themeColor="text2"/>
                <w:sz w:val="20"/>
                <w:szCs w:val="20"/>
                <w:lang w:bidi="ar-SA"/>
              </w:rPr>
              <w:t>Ordinateurs desktop</w:t>
            </w:r>
          </w:p>
        </w:tc>
        <w:tc>
          <w:tcPr>
            <w:tcW w:w="4956" w:type="dxa"/>
            <w:vAlign w:val="center"/>
          </w:tcPr>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b/>
                <w:color w:val="1F497D" w:themeColor="text2"/>
                <w:sz w:val="20"/>
                <w:szCs w:val="20"/>
                <w:lang w:bidi="ar-SA"/>
              </w:rPr>
            </w:pPr>
            <w:r w:rsidRPr="005C6ED5">
              <w:rPr>
                <w:b/>
                <w:color w:val="1F497D" w:themeColor="text2"/>
                <w:sz w:val="20"/>
                <w:szCs w:val="20"/>
                <w:lang w:bidi="ar-SA"/>
              </w:rPr>
              <w:t>Modèle: DELL OPTIPLEX 360</w:t>
            </w:r>
          </w:p>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color w:val="1F497D" w:themeColor="text2"/>
                <w:sz w:val="20"/>
                <w:szCs w:val="20"/>
                <w:lang w:bidi="ar-SA"/>
              </w:rPr>
            </w:pPr>
            <w:r w:rsidRPr="005C6ED5">
              <w:rPr>
                <w:color w:val="1F497D" w:themeColor="text2"/>
                <w:sz w:val="20"/>
                <w:szCs w:val="20"/>
                <w:lang w:bidi="ar-SA"/>
              </w:rPr>
              <w:t>Processeur: Intel Pentium Dual CoreE2200 2.2 GHz</w:t>
            </w:r>
          </w:p>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color w:val="1F497D" w:themeColor="text2"/>
                <w:sz w:val="20"/>
                <w:szCs w:val="20"/>
                <w:lang w:bidi="ar-SA"/>
              </w:rPr>
            </w:pPr>
            <w:r w:rsidRPr="005C6ED5">
              <w:rPr>
                <w:color w:val="1F497D" w:themeColor="text2"/>
                <w:sz w:val="20"/>
                <w:szCs w:val="20"/>
                <w:lang w:bidi="ar-SA"/>
              </w:rPr>
              <w:t>Disque dur: 80 Go</w:t>
            </w:r>
          </w:p>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color w:val="1F497D" w:themeColor="text2"/>
                <w:sz w:val="20"/>
                <w:szCs w:val="20"/>
                <w:lang w:bidi="ar-SA"/>
              </w:rPr>
            </w:pPr>
            <w:r w:rsidRPr="005C6ED5">
              <w:rPr>
                <w:color w:val="1F497D" w:themeColor="text2"/>
                <w:sz w:val="20"/>
                <w:szCs w:val="20"/>
                <w:lang w:bidi="ar-SA"/>
              </w:rPr>
              <w:t>Lecteur optique: Graveur de DVD</w:t>
            </w:r>
          </w:p>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color w:val="1F497D" w:themeColor="text2"/>
                <w:sz w:val="20"/>
                <w:szCs w:val="20"/>
                <w:lang w:bidi="ar-SA"/>
              </w:rPr>
            </w:pPr>
            <w:r w:rsidRPr="005C6ED5">
              <w:rPr>
                <w:color w:val="1F497D" w:themeColor="text2"/>
                <w:sz w:val="20"/>
                <w:szCs w:val="20"/>
                <w:lang w:bidi="ar-SA"/>
              </w:rPr>
              <w:t>Mémoire interne (ram): 1024 Mo,</w:t>
            </w:r>
          </w:p>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color w:val="1F497D" w:themeColor="text2"/>
                <w:sz w:val="20"/>
                <w:szCs w:val="20"/>
                <w:lang w:bidi="ar-SA"/>
              </w:rPr>
            </w:pPr>
            <w:r w:rsidRPr="005C6ED5">
              <w:rPr>
                <w:color w:val="1F497D" w:themeColor="text2"/>
                <w:sz w:val="20"/>
                <w:szCs w:val="20"/>
                <w:lang w:bidi="ar-SA"/>
              </w:rPr>
              <w:t>vitesse du processeur: 2.2 GHz</w:t>
            </w:r>
          </w:p>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bidi="ar-SA"/>
              </w:rPr>
              <w:t>Réseau Ethernet: Ethernet / Fast Ethernet</w:t>
            </w:r>
          </w:p>
        </w:tc>
        <w:tc>
          <w:tcPr>
            <w:tcW w:w="1272" w:type="dxa"/>
            <w:vAlign w:val="center"/>
          </w:tcPr>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10</w:t>
            </w:r>
          </w:p>
        </w:tc>
        <w:tc>
          <w:tcPr>
            <w:tcW w:w="1815" w:type="dxa"/>
            <w:vAlign w:val="center"/>
          </w:tcPr>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2 ans</w:t>
            </w:r>
          </w:p>
        </w:tc>
      </w:tr>
      <w:tr w:rsidR="005F6D00" w:rsidRPr="00E34EB2" w:rsidTr="00845A34">
        <w:trPr>
          <w:cnfStyle w:val="000000100000" w:firstRow="0" w:lastRow="0" w:firstColumn="0" w:lastColumn="0" w:oddVBand="0" w:evenVBand="0" w:oddHBand="1" w:evenHBand="0"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2038" w:type="dxa"/>
            <w:vAlign w:val="center"/>
          </w:tcPr>
          <w:p w:rsidR="005F6D00" w:rsidRPr="005C6ED5" w:rsidRDefault="005F6D00" w:rsidP="006C17B0">
            <w:pPr>
              <w:spacing w:line="276" w:lineRule="auto"/>
              <w:jc w:val="left"/>
              <w:rPr>
                <w:color w:val="1F497D" w:themeColor="text2"/>
                <w:sz w:val="20"/>
                <w:szCs w:val="20"/>
                <w:lang w:eastAsia="fr-FR" w:bidi="ar-SA"/>
              </w:rPr>
            </w:pPr>
            <w:r w:rsidRPr="005C6ED5">
              <w:rPr>
                <w:b w:val="0"/>
                <w:color w:val="1F497D" w:themeColor="text2"/>
                <w:sz w:val="20"/>
                <w:szCs w:val="20"/>
                <w:lang w:bidi="ar-SA"/>
              </w:rPr>
              <w:t>Ordinateurs portable</w:t>
            </w:r>
          </w:p>
        </w:tc>
        <w:tc>
          <w:tcPr>
            <w:tcW w:w="4956" w:type="dxa"/>
            <w:vAlign w:val="center"/>
          </w:tcPr>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bidi="ar-SA"/>
              </w:rPr>
            </w:pPr>
            <w:r w:rsidRPr="005C6ED5">
              <w:rPr>
                <w:color w:val="1F497D" w:themeColor="text2"/>
                <w:sz w:val="20"/>
                <w:szCs w:val="20"/>
                <w:lang w:bidi="ar-SA"/>
              </w:rPr>
              <w:t>Processeur: Intel Core i3 - 2100 - 3.10Ghz</w:t>
            </w:r>
          </w:p>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4Go de RAM,</w:t>
            </w:r>
          </w:p>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système 64 bits, indice:4.7,</w:t>
            </w:r>
          </w:p>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 xml:space="preserve"> disque dur:300Go,</w:t>
            </w:r>
          </w:p>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bidi="ar-SA"/>
              </w:rPr>
              <w:t>Réseau Ethernet: Ethernet / Fast Ethernet</w:t>
            </w:r>
          </w:p>
        </w:tc>
        <w:tc>
          <w:tcPr>
            <w:tcW w:w="1272" w:type="dxa"/>
            <w:vAlign w:val="center"/>
          </w:tcPr>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03</w:t>
            </w:r>
          </w:p>
        </w:tc>
        <w:tc>
          <w:tcPr>
            <w:tcW w:w="1815" w:type="dxa"/>
            <w:vAlign w:val="center"/>
          </w:tcPr>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2 ans</w:t>
            </w:r>
          </w:p>
        </w:tc>
      </w:tr>
      <w:tr w:rsidR="005F6D00" w:rsidRPr="00E34EB2" w:rsidTr="00845A34">
        <w:trPr>
          <w:trHeight w:val="1538"/>
        </w:trPr>
        <w:tc>
          <w:tcPr>
            <w:cnfStyle w:val="001000000000" w:firstRow="0" w:lastRow="0" w:firstColumn="1" w:lastColumn="0" w:oddVBand="0" w:evenVBand="0" w:oddHBand="0" w:evenHBand="0" w:firstRowFirstColumn="0" w:firstRowLastColumn="0" w:lastRowFirstColumn="0" w:lastRowLastColumn="0"/>
            <w:tcW w:w="2038" w:type="dxa"/>
            <w:vAlign w:val="center"/>
          </w:tcPr>
          <w:p w:rsidR="005F6D00" w:rsidRPr="005C6ED5" w:rsidRDefault="005F6D00" w:rsidP="006C17B0">
            <w:pPr>
              <w:spacing w:line="276" w:lineRule="auto"/>
              <w:jc w:val="left"/>
              <w:rPr>
                <w:b w:val="0"/>
                <w:color w:val="1F497D" w:themeColor="text2"/>
                <w:sz w:val="20"/>
                <w:szCs w:val="20"/>
                <w:lang w:bidi="ar-SA"/>
              </w:rPr>
            </w:pPr>
            <w:r w:rsidRPr="005C6ED5">
              <w:rPr>
                <w:b w:val="0"/>
                <w:color w:val="1F497D" w:themeColor="text2"/>
                <w:sz w:val="20"/>
                <w:szCs w:val="20"/>
                <w:lang w:bidi="ar-SA"/>
              </w:rPr>
              <w:t>Imprimantes et scanners</w:t>
            </w:r>
          </w:p>
          <w:p w:rsidR="005F6D00" w:rsidRPr="005C6ED5" w:rsidRDefault="005F6D00" w:rsidP="006C17B0">
            <w:pPr>
              <w:spacing w:line="276" w:lineRule="auto"/>
              <w:jc w:val="left"/>
              <w:rPr>
                <w:b w:val="0"/>
                <w:color w:val="1F497D" w:themeColor="text2"/>
                <w:sz w:val="20"/>
                <w:szCs w:val="20"/>
                <w:lang w:bidi="ar-SA"/>
              </w:rPr>
            </w:pPr>
          </w:p>
        </w:tc>
        <w:tc>
          <w:tcPr>
            <w:tcW w:w="4956" w:type="dxa"/>
            <w:vAlign w:val="center"/>
          </w:tcPr>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Brother DCP 9055 CDN</w:t>
            </w:r>
          </w:p>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color w:val="1F497D" w:themeColor="text2"/>
                <w:sz w:val="20"/>
                <w:szCs w:val="20"/>
                <w:lang w:bidi="ar-SA"/>
              </w:rPr>
            </w:pPr>
            <w:r w:rsidRPr="005C6ED5">
              <w:rPr>
                <w:color w:val="1F497D" w:themeColor="text2"/>
                <w:sz w:val="20"/>
                <w:szCs w:val="20"/>
                <w:lang w:eastAsia="fr-FR" w:bidi="ar-SA"/>
              </w:rPr>
              <w:t>Multifonctions Écran LCD rétroéclairé blanc 5 lignes x 22 caractères</w:t>
            </w:r>
          </w:p>
        </w:tc>
        <w:tc>
          <w:tcPr>
            <w:tcW w:w="1272" w:type="dxa"/>
            <w:vAlign w:val="center"/>
          </w:tcPr>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02</w:t>
            </w:r>
          </w:p>
        </w:tc>
        <w:tc>
          <w:tcPr>
            <w:tcW w:w="1815" w:type="dxa"/>
            <w:vAlign w:val="center"/>
          </w:tcPr>
          <w:p w:rsidR="005F6D00" w:rsidRPr="005C6ED5" w:rsidRDefault="005F6D00" w:rsidP="006C17B0">
            <w:pPr>
              <w:spacing w:line="276" w:lineRule="auto"/>
              <w:jc w:val="left"/>
              <w:cnfStyle w:val="000000000000" w:firstRow="0" w:lastRow="0" w:firstColumn="0" w:lastColumn="0" w:oddVBand="0" w:evenVBand="0" w:oddHBand="0"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2 ans</w:t>
            </w:r>
          </w:p>
        </w:tc>
      </w:tr>
      <w:tr w:rsidR="005F6D00" w:rsidRPr="00E34EB2" w:rsidTr="00845A3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038" w:type="dxa"/>
            <w:vAlign w:val="center"/>
          </w:tcPr>
          <w:p w:rsidR="005F6D00" w:rsidRPr="005C6ED5" w:rsidRDefault="005F6D00" w:rsidP="006C17B0">
            <w:pPr>
              <w:spacing w:line="276" w:lineRule="auto"/>
              <w:jc w:val="left"/>
              <w:rPr>
                <w:b w:val="0"/>
                <w:color w:val="1F497D" w:themeColor="text2"/>
                <w:sz w:val="20"/>
                <w:szCs w:val="20"/>
                <w:lang w:bidi="ar-SA"/>
              </w:rPr>
            </w:pPr>
            <w:r w:rsidRPr="005C6ED5">
              <w:rPr>
                <w:b w:val="0"/>
                <w:color w:val="1F497D" w:themeColor="text2"/>
                <w:sz w:val="20"/>
                <w:szCs w:val="20"/>
                <w:lang w:bidi="ar-SA"/>
              </w:rPr>
              <w:t>Vidéo Projecteurs</w:t>
            </w:r>
          </w:p>
        </w:tc>
        <w:tc>
          <w:tcPr>
            <w:tcW w:w="4956" w:type="dxa"/>
            <w:vAlign w:val="center"/>
          </w:tcPr>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bidi="ar-SA"/>
              </w:rPr>
            </w:pPr>
            <w:r w:rsidRPr="005C6ED5">
              <w:rPr>
                <w:color w:val="1F497D" w:themeColor="text2"/>
                <w:sz w:val="20"/>
                <w:szCs w:val="20"/>
                <w:lang w:bidi="ar-SA"/>
              </w:rPr>
              <w:t>ACER  P1120</w:t>
            </w:r>
          </w:p>
        </w:tc>
        <w:tc>
          <w:tcPr>
            <w:tcW w:w="1272" w:type="dxa"/>
            <w:vAlign w:val="center"/>
          </w:tcPr>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01</w:t>
            </w:r>
          </w:p>
        </w:tc>
        <w:tc>
          <w:tcPr>
            <w:tcW w:w="1815" w:type="dxa"/>
            <w:vAlign w:val="center"/>
          </w:tcPr>
          <w:p w:rsidR="005F6D00" w:rsidRPr="005C6ED5" w:rsidRDefault="005F6D00" w:rsidP="006C17B0">
            <w:pPr>
              <w:spacing w:line="276" w:lineRule="auto"/>
              <w:jc w:val="left"/>
              <w:cnfStyle w:val="000000100000" w:firstRow="0" w:lastRow="0" w:firstColumn="0" w:lastColumn="0" w:oddVBand="0" w:evenVBand="0" w:oddHBand="1" w:evenHBand="0" w:firstRowFirstColumn="0" w:firstRowLastColumn="0" w:lastRowFirstColumn="0" w:lastRowLastColumn="0"/>
              <w:rPr>
                <w:color w:val="1F497D" w:themeColor="text2"/>
                <w:sz w:val="20"/>
                <w:szCs w:val="20"/>
                <w:lang w:eastAsia="fr-FR" w:bidi="ar-SA"/>
              </w:rPr>
            </w:pPr>
            <w:r w:rsidRPr="005C6ED5">
              <w:rPr>
                <w:color w:val="1F497D" w:themeColor="text2"/>
                <w:sz w:val="20"/>
                <w:szCs w:val="20"/>
                <w:lang w:eastAsia="fr-FR" w:bidi="ar-SA"/>
              </w:rPr>
              <w:t>01 an</w:t>
            </w:r>
          </w:p>
        </w:tc>
      </w:tr>
    </w:tbl>
    <w:p w:rsidR="005F6D00" w:rsidRDefault="005F6D00" w:rsidP="006C17B0">
      <w:pPr>
        <w:spacing w:after="200" w:line="276" w:lineRule="auto"/>
        <w:jc w:val="left"/>
        <w:rPr>
          <w:rFonts w:asciiTheme="majorHAnsi" w:eastAsiaTheme="minorHAnsi" w:hAnsiTheme="majorHAnsi" w:cstheme="minorBidi"/>
          <w:szCs w:val="24"/>
          <w:lang w:eastAsia="fr-FR" w:bidi="ar-SA"/>
        </w:rPr>
      </w:pPr>
    </w:p>
    <w:p w:rsidR="008E663B" w:rsidRDefault="008E663B">
      <w:pPr>
        <w:spacing w:line="240" w:lineRule="auto"/>
        <w:jc w:val="left"/>
        <w:rPr>
          <w:rFonts w:asciiTheme="majorHAnsi" w:eastAsiaTheme="minorHAnsi" w:hAnsiTheme="majorHAnsi" w:cstheme="minorBidi"/>
          <w:szCs w:val="24"/>
          <w:lang w:eastAsia="fr-FR" w:bidi="ar-SA"/>
        </w:rPr>
      </w:pPr>
      <w:r>
        <w:rPr>
          <w:rFonts w:asciiTheme="majorHAnsi" w:eastAsiaTheme="minorHAnsi" w:hAnsiTheme="majorHAnsi" w:cstheme="minorBidi"/>
          <w:szCs w:val="24"/>
          <w:lang w:eastAsia="fr-FR" w:bidi="ar-SA"/>
        </w:rPr>
        <w:br w:type="page"/>
      </w:r>
    </w:p>
    <w:p w:rsidR="008E663B" w:rsidRDefault="008E663B" w:rsidP="008E663B">
      <w:pPr>
        <w:pStyle w:val="Titre2"/>
      </w:pPr>
      <w:bookmarkStart w:id="180" w:name="_Toc65850613"/>
      <w:bookmarkStart w:id="181" w:name="_Toc480009605"/>
      <w:r>
        <w:t>L</w:t>
      </w:r>
      <w:r w:rsidR="00675F82">
        <w:t>ogiciels spécifiques</w:t>
      </w:r>
      <w:bookmarkEnd w:id="180"/>
    </w:p>
    <w:bookmarkEnd w:id="181"/>
    <w:p w:rsidR="00845A34" w:rsidRDefault="00845A34">
      <w:pPr>
        <w:spacing w:line="240" w:lineRule="auto"/>
        <w:jc w:val="left"/>
        <w:rPr>
          <w:lang w:eastAsia="fr-FR" w:bidi="ar-SA"/>
        </w:rPr>
      </w:pPr>
      <w:r>
        <w:rPr>
          <w:lang w:eastAsia="fr-FR" w:bidi="ar-SA"/>
        </w:rPr>
        <w:br w:type="page"/>
      </w:r>
    </w:p>
    <w:p w:rsidR="005F6D00" w:rsidRDefault="000E45F2" w:rsidP="000E45F2">
      <w:pPr>
        <w:pStyle w:val="Titre2"/>
      </w:pPr>
      <w:bookmarkStart w:id="182" w:name="_Toc65850614"/>
      <w:r>
        <w:t>Logistique</w:t>
      </w:r>
      <w:bookmarkEnd w:id="182"/>
    </w:p>
    <w:p w:rsidR="00845A34" w:rsidRPr="005C6ED5" w:rsidRDefault="00845A34" w:rsidP="00845A34">
      <w:pPr>
        <w:pStyle w:val="Titre3"/>
      </w:pPr>
      <w:bookmarkStart w:id="183" w:name="_Toc480009606"/>
      <w:r w:rsidRPr="005C6ED5">
        <w:t>Salle de formation climatisée</w:t>
      </w:r>
      <w:bookmarkEnd w:id="183"/>
    </w:p>
    <w:p w:rsidR="00845A34" w:rsidRDefault="00845A34" w:rsidP="00845A34">
      <w:pPr>
        <w:rPr>
          <w:lang w:eastAsia="fr-FR" w:bidi="ar-SA"/>
        </w:rPr>
      </w:pPr>
      <w:r w:rsidRPr="00E34EB2">
        <w:rPr>
          <w:lang w:eastAsia="fr-FR" w:bidi="ar-SA"/>
        </w:rPr>
        <w:t>Nous disposons d’une salle de formation amovible climatisée pouvant aller jusqu’à 50  postes. Nos salles sont équipées d’ordinateurs récents de notre partenaire Dell, de 2 vidéoprojecteurs et des tableaux tactiles.</w:t>
      </w:r>
    </w:p>
    <w:p w:rsidR="00845A34" w:rsidRPr="00E34EB2" w:rsidRDefault="00845A34" w:rsidP="00845A34">
      <w:pPr>
        <w:rPr>
          <w:lang w:eastAsia="fr-FR" w:bidi="ar-SA"/>
        </w:rPr>
      </w:pPr>
    </w:p>
    <w:p w:rsidR="00845A34" w:rsidRPr="00845A34" w:rsidRDefault="00845A34" w:rsidP="00845A34">
      <w:pPr>
        <w:jc w:val="center"/>
        <w:rPr>
          <w:lang w:eastAsia="fr-FR" w:bidi="ar-SA"/>
        </w:rPr>
      </w:pPr>
      <w:r w:rsidRPr="00E34EB2">
        <w:rPr>
          <w:noProof/>
          <w:lang w:eastAsia="fr-FR" w:bidi="ar-SA"/>
        </w:rPr>
        <w:drawing>
          <wp:inline distT="0" distB="0" distL="0" distR="0" wp14:anchorId="626C289F" wp14:editId="6A5F482E">
            <wp:extent cx="3559629" cy="2493411"/>
            <wp:effectExtent l="0" t="0" r="3175" b="2540"/>
            <wp:docPr id="36" name="Image 36" descr="C:\Users\TOUNA MAMA ERNEST\Desktop\PHOTOS SALLE FORMATION\20140602_09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OUNA MAMA ERNEST\Desktop\PHOTOS SALLE FORMATION\20140602_092832.jpg"/>
                    <pic:cNvPicPr>
                      <a:picLocks noChangeAspect="1" noChangeArrowheads="1"/>
                    </pic:cNvPicPr>
                  </pic:nvPicPr>
                  <pic:blipFill>
                    <a:blip r:embed="rId139" cstate="print"/>
                    <a:srcRect/>
                    <a:stretch>
                      <a:fillRect/>
                    </a:stretch>
                  </pic:blipFill>
                  <pic:spPr bwMode="auto">
                    <a:xfrm>
                      <a:off x="0" y="0"/>
                      <a:ext cx="3566980" cy="2498560"/>
                    </a:xfrm>
                    <a:prstGeom prst="rect">
                      <a:avLst/>
                    </a:prstGeom>
                    <a:noFill/>
                    <a:ln w="9525">
                      <a:noFill/>
                      <a:miter lim="800000"/>
                      <a:headEnd/>
                      <a:tailEnd/>
                    </a:ln>
                  </pic:spPr>
                </pic:pic>
              </a:graphicData>
            </a:graphic>
          </wp:inline>
        </w:drawing>
      </w:r>
    </w:p>
    <w:p w:rsidR="000E45F2" w:rsidRDefault="000E45F2" w:rsidP="006C17B0">
      <w:pPr>
        <w:jc w:val="center"/>
        <w:rPr>
          <w:lang w:eastAsia="fr-FR" w:bidi="ar-SA"/>
        </w:rPr>
      </w:pPr>
    </w:p>
    <w:p w:rsidR="005F6D00" w:rsidRPr="00E34EB2" w:rsidRDefault="005F6D00" w:rsidP="006C17B0">
      <w:pPr>
        <w:pStyle w:val="Titre3"/>
      </w:pPr>
      <w:bookmarkStart w:id="184" w:name="_Toc480009607"/>
      <w:r w:rsidRPr="00E34EB2">
        <w:t>Moyens de communication</w:t>
      </w:r>
      <w:bookmarkEnd w:id="184"/>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57"/>
        <w:gridCol w:w="5524"/>
      </w:tblGrid>
      <w:tr w:rsidR="005F6D00" w:rsidRPr="00E34EB2" w:rsidTr="00922233">
        <w:trPr>
          <w:trHeight w:val="2235"/>
        </w:trPr>
        <w:tc>
          <w:tcPr>
            <w:tcW w:w="4606" w:type="dxa"/>
            <w:shd w:val="clear" w:color="auto" w:fill="F2F2F2" w:themeFill="background1" w:themeFillShade="F2"/>
            <w:vAlign w:val="center"/>
          </w:tcPr>
          <w:p w:rsidR="005F6D00" w:rsidRPr="005C6ED5" w:rsidRDefault="005F6D00" w:rsidP="00922233">
            <w:pPr>
              <w:spacing w:line="240" w:lineRule="auto"/>
              <w:jc w:val="left"/>
              <w:rPr>
                <w:b/>
                <w:color w:val="1F497D" w:themeColor="text2"/>
                <w:szCs w:val="24"/>
                <w:lang w:eastAsia="fr-FR" w:bidi="ar-SA"/>
              </w:rPr>
            </w:pPr>
            <w:r w:rsidRPr="005C6ED5">
              <w:rPr>
                <w:b/>
                <w:color w:val="1F497D" w:themeColor="text2"/>
                <w:szCs w:val="24"/>
                <w:lang w:eastAsia="fr-FR" w:bidi="ar-SA"/>
              </w:rPr>
              <w:t>Accès internet :</w:t>
            </w:r>
          </w:p>
          <w:p w:rsidR="005F6D00" w:rsidRPr="005C6ED5" w:rsidRDefault="005F6D00" w:rsidP="00922233">
            <w:pPr>
              <w:spacing w:line="240" w:lineRule="auto"/>
              <w:jc w:val="left"/>
              <w:rPr>
                <w:b/>
                <w:color w:val="1F497D" w:themeColor="text2"/>
                <w:szCs w:val="24"/>
                <w:lang w:eastAsia="fr-FR" w:bidi="ar-SA"/>
              </w:rPr>
            </w:pPr>
          </w:p>
          <w:p w:rsidR="005F6D00" w:rsidRPr="005C6ED5" w:rsidRDefault="005F6D00" w:rsidP="00922233">
            <w:pPr>
              <w:spacing w:line="240" w:lineRule="auto"/>
              <w:jc w:val="left"/>
              <w:rPr>
                <w:color w:val="1F497D" w:themeColor="text2"/>
                <w:szCs w:val="24"/>
                <w:lang w:eastAsia="fr-FR" w:bidi="ar-SA"/>
              </w:rPr>
            </w:pPr>
            <w:r w:rsidRPr="007E4CB3">
              <w:rPr>
                <w:noProof/>
                <w:color w:val="1F497D" w:themeColor="text2"/>
                <w:szCs w:val="24"/>
                <w:lang w:eastAsia="fr-FR" w:bidi="ar-SA"/>
              </w:rPr>
              <w:drawing>
                <wp:inline distT="0" distB="0" distL="0" distR="0" wp14:anchorId="31F998B1" wp14:editId="4F6387A8">
                  <wp:extent cx="711749" cy="690113"/>
                  <wp:effectExtent l="19050" t="0" r="0" b="0"/>
                  <wp:docPr id="17" name="Image 81" descr="C:\Users\afreetech\Desktop\dossier designer\Accessoires\Icône et utilitaires\1322472404_network-w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eetech\Desktop\dossier designer\Accessoires\Icône et utilitaires\1322472404_network-wired.png"/>
                          <pic:cNvPicPr>
                            <a:picLocks noChangeAspect="1" noChangeArrowheads="1"/>
                          </pic:cNvPicPr>
                        </pic:nvPicPr>
                        <pic:blipFill>
                          <a:blip r:embed="rId140"/>
                          <a:srcRect b="3173"/>
                          <a:stretch>
                            <a:fillRect/>
                          </a:stretch>
                        </pic:blipFill>
                        <pic:spPr bwMode="auto">
                          <a:xfrm>
                            <a:off x="0" y="0"/>
                            <a:ext cx="713944" cy="692241"/>
                          </a:xfrm>
                          <a:prstGeom prst="rect">
                            <a:avLst/>
                          </a:prstGeom>
                          <a:noFill/>
                          <a:ln w="9525">
                            <a:noFill/>
                            <a:miter lim="800000"/>
                            <a:headEnd/>
                            <a:tailEnd/>
                          </a:ln>
                        </pic:spPr>
                      </pic:pic>
                    </a:graphicData>
                  </a:graphic>
                </wp:inline>
              </w:drawing>
            </w:r>
            <w:r w:rsidRPr="007E4CB3">
              <w:rPr>
                <w:noProof/>
                <w:color w:val="1F497D" w:themeColor="text2"/>
                <w:szCs w:val="24"/>
                <w:lang w:eastAsia="fr-FR" w:bidi="ar-SA"/>
              </w:rPr>
              <w:drawing>
                <wp:inline distT="0" distB="0" distL="0" distR="0" wp14:anchorId="38580B34" wp14:editId="24B29532">
                  <wp:extent cx="690113" cy="690113"/>
                  <wp:effectExtent l="19050" t="0" r="0" b="0"/>
                  <wp:docPr id="48" name="Image 82" descr="C:\Users\afreetech\Desktop\dossier designer\Accessoires\Icône et utilitaires\1322653065_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reetech\Desktop\dossier designer\Accessoires\Icône et utilitaires\1322653065_277.png"/>
                          <pic:cNvPicPr>
                            <a:picLocks noChangeAspect="1" noChangeArrowheads="1"/>
                          </pic:cNvPicPr>
                        </pic:nvPicPr>
                        <pic:blipFill>
                          <a:blip r:embed="rId141"/>
                          <a:srcRect/>
                          <a:stretch>
                            <a:fillRect/>
                          </a:stretch>
                        </pic:blipFill>
                        <pic:spPr bwMode="auto">
                          <a:xfrm>
                            <a:off x="0" y="0"/>
                            <a:ext cx="689943" cy="689943"/>
                          </a:xfrm>
                          <a:prstGeom prst="rect">
                            <a:avLst/>
                          </a:prstGeom>
                          <a:noFill/>
                          <a:ln w="9525">
                            <a:noFill/>
                            <a:miter lim="800000"/>
                            <a:headEnd/>
                            <a:tailEnd/>
                          </a:ln>
                        </pic:spPr>
                      </pic:pic>
                    </a:graphicData>
                  </a:graphic>
                </wp:inline>
              </w:drawing>
            </w:r>
          </w:p>
        </w:tc>
        <w:tc>
          <w:tcPr>
            <w:tcW w:w="5595" w:type="dxa"/>
            <w:shd w:val="clear" w:color="auto" w:fill="F2F2F2" w:themeFill="background1" w:themeFillShade="F2"/>
            <w:vAlign w:val="center"/>
          </w:tcPr>
          <w:p w:rsidR="005F6D00" w:rsidRPr="005C6ED5" w:rsidRDefault="005F6D00" w:rsidP="00922233">
            <w:pPr>
              <w:spacing w:line="240" w:lineRule="auto"/>
              <w:jc w:val="left"/>
              <w:rPr>
                <w:color w:val="1F497D" w:themeColor="text2"/>
                <w:szCs w:val="24"/>
                <w:lang w:eastAsia="fr-FR" w:bidi="ar-SA"/>
              </w:rPr>
            </w:pPr>
            <w:r w:rsidRPr="005C6ED5">
              <w:rPr>
                <w:color w:val="1F497D" w:themeColor="text2"/>
                <w:szCs w:val="24"/>
                <w:lang w:eastAsia="fr-FR" w:bidi="ar-SA"/>
              </w:rPr>
              <w:t>03 Fournisseur d'accès internet (FAI)</w:t>
            </w:r>
          </w:p>
          <w:p w:rsidR="005F6D00" w:rsidRPr="005C6ED5" w:rsidRDefault="005F6D00" w:rsidP="00922233">
            <w:pPr>
              <w:spacing w:line="240" w:lineRule="auto"/>
              <w:jc w:val="left"/>
              <w:rPr>
                <w:color w:val="1F497D" w:themeColor="text2"/>
                <w:szCs w:val="24"/>
                <w:lang w:eastAsia="fr-FR" w:bidi="ar-SA"/>
              </w:rPr>
            </w:pPr>
            <w:r w:rsidRPr="005C6ED5">
              <w:rPr>
                <w:color w:val="1F497D" w:themeColor="text2"/>
                <w:szCs w:val="24"/>
                <w:lang w:eastAsia="fr-FR" w:bidi="ar-SA"/>
              </w:rPr>
              <w:t>- Créolink</w:t>
            </w:r>
          </w:p>
          <w:p w:rsidR="005F6D00" w:rsidRPr="005C6ED5" w:rsidRDefault="005F6D00" w:rsidP="00922233">
            <w:pPr>
              <w:spacing w:line="240" w:lineRule="auto"/>
              <w:jc w:val="left"/>
              <w:rPr>
                <w:color w:val="1F497D" w:themeColor="text2"/>
                <w:szCs w:val="24"/>
                <w:lang w:eastAsia="fr-FR" w:bidi="ar-SA"/>
              </w:rPr>
            </w:pPr>
            <w:r w:rsidRPr="005C6ED5">
              <w:rPr>
                <w:color w:val="1F497D" w:themeColor="text2"/>
                <w:szCs w:val="24"/>
                <w:lang w:eastAsia="fr-FR" w:bidi="ar-SA"/>
              </w:rPr>
              <w:t>- Camtel</w:t>
            </w:r>
          </w:p>
          <w:p w:rsidR="005F6D00" w:rsidRPr="005C6ED5" w:rsidRDefault="005F6D00" w:rsidP="00922233">
            <w:pPr>
              <w:spacing w:line="240" w:lineRule="auto"/>
              <w:jc w:val="left"/>
              <w:rPr>
                <w:color w:val="1F497D" w:themeColor="text2"/>
                <w:szCs w:val="24"/>
                <w:lang w:eastAsia="fr-FR" w:bidi="ar-SA"/>
              </w:rPr>
            </w:pPr>
            <w:r w:rsidRPr="005C6ED5">
              <w:rPr>
                <w:color w:val="1F497D" w:themeColor="text2"/>
                <w:szCs w:val="24"/>
                <w:lang w:eastAsia="fr-FR" w:bidi="ar-SA"/>
              </w:rPr>
              <w:t>- Ringo</w:t>
            </w:r>
          </w:p>
        </w:tc>
      </w:tr>
      <w:tr w:rsidR="005F6D00" w:rsidRPr="00E34EB2" w:rsidTr="00922233">
        <w:trPr>
          <w:trHeight w:val="1982"/>
        </w:trPr>
        <w:tc>
          <w:tcPr>
            <w:tcW w:w="4606" w:type="dxa"/>
            <w:shd w:val="clear" w:color="auto" w:fill="FFFFFF" w:themeFill="background1"/>
            <w:vAlign w:val="center"/>
          </w:tcPr>
          <w:p w:rsidR="005F6D00" w:rsidRPr="005C6ED5" w:rsidRDefault="005F6D00" w:rsidP="00922233">
            <w:pPr>
              <w:spacing w:line="240" w:lineRule="auto"/>
              <w:jc w:val="left"/>
              <w:rPr>
                <w:b/>
                <w:color w:val="1F497D" w:themeColor="text2"/>
                <w:szCs w:val="24"/>
                <w:lang w:eastAsia="fr-FR" w:bidi="ar-SA"/>
              </w:rPr>
            </w:pPr>
            <w:r w:rsidRPr="005C6ED5">
              <w:rPr>
                <w:b/>
                <w:color w:val="1F497D" w:themeColor="text2"/>
                <w:szCs w:val="24"/>
                <w:lang w:eastAsia="fr-FR" w:bidi="ar-SA"/>
              </w:rPr>
              <w:t>Téléphone :</w:t>
            </w:r>
          </w:p>
          <w:p w:rsidR="005F6D00" w:rsidRPr="005C6ED5" w:rsidRDefault="005F6D00" w:rsidP="00922233">
            <w:pPr>
              <w:spacing w:line="240" w:lineRule="auto"/>
              <w:jc w:val="left"/>
              <w:rPr>
                <w:color w:val="1F497D" w:themeColor="text2"/>
                <w:szCs w:val="24"/>
                <w:lang w:eastAsia="fr-FR" w:bidi="ar-SA"/>
              </w:rPr>
            </w:pPr>
            <w:r w:rsidRPr="007E4CB3">
              <w:rPr>
                <w:noProof/>
                <w:color w:val="1F497D" w:themeColor="text2"/>
                <w:szCs w:val="24"/>
                <w:lang w:eastAsia="fr-FR" w:bidi="ar-SA"/>
              </w:rPr>
              <w:drawing>
                <wp:inline distT="0" distB="0" distL="0" distR="0" wp14:anchorId="721267B1" wp14:editId="4720EAE9">
                  <wp:extent cx="928831" cy="724619"/>
                  <wp:effectExtent l="0" t="0" r="0" b="0"/>
                  <wp:docPr id="50" name="Image 83" descr="C:\Users\afreetech\Desktop\dossier designer\Accessoires\Icône et utilitaires\1331639193_mod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reetech\Desktop\dossier designer\Accessoires\Icône et utilitaires\1331639193_modem2.png"/>
                          <pic:cNvPicPr>
                            <a:picLocks noChangeAspect="1" noChangeArrowheads="1"/>
                          </pic:cNvPicPr>
                        </pic:nvPicPr>
                        <pic:blipFill>
                          <a:blip r:embed="rId142"/>
                          <a:srcRect t="12766" b="9220"/>
                          <a:stretch>
                            <a:fillRect/>
                          </a:stretch>
                        </pic:blipFill>
                        <pic:spPr bwMode="auto">
                          <a:xfrm>
                            <a:off x="0" y="0"/>
                            <a:ext cx="928831" cy="724619"/>
                          </a:xfrm>
                          <a:prstGeom prst="rect">
                            <a:avLst/>
                          </a:prstGeom>
                          <a:noFill/>
                          <a:ln w="9525">
                            <a:noFill/>
                            <a:miter lim="800000"/>
                            <a:headEnd/>
                            <a:tailEnd/>
                          </a:ln>
                        </pic:spPr>
                      </pic:pic>
                    </a:graphicData>
                  </a:graphic>
                </wp:inline>
              </w:drawing>
            </w:r>
          </w:p>
        </w:tc>
        <w:tc>
          <w:tcPr>
            <w:tcW w:w="5595" w:type="dxa"/>
            <w:shd w:val="clear" w:color="auto" w:fill="FFFFFF" w:themeFill="background1"/>
            <w:vAlign w:val="center"/>
          </w:tcPr>
          <w:p w:rsidR="005F6D00" w:rsidRPr="005C6ED5" w:rsidRDefault="005F6D00" w:rsidP="00922233">
            <w:pPr>
              <w:spacing w:line="240" w:lineRule="auto"/>
              <w:jc w:val="left"/>
              <w:rPr>
                <w:color w:val="1F497D" w:themeColor="text2"/>
                <w:szCs w:val="24"/>
                <w:lang w:eastAsia="fr-FR" w:bidi="ar-SA"/>
              </w:rPr>
            </w:pPr>
            <w:r w:rsidRPr="005C6ED5">
              <w:rPr>
                <w:color w:val="1F497D" w:themeColor="text2"/>
                <w:szCs w:val="24"/>
                <w:lang w:eastAsia="fr-FR" w:bidi="ar-SA"/>
              </w:rPr>
              <w:t>Flotte d'entreprise MTN Cameroun</w:t>
            </w:r>
          </w:p>
          <w:p w:rsidR="005F6D00" w:rsidRPr="005C6ED5" w:rsidRDefault="005F6D00" w:rsidP="00922233">
            <w:pPr>
              <w:spacing w:line="240" w:lineRule="auto"/>
              <w:jc w:val="left"/>
              <w:rPr>
                <w:i/>
                <w:color w:val="1F497D" w:themeColor="text2"/>
                <w:szCs w:val="24"/>
                <w:lang w:eastAsia="fr-FR" w:bidi="ar-SA"/>
              </w:rPr>
            </w:pPr>
            <w:r w:rsidRPr="005C6ED5">
              <w:rPr>
                <w:i/>
                <w:color w:val="1F497D" w:themeColor="text2"/>
                <w:szCs w:val="24"/>
                <w:lang w:eastAsia="fr-FR" w:bidi="ar-SA"/>
              </w:rPr>
              <w:t>Nos chefs de projets sont équipés de BlackBerry</w:t>
            </w:r>
          </w:p>
          <w:p w:rsidR="005F6D00" w:rsidRPr="005C6ED5" w:rsidRDefault="005F6D00" w:rsidP="00922233">
            <w:pPr>
              <w:spacing w:line="240" w:lineRule="auto"/>
              <w:jc w:val="left"/>
              <w:rPr>
                <w:i/>
                <w:color w:val="1F497D" w:themeColor="text2"/>
                <w:szCs w:val="24"/>
                <w:lang w:eastAsia="fr-FR" w:bidi="ar-SA"/>
              </w:rPr>
            </w:pPr>
            <w:r w:rsidRPr="005C6ED5">
              <w:rPr>
                <w:i/>
                <w:color w:val="1F497D" w:themeColor="text2"/>
                <w:sz w:val="20"/>
                <w:szCs w:val="24"/>
                <w:lang w:eastAsia="fr-FR" w:bidi="ar-SA"/>
              </w:rPr>
              <w:t>Disponible tous les jours aux heures ouvrables</w:t>
            </w:r>
          </w:p>
        </w:tc>
      </w:tr>
      <w:tr w:rsidR="005F6D00" w:rsidRPr="00E34EB2" w:rsidTr="00922233">
        <w:trPr>
          <w:trHeight w:val="1827"/>
        </w:trPr>
        <w:tc>
          <w:tcPr>
            <w:tcW w:w="4606" w:type="dxa"/>
            <w:shd w:val="clear" w:color="auto" w:fill="F2F2F2" w:themeFill="background1" w:themeFillShade="F2"/>
            <w:vAlign w:val="center"/>
          </w:tcPr>
          <w:p w:rsidR="005F6D00" w:rsidRPr="005C6ED5" w:rsidRDefault="005F6D00" w:rsidP="00922233">
            <w:pPr>
              <w:spacing w:line="240" w:lineRule="auto"/>
              <w:jc w:val="left"/>
              <w:rPr>
                <w:b/>
                <w:color w:val="1F497D" w:themeColor="text2"/>
                <w:szCs w:val="24"/>
                <w:lang w:eastAsia="fr-FR" w:bidi="ar-SA"/>
              </w:rPr>
            </w:pPr>
            <w:r w:rsidRPr="005C6ED5">
              <w:rPr>
                <w:b/>
                <w:color w:val="1F497D" w:themeColor="text2"/>
                <w:szCs w:val="24"/>
                <w:lang w:eastAsia="fr-FR" w:bidi="ar-SA"/>
              </w:rPr>
              <w:t>Véhicules de déplacements :</w:t>
            </w:r>
          </w:p>
          <w:p w:rsidR="005F6D00" w:rsidRPr="005C6ED5" w:rsidRDefault="005F6D00" w:rsidP="00922233">
            <w:pPr>
              <w:spacing w:line="240" w:lineRule="auto"/>
              <w:jc w:val="left"/>
              <w:rPr>
                <w:b/>
                <w:color w:val="1F497D" w:themeColor="text2"/>
                <w:szCs w:val="24"/>
                <w:lang w:eastAsia="fr-FR" w:bidi="ar-SA"/>
              </w:rPr>
            </w:pPr>
          </w:p>
          <w:p w:rsidR="005F6D00" w:rsidRPr="005C6ED5" w:rsidRDefault="005F6D00" w:rsidP="00922233">
            <w:pPr>
              <w:spacing w:line="240" w:lineRule="auto"/>
              <w:jc w:val="left"/>
              <w:rPr>
                <w:color w:val="1F497D" w:themeColor="text2"/>
                <w:szCs w:val="24"/>
                <w:lang w:eastAsia="fr-FR" w:bidi="ar-SA"/>
              </w:rPr>
            </w:pPr>
            <w:r w:rsidRPr="007E4CB3">
              <w:rPr>
                <w:noProof/>
                <w:color w:val="1F497D" w:themeColor="text2"/>
                <w:szCs w:val="24"/>
                <w:lang w:eastAsia="fr-FR" w:bidi="ar-SA"/>
              </w:rPr>
              <w:drawing>
                <wp:inline distT="0" distB="0" distL="0" distR="0" wp14:anchorId="54E0BEFD" wp14:editId="4D0BE1A7">
                  <wp:extent cx="981543" cy="560717"/>
                  <wp:effectExtent l="19050" t="0" r="9057" b="0"/>
                  <wp:docPr id="66" name="Image 84" descr="C:\Users\afreetech\Desktop\dossier designer\Accessoires\Icône et utilitaires\1322467095_Car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eetech\Desktop\dossier designer\Accessoires\Icône et utilitaires\1322467095_CarGrey.png"/>
                          <pic:cNvPicPr>
                            <a:picLocks noChangeAspect="1" noChangeArrowheads="1"/>
                          </pic:cNvPicPr>
                        </pic:nvPicPr>
                        <pic:blipFill>
                          <a:blip r:embed="rId143"/>
                          <a:srcRect t="34042" b="8511"/>
                          <a:stretch>
                            <a:fillRect/>
                          </a:stretch>
                        </pic:blipFill>
                        <pic:spPr bwMode="auto">
                          <a:xfrm>
                            <a:off x="0" y="0"/>
                            <a:ext cx="981544" cy="560718"/>
                          </a:xfrm>
                          <a:prstGeom prst="rect">
                            <a:avLst/>
                          </a:prstGeom>
                          <a:noFill/>
                          <a:ln w="9525">
                            <a:noFill/>
                            <a:miter lim="800000"/>
                            <a:headEnd/>
                            <a:tailEnd/>
                          </a:ln>
                        </pic:spPr>
                      </pic:pic>
                    </a:graphicData>
                  </a:graphic>
                </wp:inline>
              </w:drawing>
            </w:r>
          </w:p>
        </w:tc>
        <w:tc>
          <w:tcPr>
            <w:tcW w:w="5595" w:type="dxa"/>
            <w:shd w:val="clear" w:color="auto" w:fill="F2F2F2" w:themeFill="background1" w:themeFillShade="F2"/>
            <w:vAlign w:val="center"/>
          </w:tcPr>
          <w:p w:rsidR="005F6D00" w:rsidRPr="005C6ED5" w:rsidRDefault="005F6D00" w:rsidP="00922233">
            <w:pPr>
              <w:spacing w:line="240" w:lineRule="auto"/>
              <w:jc w:val="left"/>
              <w:rPr>
                <w:color w:val="1F497D" w:themeColor="text2"/>
                <w:szCs w:val="24"/>
                <w:lang w:eastAsia="fr-FR" w:bidi="ar-SA"/>
              </w:rPr>
            </w:pPr>
            <w:r w:rsidRPr="005C6ED5">
              <w:rPr>
                <w:color w:val="1F497D" w:themeColor="text2"/>
                <w:szCs w:val="24"/>
                <w:lang w:eastAsia="fr-FR" w:bidi="ar-SA"/>
              </w:rPr>
              <w:t>03  véhicules  pour nos déplacements</w:t>
            </w:r>
          </w:p>
          <w:p w:rsidR="005F6D00" w:rsidRPr="005C6ED5" w:rsidRDefault="005F6D00" w:rsidP="00922233">
            <w:pPr>
              <w:spacing w:line="240" w:lineRule="auto"/>
              <w:jc w:val="left"/>
              <w:rPr>
                <w:color w:val="1F497D" w:themeColor="text2"/>
                <w:szCs w:val="24"/>
                <w:lang w:eastAsia="fr-FR" w:bidi="ar-SA"/>
              </w:rPr>
            </w:pPr>
            <w:r w:rsidRPr="005C6ED5">
              <w:rPr>
                <w:color w:val="1F497D" w:themeColor="text2"/>
                <w:szCs w:val="24"/>
                <w:lang w:eastAsia="fr-FR" w:bidi="ar-SA"/>
              </w:rPr>
              <w:t>Et 01 contrat de locations de véhicules utilitaires pick-up.</w:t>
            </w:r>
          </w:p>
        </w:tc>
      </w:tr>
    </w:tbl>
    <w:p w:rsidR="001B155E" w:rsidRDefault="001B155E" w:rsidP="001B155E">
      <w:pPr>
        <w:spacing w:line="240" w:lineRule="auto"/>
        <w:jc w:val="left"/>
        <w:rPr>
          <w:lang w:eastAsia="fr-FR" w:bidi="ar-SA"/>
        </w:rPr>
      </w:pPr>
    </w:p>
    <w:p w:rsidR="00845A34" w:rsidRDefault="00845A34" w:rsidP="00845A34">
      <w:pPr>
        <w:pStyle w:val="Titre2"/>
      </w:pPr>
      <w:bookmarkStart w:id="185" w:name="_Toc65850615"/>
      <w:r>
        <w:t>Justificatifs</w:t>
      </w:r>
      <w:r w:rsidR="00261E23">
        <w:t xml:space="preserve"> (Factures et carte grise)</w:t>
      </w:r>
      <w:bookmarkEnd w:id="185"/>
    </w:p>
    <w:p w:rsidR="00EE4169" w:rsidRDefault="00EE4169">
      <w:pPr>
        <w:spacing w:line="240" w:lineRule="auto"/>
        <w:jc w:val="left"/>
        <w:rPr>
          <w:lang w:eastAsia="fr-FR" w:bidi="ar-SA"/>
        </w:rPr>
      </w:pPr>
      <w:r>
        <w:rPr>
          <w:lang w:eastAsia="fr-FR" w:bidi="ar-SA"/>
        </w:rPr>
        <w:br w:type="page"/>
      </w:r>
    </w:p>
    <w:p w:rsidR="00EE4169" w:rsidRDefault="00EE4169" w:rsidP="00EE4169">
      <w:pPr>
        <w:pStyle w:val="Titre1"/>
      </w:pPr>
      <w:bookmarkStart w:id="186" w:name="_Toc65850616"/>
      <w:r>
        <w:t>ATTESTAION DE NON EXCLUSION</w:t>
      </w:r>
      <w:bookmarkEnd w:id="186"/>
    </w:p>
    <w:p w:rsidR="00555318" w:rsidRPr="00555318" w:rsidRDefault="00555318" w:rsidP="00555318">
      <w:pPr>
        <w:rPr>
          <w:lang w:eastAsia="fr-FR" w:bidi="ar-SA"/>
        </w:rPr>
      </w:pPr>
      <w:r>
        <w:rPr>
          <w:noProof/>
          <w:szCs w:val="24"/>
          <w:lang w:eastAsia="fr-FR" w:bidi="ar-SA"/>
        </w:rPr>
        <mc:AlternateContent>
          <mc:Choice Requires="wps">
            <w:drawing>
              <wp:anchor distT="0" distB="0" distL="114300" distR="114300" simplePos="0" relativeHeight="251757568" behindDoc="0" locked="0" layoutInCell="1" allowOverlap="1" wp14:anchorId="725BDC83" wp14:editId="49277FA1">
                <wp:simplePos x="0" y="0"/>
                <wp:positionH relativeFrom="column">
                  <wp:posOffset>782955</wp:posOffset>
                </wp:positionH>
                <wp:positionV relativeFrom="paragraph">
                  <wp:posOffset>262255</wp:posOffset>
                </wp:positionV>
                <wp:extent cx="5457825" cy="390525"/>
                <wp:effectExtent l="0" t="0" r="28575" b="28575"/>
                <wp:wrapNone/>
                <wp:docPr id="38" name="Zone de texte 38"/>
                <wp:cNvGraphicFramePr/>
                <a:graphic xmlns:a="http://schemas.openxmlformats.org/drawingml/2006/main">
                  <a:graphicData uri="http://schemas.microsoft.com/office/word/2010/wordprocessingShape">
                    <wps:wsp>
                      <wps:cNvSpPr txBox="1"/>
                      <wps:spPr>
                        <a:xfrm>
                          <a:off x="0" y="0"/>
                          <a:ext cx="5457825" cy="390525"/>
                        </a:xfrm>
                        <a:prstGeom prst="roundRect">
                          <a:avLst/>
                        </a:prstGeom>
                        <a:noFill/>
                        <a:ln w="1270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D418A" w:rsidRPr="00853F95" w:rsidRDefault="00AD418A" w:rsidP="00555318">
                            <w:pPr>
                              <w:ind w:left="567" w:hanging="567"/>
                              <w:jc w:val="center"/>
                              <w:rPr>
                                <w:sz w:val="32"/>
                                <w:szCs w:val="32"/>
                              </w:rPr>
                            </w:pPr>
                            <w:r>
                              <w:rPr>
                                <w:b/>
                                <w:sz w:val="32"/>
                                <w:szCs w:val="32"/>
                              </w:rPr>
                              <w:t>ATTESTATION DE NON EXCLUSION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BDC83" id="Zone de texte 38" o:spid="_x0000_s1082" style="position:absolute;left:0;text-align:left;margin-left:61.65pt;margin-top:20.65pt;width:429.75pt;height:3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" filled="f" strokecolor="#365f91 [2404]" strokeweight="1pt">
                <v:textbox>
                  <w:txbxContent>
                    <w:p w:rsidR="00AD418A" w:rsidRPr="00853F95" w:rsidRDefault="00AD418A" w:rsidP="00555318">
                      <w:pPr>
                        <w:ind w:left="567" w:hanging="567"/>
                        <w:jc w:val="center"/>
                        <w:rPr>
                          <w:sz w:val="32"/>
                          <w:szCs w:val="32"/>
                        </w:rPr>
                      </w:pPr>
                      <w:r>
                        <w:rPr>
                          <w:b/>
                          <w:sz w:val="32"/>
                          <w:szCs w:val="32"/>
                        </w:rPr>
                        <w:t>ATTESTATION DE NON EXCLUSION</w:t>
                      </w:r>
                    </w:p>
                  </w:txbxContent>
                </v:textbox>
              </v:roundrect>
            </w:pict>
          </mc:Fallback>
        </mc:AlternateContent>
      </w:r>
    </w:p>
    <w:p w:rsidR="00555318" w:rsidRDefault="00555318" w:rsidP="00555318">
      <w:pPr>
        <w:tabs>
          <w:tab w:val="left" w:pos="3360"/>
        </w:tabs>
        <w:rPr>
          <w:b/>
          <w:sz w:val="28"/>
          <w:szCs w:val="28"/>
          <w:u w:val="single"/>
        </w:rPr>
      </w:pPr>
    </w:p>
    <w:p w:rsidR="00555318" w:rsidRDefault="00555318" w:rsidP="00555318">
      <w:pPr>
        <w:rPr>
          <w:szCs w:val="24"/>
        </w:rPr>
      </w:pPr>
    </w:p>
    <w:p w:rsidR="00555318" w:rsidRPr="00574519" w:rsidRDefault="00555318" w:rsidP="00555318">
      <w:pPr>
        <w:rPr>
          <w:szCs w:val="24"/>
        </w:rPr>
      </w:pPr>
    </w:p>
    <w:p w:rsidR="00555318" w:rsidRDefault="00555318" w:rsidP="00555318">
      <w:pPr>
        <w:tabs>
          <w:tab w:val="left" w:pos="5476"/>
          <w:tab w:val="left" w:pos="7840"/>
        </w:tabs>
        <w:rPr>
          <w:rFonts w:eastAsia="Calibri"/>
          <w:szCs w:val="24"/>
        </w:rPr>
      </w:pPr>
      <w:r>
        <w:rPr>
          <w:rFonts w:eastAsia="Calibri"/>
          <w:szCs w:val="24"/>
        </w:rPr>
        <w:t xml:space="preserve">           </w:t>
      </w:r>
      <w:r w:rsidRPr="00574519">
        <w:rPr>
          <w:rFonts w:eastAsia="Calibri"/>
          <w:szCs w:val="24"/>
        </w:rPr>
        <w:t>Je soussigné</w:t>
      </w:r>
      <w:r>
        <w:rPr>
          <w:rFonts w:eastAsia="Calibri"/>
          <w:szCs w:val="24"/>
        </w:rPr>
        <w:t xml:space="preserve">        : </w:t>
      </w:r>
      <w:r w:rsidRPr="00574519">
        <w:rPr>
          <w:rFonts w:eastAsia="Calibri"/>
          <w:b/>
          <w:szCs w:val="24"/>
        </w:rPr>
        <w:t>Dominique TOUNA MAMA</w:t>
      </w:r>
      <w:r>
        <w:rPr>
          <w:rFonts w:eastAsia="Calibri"/>
          <w:szCs w:val="24"/>
        </w:rPr>
        <w:t>,</w:t>
      </w:r>
    </w:p>
    <w:p w:rsidR="00555318" w:rsidRPr="00D1107A" w:rsidRDefault="00555318" w:rsidP="00555318">
      <w:pPr>
        <w:tabs>
          <w:tab w:val="left" w:pos="5476"/>
          <w:tab w:val="left" w:pos="7840"/>
        </w:tabs>
        <w:rPr>
          <w:rFonts w:eastAsia="Calibri"/>
          <w:b/>
          <w:szCs w:val="24"/>
        </w:rPr>
      </w:pPr>
      <w:r>
        <w:rPr>
          <w:rFonts w:eastAsia="Calibri"/>
          <w:b/>
          <w:szCs w:val="24"/>
        </w:rPr>
        <w:t xml:space="preserve">           </w:t>
      </w:r>
      <w:r>
        <w:rPr>
          <w:rFonts w:eastAsia="Calibri"/>
          <w:szCs w:val="24"/>
        </w:rPr>
        <w:t>Domicile</w:t>
      </w:r>
      <w:r w:rsidRPr="00316AF5">
        <w:rPr>
          <w:rFonts w:eastAsia="Calibri"/>
          <w:szCs w:val="24"/>
        </w:rPr>
        <w:t> </w:t>
      </w:r>
      <w:r>
        <w:rPr>
          <w:rFonts w:eastAsia="Calibri"/>
          <w:szCs w:val="24"/>
        </w:rPr>
        <w:t xml:space="preserve">            </w:t>
      </w:r>
      <w:r w:rsidRPr="00316AF5">
        <w:rPr>
          <w:rFonts w:eastAsia="Calibri"/>
          <w:szCs w:val="24"/>
        </w:rPr>
        <w:t xml:space="preserve">: </w:t>
      </w:r>
      <w:r w:rsidRPr="00D1107A">
        <w:rPr>
          <w:rFonts w:eastAsia="Calibri"/>
          <w:b/>
          <w:szCs w:val="24"/>
        </w:rPr>
        <w:t>Yaoundé-Bastos</w:t>
      </w:r>
    </w:p>
    <w:p w:rsidR="00555318" w:rsidRPr="00D1107A" w:rsidRDefault="00555318" w:rsidP="00555318">
      <w:pPr>
        <w:tabs>
          <w:tab w:val="left" w:pos="5476"/>
          <w:tab w:val="left" w:pos="7840"/>
        </w:tabs>
        <w:rPr>
          <w:rFonts w:eastAsia="Calibri"/>
          <w:b/>
          <w:szCs w:val="24"/>
        </w:rPr>
      </w:pPr>
      <w:r w:rsidRPr="00316AF5">
        <w:rPr>
          <w:rFonts w:eastAsia="Calibri"/>
          <w:szCs w:val="24"/>
        </w:rPr>
        <w:t xml:space="preserve">           Fonction</w:t>
      </w:r>
      <w:r w:rsidRPr="00574519">
        <w:rPr>
          <w:rFonts w:eastAsia="Calibri"/>
          <w:b/>
          <w:szCs w:val="24"/>
        </w:rPr>
        <w:t> </w:t>
      </w:r>
      <w:r>
        <w:rPr>
          <w:rFonts w:eastAsia="Calibri"/>
          <w:b/>
          <w:szCs w:val="24"/>
        </w:rPr>
        <w:t xml:space="preserve">             </w:t>
      </w:r>
      <w:r w:rsidRPr="001E295D">
        <w:rPr>
          <w:rFonts w:eastAsia="Calibri"/>
          <w:szCs w:val="24"/>
        </w:rPr>
        <w:t xml:space="preserve">: </w:t>
      </w:r>
      <w:r w:rsidRPr="00D1107A">
        <w:rPr>
          <w:rFonts w:eastAsia="Calibri"/>
          <w:b/>
          <w:szCs w:val="24"/>
        </w:rPr>
        <w:t>Directeur Général</w:t>
      </w:r>
    </w:p>
    <w:p w:rsidR="00555318" w:rsidRDefault="00555318" w:rsidP="00555318">
      <w:pPr>
        <w:tabs>
          <w:tab w:val="left" w:pos="5476"/>
          <w:tab w:val="left" w:pos="7840"/>
        </w:tabs>
        <w:rPr>
          <w:rFonts w:eastAsia="Calibri"/>
          <w:b/>
          <w:szCs w:val="24"/>
        </w:rPr>
      </w:pPr>
      <w:r>
        <w:rPr>
          <w:rFonts w:eastAsia="Calibri"/>
          <w:szCs w:val="24"/>
        </w:rPr>
        <w:t xml:space="preserve">           Entreprise            : </w:t>
      </w:r>
      <w:r w:rsidRPr="00D1107A">
        <w:rPr>
          <w:rFonts w:eastAsia="Calibri"/>
          <w:b/>
          <w:szCs w:val="24"/>
        </w:rPr>
        <w:t>AFREETECH CAMEROUN SARL</w:t>
      </w:r>
    </w:p>
    <w:p w:rsidR="00555318" w:rsidRDefault="00555318" w:rsidP="00555318">
      <w:pPr>
        <w:tabs>
          <w:tab w:val="left" w:pos="5476"/>
          <w:tab w:val="left" w:pos="7840"/>
        </w:tabs>
        <w:rPr>
          <w:rFonts w:eastAsia="Calibri"/>
          <w:b/>
          <w:szCs w:val="24"/>
        </w:rPr>
      </w:pPr>
      <w:r>
        <w:rPr>
          <w:rFonts w:eastAsia="Calibri"/>
          <w:b/>
          <w:szCs w:val="24"/>
        </w:rPr>
        <w:t xml:space="preserve">           </w:t>
      </w:r>
      <w:r>
        <w:rPr>
          <w:rFonts w:eastAsia="Calibri"/>
          <w:szCs w:val="24"/>
        </w:rPr>
        <w:t xml:space="preserve">Siège                   : </w:t>
      </w:r>
      <w:r>
        <w:rPr>
          <w:rFonts w:eastAsia="Calibri"/>
          <w:b/>
          <w:szCs w:val="24"/>
        </w:rPr>
        <w:t>Nouvelle Route Bastos – Yaoundé – BP35107</w:t>
      </w:r>
    </w:p>
    <w:p w:rsidR="00555318" w:rsidRDefault="00555318" w:rsidP="00555318">
      <w:pPr>
        <w:tabs>
          <w:tab w:val="left" w:pos="5476"/>
          <w:tab w:val="left" w:pos="7840"/>
        </w:tabs>
        <w:rPr>
          <w:rFonts w:eastAsia="Calibri"/>
          <w:szCs w:val="24"/>
        </w:rPr>
      </w:pPr>
    </w:p>
    <w:p w:rsidR="00555318" w:rsidRDefault="00555318" w:rsidP="00555318">
      <w:pPr>
        <w:tabs>
          <w:tab w:val="left" w:pos="5476"/>
          <w:tab w:val="left" w:pos="7840"/>
        </w:tabs>
        <w:rPr>
          <w:rFonts w:eastAsia="Calibri"/>
          <w:szCs w:val="24"/>
        </w:rPr>
      </w:pPr>
      <w:r>
        <w:rPr>
          <w:rFonts w:eastAsia="Calibri"/>
          <w:szCs w:val="24"/>
        </w:rPr>
        <w:t>Atteste par la présente que ne figure pas dans la liste des prestataires exclus des marchés publics.</w:t>
      </w:r>
    </w:p>
    <w:p w:rsidR="00555318" w:rsidRPr="00B06D17" w:rsidRDefault="00555318" w:rsidP="00555318">
      <w:pPr>
        <w:tabs>
          <w:tab w:val="left" w:pos="5476"/>
          <w:tab w:val="left" w:pos="7840"/>
        </w:tabs>
        <w:rPr>
          <w:rFonts w:eastAsia="Calibri"/>
          <w:szCs w:val="24"/>
        </w:rPr>
      </w:pPr>
    </w:p>
    <w:p w:rsidR="00555318" w:rsidRPr="00574519" w:rsidRDefault="00555318" w:rsidP="00555318">
      <w:pPr>
        <w:tabs>
          <w:tab w:val="left" w:pos="5476"/>
          <w:tab w:val="left" w:pos="7840"/>
        </w:tabs>
        <w:rPr>
          <w:rFonts w:eastAsia="Calibri"/>
          <w:szCs w:val="24"/>
        </w:rPr>
      </w:pPr>
      <w:r>
        <w:rPr>
          <w:rFonts w:eastAsia="Calibri"/>
          <w:szCs w:val="24"/>
        </w:rPr>
        <w:t>Cette attestation est établie pour servir et faire valoir ce que de droit.</w:t>
      </w:r>
      <w:r>
        <w:rPr>
          <w:rFonts w:eastAsia="Calibri"/>
          <w:szCs w:val="24"/>
        </w:rPr>
        <w:tab/>
      </w:r>
    </w:p>
    <w:p w:rsidR="00555318" w:rsidRPr="00574519" w:rsidRDefault="00555318" w:rsidP="00555318">
      <w:pPr>
        <w:tabs>
          <w:tab w:val="left" w:pos="5476"/>
          <w:tab w:val="left" w:pos="7840"/>
        </w:tabs>
        <w:rPr>
          <w:rFonts w:eastAsia="Calibri"/>
          <w:szCs w:val="24"/>
        </w:rPr>
      </w:pPr>
    </w:p>
    <w:p w:rsidR="00555318" w:rsidRPr="00574519" w:rsidRDefault="00555318" w:rsidP="00555318">
      <w:pPr>
        <w:tabs>
          <w:tab w:val="left" w:pos="5476"/>
          <w:tab w:val="left" w:pos="7840"/>
        </w:tabs>
        <w:rPr>
          <w:rFonts w:eastAsia="Calibri"/>
          <w:szCs w:val="24"/>
        </w:rPr>
      </w:pPr>
    </w:p>
    <w:p w:rsidR="00555318" w:rsidRDefault="00555318" w:rsidP="00555318">
      <w:pPr>
        <w:tabs>
          <w:tab w:val="left" w:pos="4800"/>
          <w:tab w:val="left" w:pos="7840"/>
        </w:tabs>
        <w:rPr>
          <w:rFonts w:eastAsia="Calibri"/>
          <w:szCs w:val="24"/>
        </w:rPr>
      </w:pPr>
    </w:p>
    <w:p w:rsidR="00555318" w:rsidRDefault="00555318" w:rsidP="00555318">
      <w:pPr>
        <w:jc w:val="right"/>
        <w:rPr>
          <w:b/>
          <w:szCs w:val="24"/>
        </w:rPr>
      </w:pPr>
      <w:r w:rsidRPr="00574519">
        <w:rPr>
          <w:rFonts w:eastAsia="Calibri"/>
          <w:b/>
          <w:szCs w:val="24"/>
        </w:rPr>
        <w:tab/>
      </w:r>
      <w:r>
        <w:rPr>
          <w:rFonts w:eastAsia="Calibri"/>
          <w:b/>
          <w:szCs w:val="24"/>
        </w:rPr>
        <w:t xml:space="preserve">Fait à </w:t>
      </w:r>
      <w:r w:rsidRPr="00574519">
        <w:rPr>
          <w:rFonts w:eastAsia="Calibri"/>
          <w:b/>
          <w:szCs w:val="24"/>
        </w:rPr>
        <w:t xml:space="preserve">Yaoundé, </w:t>
      </w:r>
      <w:r>
        <w:rPr>
          <w:b/>
          <w:szCs w:val="24"/>
        </w:rPr>
        <w:t>05 Mars 2021</w:t>
      </w:r>
    </w:p>
    <w:p w:rsidR="00555318" w:rsidRDefault="00555318" w:rsidP="00555318">
      <w:pPr>
        <w:jc w:val="right"/>
        <w:rPr>
          <w:b/>
          <w:szCs w:val="24"/>
        </w:rPr>
      </w:pPr>
    </w:p>
    <w:p w:rsidR="00555318" w:rsidRDefault="00555318" w:rsidP="00555318">
      <w:pPr>
        <w:jc w:val="right"/>
        <w:rPr>
          <w:b/>
          <w:szCs w:val="24"/>
        </w:rPr>
      </w:pPr>
    </w:p>
    <w:p w:rsidR="00555318" w:rsidRDefault="00555318" w:rsidP="00555318">
      <w:pPr>
        <w:jc w:val="right"/>
        <w:rPr>
          <w:b/>
          <w:szCs w:val="24"/>
        </w:rPr>
      </w:pPr>
      <w:r>
        <w:rPr>
          <w:noProof/>
          <w:lang w:eastAsia="fr-FR" w:bidi="ar-SA"/>
        </w:rPr>
        <w:drawing>
          <wp:inline distT="0" distB="0" distL="0" distR="0" wp14:anchorId="289EEF85" wp14:editId="7457820D">
            <wp:extent cx="2466975" cy="1905000"/>
            <wp:effectExtent l="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466975" cy="1905000"/>
                    </a:xfrm>
                    <a:prstGeom prst="rect">
                      <a:avLst/>
                    </a:prstGeom>
                  </pic:spPr>
                </pic:pic>
              </a:graphicData>
            </a:graphic>
          </wp:inline>
        </w:drawing>
      </w:r>
    </w:p>
    <w:p w:rsidR="00EE4169" w:rsidRDefault="00555318" w:rsidP="005137DF">
      <w:pPr>
        <w:pStyle w:val="Titre2"/>
        <w:spacing w:line="240" w:lineRule="auto"/>
        <w:jc w:val="left"/>
      </w:pPr>
      <w:r>
        <w:br w:type="page"/>
      </w:r>
    </w:p>
    <w:p w:rsidR="00EE4169" w:rsidRDefault="00EE4169" w:rsidP="00EE4169">
      <w:pPr>
        <w:pStyle w:val="Titre1"/>
      </w:pPr>
      <w:bookmarkStart w:id="187" w:name="_Toc65850617"/>
      <w:r>
        <w:t>ATTESTATION DE NON ABANDON DES MARCHES PUBLICS</w:t>
      </w:r>
      <w:bookmarkEnd w:id="187"/>
    </w:p>
    <w:p w:rsidR="00555318" w:rsidRPr="005B1999" w:rsidRDefault="00555318" w:rsidP="00555318">
      <w:pPr>
        <w:rPr>
          <w:szCs w:val="24"/>
        </w:rPr>
      </w:pPr>
    </w:p>
    <w:p w:rsidR="00555318" w:rsidRDefault="00555318" w:rsidP="00555318">
      <w:pPr>
        <w:tabs>
          <w:tab w:val="left" w:pos="3360"/>
        </w:tabs>
        <w:rPr>
          <w:b/>
          <w:sz w:val="28"/>
          <w:szCs w:val="28"/>
          <w:u w:val="single"/>
        </w:rPr>
      </w:pPr>
      <w:r>
        <w:rPr>
          <w:noProof/>
          <w:szCs w:val="24"/>
          <w:lang w:eastAsia="fr-FR" w:bidi="ar-SA"/>
        </w:rPr>
        <mc:AlternateContent>
          <mc:Choice Requires="wps">
            <w:drawing>
              <wp:anchor distT="0" distB="0" distL="114300" distR="114300" simplePos="0" relativeHeight="251755520" behindDoc="0" locked="0" layoutInCell="1" allowOverlap="1" wp14:anchorId="565B44DA" wp14:editId="066D428E">
                <wp:simplePos x="0" y="0"/>
                <wp:positionH relativeFrom="column">
                  <wp:posOffset>0</wp:posOffset>
                </wp:positionH>
                <wp:positionV relativeFrom="paragraph">
                  <wp:posOffset>0</wp:posOffset>
                </wp:positionV>
                <wp:extent cx="5457825" cy="390525"/>
                <wp:effectExtent l="0" t="0" r="28575" b="28575"/>
                <wp:wrapNone/>
                <wp:docPr id="33" name="Zone de texte 33"/>
                <wp:cNvGraphicFramePr/>
                <a:graphic xmlns:a="http://schemas.openxmlformats.org/drawingml/2006/main">
                  <a:graphicData uri="http://schemas.microsoft.com/office/word/2010/wordprocessingShape">
                    <wps:wsp>
                      <wps:cNvSpPr txBox="1"/>
                      <wps:spPr>
                        <a:xfrm>
                          <a:off x="0" y="0"/>
                          <a:ext cx="5457825" cy="390525"/>
                        </a:xfrm>
                        <a:prstGeom prst="roundRect">
                          <a:avLst/>
                        </a:prstGeom>
                        <a:noFill/>
                        <a:ln w="1270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D418A" w:rsidRPr="00853F95" w:rsidRDefault="00AD418A" w:rsidP="00555318">
                            <w:pPr>
                              <w:jc w:val="center"/>
                              <w:rPr>
                                <w:sz w:val="32"/>
                                <w:szCs w:val="32"/>
                              </w:rPr>
                            </w:pPr>
                            <w:r>
                              <w:rPr>
                                <w:b/>
                                <w:sz w:val="32"/>
                                <w:szCs w:val="32"/>
                              </w:rPr>
                              <w:t>ATTESTATION DE NON ABANDON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B44DA" id="Zone de texte 33" o:spid="_x0000_s1083" style="position:absolute;left:0;text-align:left;margin-left:0;margin-top:0;width:429.75pt;height:3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" filled="f" strokecolor="#365f91 [2404]" strokeweight="1pt">
                <v:textbox>
                  <w:txbxContent>
                    <w:p w:rsidR="00AD418A" w:rsidRPr="00853F95" w:rsidRDefault="00AD418A" w:rsidP="00555318">
                      <w:pPr>
                        <w:jc w:val="center"/>
                        <w:rPr>
                          <w:sz w:val="32"/>
                          <w:szCs w:val="32"/>
                        </w:rPr>
                      </w:pPr>
                      <w:r>
                        <w:rPr>
                          <w:b/>
                          <w:sz w:val="32"/>
                          <w:szCs w:val="32"/>
                        </w:rPr>
                        <w:t>ATTESTATION DE NON ABANDON</w:t>
                      </w:r>
                    </w:p>
                  </w:txbxContent>
                </v:textbox>
              </v:roundrect>
            </w:pict>
          </mc:Fallback>
        </mc:AlternateContent>
      </w:r>
    </w:p>
    <w:p w:rsidR="00555318" w:rsidRPr="00574519" w:rsidRDefault="00555318" w:rsidP="00555318">
      <w:pPr>
        <w:rPr>
          <w:szCs w:val="24"/>
        </w:rPr>
      </w:pPr>
    </w:p>
    <w:p w:rsidR="00555318" w:rsidRDefault="00555318" w:rsidP="00555318">
      <w:pPr>
        <w:tabs>
          <w:tab w:val="left" w:pos="5476"/>
          <w:tab w:val="left" w:pos="7840"/>
        </w:tabs>
        <w:rPr>
          <w:rFonts w:eastAsia="Calibri"/>
          <w:szCs w:val="24"/>
        </w:rPr>
      </w:pPr>
      <w:r>
        <w:rPr>
          <w:rFonts w:eastAsia="Calibri"/>
          <w:szCs w:val="24"/>
        </w:rPr>
        <w:t xml:space="preserve">           </w:t>
      </w:r>
      <w:r w:rsidRPr="00574519">
        <w:rPr>
          <w:rFonts w:eastAsia="Calibri"/>
          <w:szCs w:val="24"/>
        </w:rPr>
        <w:t>Je soussigné</w:t>
      </w:r>
      <w:r>
        <w:rPr>
          <w:rFonts w:eastAsia="Calibri"/>
          <w:szCs w:val="24"/>
        </w:rPr>
        <w:t xml:space="preserve">        : </w:t>
      </w:r>
      <w:r w:rsidRPr="00574519">
        <w:rPr>
          <w:rFonts w:eastAsia="Calibri"/>
          <w:b/>
          <w:szCs w:val="24"/>
        </w:rPr>
        <w:t>Dominique TOUNA MAMA</w:t>
      </w:r>
      <w:r>
        <w:rPr>
          <w:rFonts w:eastAsia="Calibri"/>
          <w:szCs w:val="24"/>
        </w:rPr>
        <w:t>,</w:t>
      </w:r>
    </w:p>
    <w:p w:rsidR="00555318" w:rsidRPr="00D1107A" w:rsidRDefault="00555318" w:rsidP="00555318">
      <w:pPr>
        <w:tabs>
          <w:tab w:val="left" w:pos="5476"/>
          <w:tab w:val="left" w:pos="7840"/>
        </w:tabs>
        <w:rPr>
          <w:rFonts w:eastAsia="Calibri"/>
          <w:b/>
          <w:szCs w:val="24"/>
        </w:rPr>
      </w:pPr>
      <w:r>
        <w:rPr>
          <w:rFonts w:eastAsia="Calibri"/>
          <w:b/>
          <w:szCs w:val="24"/>
        </w:rPr>
        <w:t xml:space="preserve">           </w:t>
      </w:r>
      <w:r>
        <w:rPr>
          <w:rFonts w:eastAsia="Calibri"/>
          <w:szCs w:val="24"/>
        </w:rPr>
        <w:t>Domicile</w:t>
      </w:r>
      <w:r w:rsidRPr="00316AF5">
        <w:rPr>
          <w:rFonts w:eastAsia="Calibri"/>
          <w:szCs w:val="24"/>
        </w:rPr>
        <w:t> </w:t>
      </w:r>
      <w:r>
        <w:rPr>
          <w:rFonts w:eastAsia="Calibri"/>
          <w:szCs w:val="24"/>
        </w:rPr>
        <w:t xml:space="preserve">            </w:t>
      </w:r>
      <w:r w:rsidRPr="00316AF5">
        <w:rPr>
          <w:rFonts w:eastAsia="Calibri"/>
          <w:szCs w:val="24"/>
        </w:rPr>
        <w:t xml:space="preserve">: </w:t>
      </w:r>
      <w:r w:rsidRPr="00D1107A">
        <w:rPr>
          <w:rFonts w:eastAsia="Calibri"/>
          <w:b/>
          <w:szCs w:val="24"/>
        </w:rPr>
        <w:t>Yaoundé-Bastos</w:t>
      </w:r>
    </w:p>
    <w:p w:rsidR="00555318" w:rsidRPr="00D1107A" w:rsidRDefault="00555318" w:rsidP="00555318">
      <w:pPr>
        <w:tabs>
          <w:tab w:val="left" w:pos="5476"/>
          <w:tab w:val="left" w:pos="7840"/>
        </w:tabs>
        <w:rPr>
          <w:rFonts w:eastAsia="Calibri"/>
          <w:b/>
          <w:szCs w:val="24"/>
        </w:rPr>
      </w:pPr>
      <w:r w:rsidRPr="00316AF5">
        <w:rPr>
          <w:rFonts w:eastAsia="Calibri"/>
          <w:szCs w:val="24"/>
        </w:rPr>
        <w:t xml:space="preserve">           Fonction</w:t>
      </w:r>
      <w:r w:rsidRPr="00574519">
        <w:rPr>
          <w:rFonts w:eastAsia="Calibri"/>
          <w:b/>
          <w:szCs w:val="24"/>
        </w:rPr>
        <w:t> </w:t>
      </w:r>
      <w:r>
        <w:rPr>
          <w:rFonts w:eastAsia="Calibri"/>
          <w:b/>
          <w:szCs w:val="24"/>
        </w:rPr>
        <w:t xml:space="preserve">             </w:t>
      </w:r>
      <w:r w:rsidRPr="001E295D">
        <w:rPr>
          <w:rFonts w:eastAsia="Calibri"/>
          <w:szCs w:val="24"/>
        </w:rPr>
        <w:t xml:space="preserve">: </w:t>
      </w:r>
      <w:r w:rsidRPr="00D1107A">
        <w:rPr>
          <w:rFonts w:eastAsia="Calibri"/>
          <w:b/>
          <w:szCs w:val="24"/>
        </w:rPr>
        <w:t>Directeur Général</w:t>
      </w:r>
    </w:p>
    <w:p w:rsidR="00555318" w:rsidRDefault="00555318" w:rsidP="00555318">
      <w:pPr>
        <w:tabs>
          <w:tab w:val="left" w:pos="5476"/>
          <w:tab w:val="left" w:pos="7840"/>
        </w:tabs>
        <w:rPr>
          <w:rFonts w:eastAsia="Calibri"/>
          <w:b/>
          <w:szCs w:val="24"/>
        </w:rPr>
      </w:pPr>
      <w:r>
        <w:rPr>
          <w:rFonts w:eastAsia="Calibri"/>
          <w:szCs w:val="24"/>
        </w:rPr>
        <w:t xml:space="preserve">           Entreprise            : </w:t>
      </w:r>
      <w:r w:rsidRPr="00D1107A">
        <w:rPr>
          <w:rFonts w:eastAsia="Calibri"/>
          <w:b/>
          <w:szCs w:val="24"/>
        </w:rPr>
        <w:t>AFREETECH CAMEROUN SARL</w:t>
      </w:r>
    </w:p>
    <w:p w:rsidR="00555318" w:rsidRDefault="00555318" w:rsidP="00555318">
      <w:pPr>
        <w:tabs>
          <w:tab w:val="left" w:pos="5476"/>
          <w:tab w:val="left" w:pos="7840"/>
        </w:tabs>
        <w:rPr>
          <w:rFonts w:eastAsia="Calibri"/>
          <w:b/>
          <w:szCs w:val="24"/>
        </w:rPr>
      </w:pPr>
      <w:r>
        <w:rPr>
          <w:rFonts w:eastAsia="Calibri"/>
          <w:b/>
          <w:szCs w:val="24"/>
        </w:rPr>
        <w:t xml:space="preserve">           </w:t>
      </w:r>
      <w:r>
        <w:rPr>
          <w:rFonts w:eastAsia="Calibri"/>
          <w:szCs w:val="24"/>
        </w:rPr>
        <w:t xml:space="preserve">Siège                   : </w:t>
      </w:r>
      <w:r>
        <w:rPr>
          <w:rFonts w:eastAsia="Calibri"/>
          <w:b/>
          <w:szCs w:val="24"/>
        </w:rPr>
        <w:t>Nouvelle Route Bastos – Yaoundé – BP35107</w:t>
      </w:r>
    </w:p>
    <w:p w:rsidR="00555318" w:rsidRDefault="00555318" w:rsidP="00555318">
      <w:pPr>
        <w:tabs>
          <w:tab w:val="left" w:pos="5476"/>
          <w:tab w:val="left" w:pos="7840"/>
        </w:tabs>
        <w:rPr>
          <w:rFonts w:eastAsia="Calibri"/>
          <w:szCs w:val="24"/>
        </w:rPr>
      </w:pPr>
    </w:p>
    <w:p w:rsidR="00555318" w:rsidRDefault="00555318" w:rsidP="00555318">
      <w:pPr>
        <w:tabs>
          <w:tab w:val="left" w:pos="5476"/>
          <w:tab w:val="left" w:pos="7840"/>
        </w:tabs>
        <w:rPr>
          <w:rFonts w:eastAsia="Calibri"/>
          <w:szCs w:val="24"/>
        </w:rPr>
      </w:pPr>
      <w:r>
        <w:rPr>
          <w:rFonts w:eastAsia="Calibri"/>
          <w:szCs w:val="24"/>
        </w:rPr>
        <w:t>Atteste par la présente que l’entreprise n’a abandonnée aucun marché au cours des trois (3) dernières années et ne figure pas dans la liste des prestataires sanctionnés par le MINMAP pour motif de non abandon des marchés.</w:t>
      </w:r>
    </w:p>
    <w:p w:rsidR="00555318" w:rsidRPr="00B06D17" w:rsidRDefault="00555318" w:rsidP="00555318">
      <w:pPr>
        <w:tabs>
          <w:tab w:val="left" w:pos="5476"/>
          <w:tab w:val="left" w:pos="7840"/>
        </w:tabs>
        <w:rPr>
          <w:rFonts w:eastAsia="Calibri"/>
          <w:szCs w:val="24"/>
        </w:rPr>
      </w:pPr>
    </w:p>
    <w:p w:rsidR="00555318" w:rsidRPr="00574519" w:rsidRDefault="00555318" w:rsidP="00555318">
      <w:pPr>
        <w:tabs>
          <w:tab w:val="left" w:pos="5476"/>
          <w:tab w:val="left" w:pos="7840"/>
        </w:tabs>
        <w:rPr>
          <w:rFonts w:eastAsia="Calibri"/>
          <w:szCs w:val="24"/>
        </w:rPr>
      </w:pPr>
      <w:r>
        <w:rPr>
          <w:rFonts w:eastAsia="Calibri"/>
          <w:szCs w:val="24"/>
        </w:rPr>
        <w:t>Cette attestation est établie pour servir et faire valoir ce que de droit.</w:t>
      </w:r>
      <w:r>
        <w:rPr>
          <w:rFonts w:eastAsia="Calibri"/>
          <w:szCs w:val="24"/>
        </w:rPr>
        <w:tab/>
      </w:r>
    </w:p>
    <w:p w:rsidR="00555318" w:rsidRPr="00574519" w:rsidRDefault="00555318" w:rsidP="00555318">
      <w:pPr>
        <w:tabs>
          <w:tab w:val="left" w:pos="5476"/>
          <w:tab w:val="left" w:pos="7840"/>
        </w:tabs>
        <w:rPr>
          <w:rFonts w:eastAsia="Calibri"/>
          <w:szCs w:val="24"/>
        </w:rPr>
      </w:pPr>
    </w:p>
    <w:p w:rsidR="00555318" w:rsidRPr="00574519" w:rsidRDefault="00555318" w:rsidP="00555318">
      <w:pPr>
        <w:tabs>
          <w:tab w:val="left" w:pos="5476"/>
          <w:tab w:val="left" w:pos="7840"/>
        </w:tabs>
        <w:rPr>
          <w:rFonts w:eastAsia="Calibri"/>
          <w:szCs w:val="24"/>
        </w:rPr>
      </w:pPr>
    </w:p>
    <w:p w:rsidR="00555318" w:rsidRDefault="00555318" w:rsidP="00555318">
      <w:pPr>
        <w:tabs>
          <w:tab w:val="left" w:pos="4800"/>
          <w:tab w:val="left" w:pos="7840"/>
        </w:tabs>
        <w:rPr>
          <w:rFonts w:eastAsia="Calibri"/>
          <w:szCs w:val="24"/>
        </w:rPr>
      </w:pPr>
    </w:p>
    <w:p w:rsidR="00555318" w:rsidRDefault="00555318" w:rsidP="00555318">
      <w:pPr>
        <w:jc w:val="right"/>
        <w:rPr>
          <w:b/>
          <w:szCs w:val="24"/>
        </w:rPr>
      </w:pPr>
      <w:r w:rsidRPr="00574519">
        <w:rPr>
          <w:rFonts w:eastAsia="Calibri"/>
          <w:b/>
          <w:szCs w:val="24"/>
        </w:rPr>
        <w:tab/>
      </w:r>
      <w:r>
        <w:rPr>
          <w:rFonts w:eastAsia="Calibri"/>
          <w:b/>
          <w:szCs w:val="24"/>
        </w:rPr>
        <w:t xml:space="preserve">Fait à </w:t>
      </w:r>
      <w:r w:rsidRPr="00574519">
        <w:rPr>
          <w:rFonts w:eastAsia="Calibri"/>
          <w:b/>
          <w:szCs w:val="24"/>
        </w:rPr>
        <w:t xml:space="preserve">Yaoundé, </w:t>
      </w:r>
      <w:r>
        <w:rPr>
          <w:b/>
          <w:szCs w:val="24"/>
        </w:rPr>
        <w:t>05 Mars 2021</w:t>
      </w:r>
    </w:p>
    <w:p w:rsidR="00555318" w:rsidRDefault="00555318" w:rsidP="00555318">
      <w:pPr>
        <w:jc w:val="right"/>
        <w:rPr>
          <w:b/>
          <w:szCs w:val="24"/>
        </w:rPr>
      </w:pPr>
    </w:p>
    <w:p w:rsidR="00555318" w:rsidRDefault="00555318" w:rsidP="00555318">
      <w:pPr>
        <w:jc w:val="right"/>
        <w:rPr>
          <w:b/>
          <w:szCs w:val="24"/>
        </w:rPr>
      </w:pPr>
    </w:p>
    <w:p w:rsidR="00555318" w:rsidRDefault="00555318" w:rsidP="00555318">
      <w:pPr>
        <w:jc w:val="right"/>
        <w:rPr>
          <w:b/>
          <w:szCs w:val="24"/>
        </w:rPr>
      </w:pPr>
      <w:r>
        <w:rPr>
          <w:noProof/>
          <w:lang w:eastAsia="fr-FR" w:bidi="ar-SA"/>
        </w:rPr>
        <w:drawing>
          <wp:inline distT="0" distB="0" distL="0" distR="0" wp14:anchorId="289EEF85" wp14:editId="7457820D">
            <wp:extent cx="2466975" cy="190500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466975" cy="1905000"/>
                    </a:xfrm>
                    <a:prstGeom prst="rect">
                      <a:avLst/>
                    </a:prstGeom>
                  </pic:spPr>
                </pic:pic>
              </a:graphicData>
            </a:graphic>
          </wp:inline>
        </w:drawing>
      </w:r>
    </w:p>
    <w:sectPr w:rsidR="00555318" w:rsidSect="00DA2651">
      <w:footnotePr>
        <w:numRestart w:val="eachPage"/>
      </w:footnotePr>
      <w:pgSz w:w="11906" w:h="16838" w:code="9"/>
      <w:pgMar w:top="1701" w:right="851" w:bottom="964" w:left="964"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CC0" w:rsidRDefault="00B37CC0" w:rsidP="009953C2">
      <w:pPr>
        <w:spacing w:line="240" w:lineRule="auto"/>
      </w:pPr>
      <w:r>
        <w:separator/>
      </w:r>
    </w:p>
  </w:endnote>
  <w:endnote w:type="continuationSeparator" w:id="0">
    <w:p w:rsidR="00B37CC0" w:rsidRDefault="00B37CC0" w:rsidP="00995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AG Rounded Lt">
    <w:altName w:val="Arial"/>
    <w:charset w:val="00"/>
    <w:family w:val="swiss"/>
    <w:pitch w:val="variable"/>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useo Sans For Dell">
    <w:charset w:val="00"/>
    <w:family w:val="auto"/>
    <w:pitch w:val="variable"/>
    <w:sig w:usb0="A00000AF" w:usb1="4000004B"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18A" w:rsidRDefault="00AD418A" w:rsidP="007C7DE9">
    <w:pPr>
      <w:pStyle w:val="Pieddepage"/>
      <w:jc w:val="both"/>
    </w:pPr>
    <w:r>
      <w:rPr>
        <w:b/>
        <w:noProof/>
        <w:sz w:val="20"/>
        <w:lang w:eastAsia="fr-FR"/>
      </w:rPr>
      <mc:AlternateContent>
        <mc:Choice Requires="wps">
          <w:drawing>
            <wp:anchor distT="4294967295" distB="4294967295" distL="114300" distR="114300" simplePos="0" relativeHeight="251659264" behindDoc="0" locked="0" layoutInCell="1" allowOverlap="1" wp14:anchorId="1878B3D0" wp14:editId="6996E3F0">
              <wp:simplePos x="0" y="0"/>
              <wp:positionH relativeFrom="page">
                <wp:align>left</wp:align>
              </wp:positionH>
              <wp:positionV relativeFrom="paragraph">
                <wp:posOffset>29209</wp:posOffset>
              </wp:positionV>
              <wp:extent cx="7657465" cy="0"/>
              <wp:effectExtent l="0" t="0" r="19685" b="19050"/>
              <wp:wrapThrough wrapText="bothSides">
                <wp:wrapPolygon edited="0">
                  <wp:start x="0" y="-1"/>
                  <wp:lineTo x="0" y="-1"/>
                  <wp:lineTo x="21602" y="-1"/>
                  <wp:lineTo x="21602" y="-1"/>
                  <wp:lineTo x="0" y="-1"/>
                </wp:wrapPolygon>
              </wp:wrapThrough>
              <wp:docPr id="119"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74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DC2080" id="Connecteur droit 6" o:spid="_x0000_s1026" style="position:absolute;z-index:251659264;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margin;mso-height-relative:page" from="0,2.3pt" to="602.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" strokecolor="#4579b8 [3044]">
              <o:lock v:ext="edit" shapetype="f"/>
              <w10:wrap type="through" anchorx="page"/>
            </v:line>
          </w:pict>
        </mc:Fallback>
      </mc:AlternateContent>
    </w:r>
    <w:r w:rsidRPr="00A61A85">
      <w:t xml:space="preserve"> </w:t>
    </w:r>
  </w:p>
  <w:p w:rsidR="00AD418A" w:rsidRDefault="00AD418A" w:rsidP="007C7DE9">
    <w:pPr>
      <w:pStyle w:val="Pieddepage"/>
      <w:jc w:val="both"/>
      <w:rPr>
        <w:rFonts w:asciiTheme="majorHAnsi" w:hAnsiTheme="majorHAnsi"/>
      </w:rPr>
    </w:pPr>
    <w:r w:rsidRPr="004122C1">
      <w:rPr>
        <w:b/>
        <w:noProof/>
        <w:sz w:val="20"/>
        <w:lang w:eastAsia="fr-FR"/>
      </w:rPr>
      <w:t>N°S2/43/001/AONO/MINFOPRA/CIPM/2021 DU 01/02/2021</w:t>
    </w:r>
    <w:r w:rsidRPr="004B4662">
      <w:rPr>
        <w:rFonts w:asciiTheme="majorHAnsi" w:hAnsiTheme="majorHAnsi"/>
        <w:sz w:val="14"/>
      </w:rPr>
      <w:ptab w:relativeTo="margin" w:alignment="right" w:leader="none"/>
    </w:r>
    <w:r w:rsidRPr="004B4662">
      <w:rPr>
        <w:rFonts w:asciiTheme="majorHAnsi" w:hAnsiTheme="majorHAnsi"/>
        <w:sz w:val="18"/>
      </w:rPr>
      <w:t xml:space="preserve">Page </w:t>
    </w:r>
    <w:r w:rsidRPr="004B4662">
      <w:rPr>
        <w:sz w:val="18"/>
      </w:rPr>
      <w:fldChar w:fldCharType="begin"/>
    </w:r>
    <w:r w:rsidRPr="004B4662">
      <w:rPr>
        <w:sz w:val="18"/>
      </w:rPr>
      <w:instrText xml:space="preserve"> PAGE   \* MERGEFORMAT </w:instrText>
    </w:r>
    <w:r w:rsidRPr="004B4662">
      <w:rPr>
        <w:sz w:val="18"/>
      </w:rPr>
      <w:fldChar w:fldCharType="separate"/>
    </w:r>
    <w:r w:rsidR="00E829B9" w:rsidRPr="00E829B9">
      <w:rPr>
        <w:rFonts w:asciiTheme="majorHAnsi" w:hAnsiTheme="majorHAnsi"/>
        <w:noProof/>
        <w:sz w:val="18"/>
      </w:rPr>
      <w:t>92</w:t>
    </w:r>
    <w:r w:rsidRPr="004B4662">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18A" w:rsidRDefault="00AD418A">
    <w:pPr>
      <w:pStyle w:val="Pieddepage"/>
      <w:jc w:val="right"/>
    </w:pPr>
    <w:r>
      <w:fldChar w:fldCharType="begin"/>
    </w:r>
    <w:r>
      <w:instrText xml:space="preserve"> PAGE   \* MERGEFORMAT </w:instrText>
    </w:r>
    <w:r>
      <w:fldChar w:fldCharType="separate"/>
    </w:r>
    <w:r>
      <w:rPr>
        <w:noProof/>
      </w:rPr>
      <w:t>19</w:t>
    </w:r>
    <w:r>
      <w:rPr>
        <w:noProof/>
      </w:rPr>
      <w:fldChar w:fldCharType="end"/>
    </w:r>
  </w:p>
  <w:p w:rsidR="00AD418A" w:rsidRDefault="00AD418A">
    <w:pPr>
      <w:pStyle w:val="Pieddepage"/>
    </w:pPr>
  </w:p>
  <w:p w:rsidR="00AD418A" w:rsidRDefault="00AD418A"/>
  <w:p w:rsidR="00AD418A" w:rsidRDefault="00AD418A"/>
  <w:p w:rsidR="00AD418A" w:rsidRDefault="00AD418A"/>
  <w:p w:rsidR="00AD418A" w:rsidRDefault="00AD418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18A" w:rsidRDefault="00AD418A">
    <w:pPr>
      <w:pStyle w:val="Pieddepage"/>
      <w:jc w:val="right"/>
    </w:pPr>
    <w:r>
      <w:fldChar w:fldCharType="begin"/>
    </w:r>
    <w:r>
      <w:instrText xml:space="preserve"> PAGE   \* MERGEFORMAT </w:instrText>
    </w:r>
    <w:r>
      <w:fldChar w:fldCharType="separate"/>
    </w:r>
    <w:r>
      <w:rPr>
        <w:noProof/>
      </w:rPr>
      <w:t>20</w:t>
    </w:r>
    <w:r>
      <w:rPr>
        <w:noProof/>
      </w:rPr>
      <w:fldChar w:fldCharType="end"/>
    </w:r>
  </w:p>
  <w:p w:rsidR="00AD418A" w:rsidRDefault="00AD418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18A" w:rsidRDefault="00AD418A">
    <w:pPr>
      <w:pStyle w:val="Pieddepage"/>
      <w:jc w:val="right"/>
    </w:pPr>
    <w:r>
      <w:fldChar w:fldCharType="begin"/>
    </w:r>
    <w:r>
      <w:instrText xml:space="preserve"> PAGE   \* MERGEFORMAT </w:instrText>
    </w:r>
    <w:r>
      <w:fldChar w:fldCharType="separate"/>
    </w:r>
    <w:r>
      <w:rPr>
        <w:noProof/>
      </w:rPr>
      <w:t>1</w:t>
    </w:r>
    <w:r>
      <w:rPr>
        <w:noProof/>
      </w:rPr>
      <w:fldChar w:fldCharType="end"/>
    </w:r>
  </w:p>
  <w:p w:rsidR="00AD418A" w:rsidRDefault="00AD418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CC0" w:rsidRDefault="00B37CC0" w:rsidP="009953C2">
      <w:pPr>
        <w:spacing w:line="240" w:lineRule="auto"/>
      </w:pPr>
      <w:r>
        <w:separator/>
      </w:r>
    </w:p>
  </w:footnote>
  <w:footnote w:type="continuationSeparator" w:id="0">
    <w:p w:rsidR="00B37CC0" w:rsidRDefault="00B37CC0" w:rsidP="00995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18A" w:rsidRPr="001A7842" w:rsidRDefault="00AD418A" w:rsidP="00AE1F3A">
    <w:pPr>
      <w:tabs>
        <w:tab w:val="left" w:pos="1739"/>
        <w:tab w:val="left" w:pos="3435"/>
      </w:tabs>
      <w:spacing w:line="240" w:lineRule="auto"/>
      <w:rPr>
        <w:sz w:val="20"/>
      </w:rPr>
    </w:pPr>
    <w:r>
      <w:rPr>
        <w:noProof/>
        <w:sz w:val="20"/>
        <w:lang w:eastAsia="fr-FR" w:bidi="ar-SA"/>
      </w:rPr>
      <mc:AlternateContent>
        <mc:Choice Requires="wps">
          <w:drawing>
            <wp:anchor distT="45720" distB="45720" distL="114300" distR="114300" simplePos="0" relativeHeight="251678720" behindDoc="0" locked="0" layoutInCell="1" allowOverlap="1" wp14:anchorId="5F7A9E5F" wp14:editId="7E1A7C1F">
              <wp:simplePos x="0" y="0"/>
              <wp:positionH relativeFrom="margin">
                <wp:posOffset>1609725</wp:posOffset>
              </wp:positionH>
              <wp:positionV relativeFrom="paragraph">
                <wp:posOffset>156210</wp:posOffset>
              </wp:positionV>
              <wp:extent cx="4632325" cy="32575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325" cy="325755"/>
                      </a:xfrm>
                      <a:prstGeom prst="rect">
                        <a:avLst/>
                      </a:prstGeom>
                      <a:noFill/>
                      <a:ln w="9525">
                        <a:noFill/>
                        <a:miter lim="800000"/>
                        <a:headEnd/>
                        <a:tailEnd/>
                      </a:ln>
                    </wps:spPr>
                    <wps:txbx>
                      <w:txbxContent>
                        <w:p w:rsidR="00AD418A" w:rsidRPr="0083398D" w:rsidRDefault="00AD418A" w:rsidP="00C51D5D">
                          <w:pPr>
                            <w:jc w:val="left"/>
                            <w:rPr>
                              <w:i/>
                              <w:color w:val="548DD4" w:themeColor="text2" w:themeTint="99"/>
                              <w:sz w:val="20"/>
                            </w:rPr>
                          </w:pPr>
                          <w:r w:rsidRPr="0083398D">
                            <w:rPr>
                              <w:i/>
                              <w:color w:val="548DD4" w:themeColor="text2" w:themeTint="99"/>
                              <w:sz w:val="20"/>
                            </w:rPr>
                            <w:t xml:space="preserve">Tél : 00 (237) </w:t>
                          </w:r>
                          <w:r>
                            <w:rPr>
                              <w:i/>
                              <w:color w:val="548DD4" w:themeColor="text2" w:themeTint="99"/>
                              <w:sz w:val="20"/>
                            </w:rPr>
                            <w:t xml:space="preserve">673 80 81 48-  </w:t>
                          </w:r>
                          <w:r w:rsidRPr="0083398D">
                            <w:rPr>
                              <w:i/>
                              <w:color w:val="548DD4" w:themeColor="text2" w:themeTint="99"/>
                              <w:sz w:val="20"/>
                            </w:rPr>
                            <w:t xml:space="preserve">E-mail : </w:t>
                          </w:r>
                          <w:r>
                            <w:rPr>
                              <w:i/>
                              <w:color w:val="548DD4" w:themeColor="text2" w:themeTint="99"/>
                              <w:sz w:val="20"/>
                            </w:rPr>
                            <w:t xml:space="preserve">infos@afreetech.com  -  </w:t>
                          </w:r>
                          <w:hyperlink r:id="rId1" w:history="1">
                            <w:r w:rsidRPr="0083398D">
                              <w:rPr>
                                <w:rStyle w:val="Lienhypertexte"/>
                                <w:i/>
                                <w:color w:val="548DD4" w:themeColor="text2" w:themeTint="99"/>
                                <w:sz w:val="20"/>
                                <w:u w:val="none"/>
                              </w:rPr>
                              <w:t>www.afreetech.com</w:t>
                            </w:r>
                          </w:hyperlink>
                        </w:p>
                        <w:p w:rsidR="00AD418A" w:rsidRDefault="00AD418A" w:rsidP="00C51D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7A9E5F" id="_x0000_t202" coordsize="21600,21600" o:spt="202" path="m,l,21600r21600,l21600,xe">
              <v:stroke joinstyle="miter"/>
              <v:path gradientshapeok="t" o:connecttype="rect"/>
            </v:shapetype>
            <v:shape id="_x0000_s1084" type="#_x0000_t202" style="position:absolute;left:0;text-align:left;margin-left:126.75pt;margin-top:12.3pt;width:364.75pt;height:25.6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" filled="f" stroked="f">
              <v:textbox>
                <w:txbxContent>
                  <w:p w:rsidR="00AD418A" w:rsidRPr="0083398D" w:rsidRDefault="00AD418A" w:rsidP="00C51D5D">
                    <w:pPr>
                      <w:jc w:val="left"/>
                      <w:rPr>
                        <w:i/>
                        <w:color w:val="548DD4" w:themeColor="text2" w:themeTint="99"/>
                        <w:sz w:val="20"/>
                      </w:rPr>
                    </w:pPr>
                    <w:r w:rsidRPr="0083398D">
                      <w:rPr>
                        <w:i/>
                        <w:color w:val="548DD4" w:themeColor="text2" w:themeTint="99"/>
                        <w:sz w:val="20"/>
                      </w:rPr>
                      <w:t xml:space="preserve">Tél : 00 (237) </w:t>
                    </w:r>
                    <w:r>
                      <w:rPr>
                        <w:i/>
                        <w:color w:val="548DD4" w:themeColor="text2" w:themeTint="99"/>
                        <w:sz w:val="20"/>
                      </w:rPr>
                      <w:t xml:space="preserve">673 80 81 48-  </w:t>
                    </w:r>
                    <w:r w:rsidRPr="0083398D">
                      <w:rPr>
                        <w:i/>
                        <w:color w:val="548DD4" w:themeColor="text2" w:themeTint="99"/>
                        <w:sz w:val="20"/>
                      </w:rPr>
                      <w:t xml:space="preserve">E-mail : </w:t>
                    </w:r>
                    <w:r>
                      <w:rPr>
                        <w:i/>
                        <w:color w:val="548DD4" w:themeColor="text2" w:themeTint="99"/>
                        <w:sz w:val="20"/>
                      </w:rPr>
                      <w:t xml:space="preserve">infos@afreetech.com  -  </w:t>
                    </w:r>
                    <w:hyperlink r:id="rId2" w:history="1">
                      <w:r w:rsidRPr="0083398D">
                        <w:rPr>
                          <w:rStyle w:val="Lienhypertexte"/>
                          <w:i/>
                          <w:color w:val="548DD4" w:themeColor="text2" w:themeTint="99"/>
                          <w:sz w:val="20"/>
                          <w:u w:val="none"/>
                        </w:rPr>
                        <w:t>www.afreetech.com</w:t>
                      </w:r>
                    </w:hyperlink>
                  </w:p>
                  <w:p w:rsidR="00AD418A" w:rsidRDefault="00AD418A" w:rsidP="00C51D5D"/>
                </w:txbxContent>
              </v:textbox>
              <w10:wrap type="square" anchorx="margin"/>
            </v:shape>
          </w:pict>
        </mc:Fallback>
      </mc:AlternateContent>
    </w:r>
    <w:r>
      <w:rPr>
        <w:noProof/>
        <w:sz w:val="20"/>
        <w:lang w:eastAsia="fr-FR" w:bidi="ar-SA"/>
      </w:rPr>
      <mc:AlternateContent>
        <mc:Choice Requires="wps">
          <w:drawing>
            <wp:anchor distT="4294967295" distB="4294967295" distL="114300" distR="114300" simplePos="0" relativeHeight="251676672" behindDoc="0" locked="0" layoutInCell="1" allowOverlap="1" wp14:anchorId="5918BAC1" wp14:editId="24C163F1">
              <wp:simplePos x="0" y="0"/>
              <wp:positionH relativeFrom="column">
                <wp:posOffset>-603885</wp:posOffset>
              </wp:positionH>
              <wp:positionV relativeFrom="paragraph">
                <wp:posOffset>718184</wp:posOffset>
              </wp:positionV>
              <wp:extent cx="7553960" cy="0"/>
              <wp:effectExtent l="0" t="0" r="27940" b="19050"/>
              <wp:wrapNone/>
              <wp:docPr id="196" name="Connecteur droit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96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44E11A" id="Connecteur droit 19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5pt,56.55pt" to="547.2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" strokecolor="#bfbfbf [2412]">
              <o:lock v:ext="edit" shapetype="f"/>
            </v:line>
          </w:pict>
        </mc:Fallback>
      </mc:AlternateContent>
    </w:r>
    <w:r>
      <w:rPr>
        <w:noProof/>
        <w:sz w:val="20"/>
        <w:lang w:eastAsia="fr-FR" w:bidi="ar-SA"/>
      </w:rPr>
      <w:drawing>
        <wp:inline distT="0" distB="0" distL="0" distR="0" wp14:anchorId="2A23E89F" wp14:editId="3E9FEDF5">
          <wp:extent cx="1480406" cy="636422"/>
          <wp:effectExtent l="0" t="0" r="5715" b="0"/>
          <wp:docPr id="114" name="Image 114" descr="C:\GRAPHIC'S DESIGN\afreetech\logo\logo complet _fond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RAPHIC'S DESIGN\afreetech\logo\logo complet _fond blan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6988" cy="643551"/>
                  </a:xfrm>
                  <a:prstGeom prst="rect">
                    <a:avLst/>
                  </a:prstGeom>
                  <a:noFill/>
                  <a:ln>
                    <a:noFill/>
                  </a:ln>
                </pic:spPr>
              </pic:pic>
            </a:graphicData>
          </a:graphic>
        </wp:inline>
      </w:drawing>
    </w:r>
    <w:r>
      <w:rP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18A" w:rsidRDefault="00AD418A" w:rsidP="000D4602">
    <w:pPr>
      <w:pStyle w:val="En-tte"/>
    </w:pPr>
    <w:r>
      <w:rPr>
        <w:noProof/>
        <w:lang w:eastAsia="fr-FR" w:bidi="ar-SA"/>
      </w:rPr>
      <w:drawing>
        <wp:inline distT="0" distB="0" distL="0" distR="0" wp14:anchorId="5CB362ED" wp14:editId="68E6F7C9">
          <wp:extent cx="5324475" cy="2238375"/>
          <wp:effectExtent l="0" t="0" r="9525" b="9525"/>
          <wp:docPr id="115" name="Image 115" descr="logo-b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l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4475" cy="2238375"/>
                  </a:xfrm>
                  <a:prstGeom prst="rect">
                    <a:avLst/>
                  </a:prstGeom>
                  <a:noFill/>
                  <a:ln>
                    <a:noFill/>
                  </a:ln>
                </pic:spPr>
              </pic:pic>
            </a:graphicData>
          </a:graphic>
        </wp:inline>
      </w:drawing>
    </w:r>
  </w:p>
  <w:p w:rsidR="00AD418A" w:rsidRDefault="00AD418A"/>
  <w:p w:rsidR="00AD418A" w:rsidRDefault="00AD418A"/>
  <w:p w:rsidR="00AD418A" w:rsidRDefault="00AD418A"/>
  <w:p w:rsidR="00AD418A" w:rsidRDefault="00AD418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18A" w:rsidRDefault="00AD418A" w:rsidP="000D4602">
    <w:pPr>
      <w:pStyle w:val="En-tte"/>
    </w:pPr>
    <w:r>
      <w:rPr>
        <w:noProof/>
        <w:lang w:eastAsia="fr-FR" w:bidi="ar-SA"/>
      </w:rPr>
      <w:drawing>
        <wp:inline distT="0" distB="0" distL="0" distR="0" wp14:anchorId="7FBCC41D" wp14:editId="07BC9489">
          <wp:extent cx="5324475" cy="2238375"/>
          <wp:effectExtent l="0" t="0" r="9525" b="9525"/>
          <wp:docPr id="225" name="Image 225" descr="logo-b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l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4475" cy="223837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18A" w:rsidRDefault="00AD418A" w:rsidP="000D4602">
    <w:pPr>
      <w:pStyle w:val="En-tte"/>
    </w:pPr>
    <w:r>
      <w:rPr>
        <w:noProof/>
        <w:lang w:eastAsia="fr-FR" w:bidi="ar-SA"/>
      </w:rPr>
      <w:drawing>
        <wp:inline distT="0" distB="0" distL="0" distR="0" wp14:anchorId="689AF2F4" wp14:editId="1B677AC5">
          <wp:extent cx="5324475" cy="2238375"/>
          <wp:effectExtent l="0" t="0" r="9525" b="9525"/>
          <wp:docPr id="18" name="Image 18" descr="logo-b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l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4475" cy="223837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18A" w:rsidRPr="001A7842" w:rsidRDefault="00AD418A" w:rsidP="00AE1F3A">
    <w:pPr>
      <w:tabs>
        <w:tab w:val="left" w:pos="1739"/>
        <w:tab w:val="left" w:pos="3435"/>
      </w:tabs>
      <w:spacing w:line="240" w:lineRule="auto"/>
      <w:rPr>
        <w:sz w:val="20"/>
      </w:rPr>
    </w:pPr>
    <w:r>
      <w:rPr>
        <w:noProof/>
        <w:sz w:val="20"/>
        <w:lang w:eastAsia="fr-FR" w:bidi="ar-SA"/>
      </w:rPr>
      <mc:AlternateContent>
        <mc:Choice Requires="wps">
          <w:drawing>
            <wp:anchor distT="45720" distB="45720" distL="114300" distR="114300" simplePos="0" relativeHeight="251684864" behindDoc="0" locked="0" layoutInCell="1" allowOverlap="1" wp14:anchorId="631B39CA" wp14:editId="2684DEF0">
              <wp:simplePos x="0" y="0"/>
              <wp:positionH relativeFrom="margin">
                <wp:posOffset>1609725</wp:posOffset>
              </wp:positionH>
              <wp:positionV relativeFrom="paragraph">
                <wp:posOffset>156210</wp:posOffset>
              </wp:positionV>
              <wp:extent cx="4632325" cy="325755"/>
              <wp:effectExtent l="0" t="0" r="0" b="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325" cy="325755"/>
                      </a:xfrm>
                      <a:prstGeom prst="rect">
                        <a:avLst/>
                      </a:prstGeom>
                      <a:noFill/>
                      <a:ln w="9525">
                        <a:noFill/>
                        <a:miter lim="800000"/>
                        <a:headEnd/>
                        <a:tailEnd/>
                      </a:ln>
                    </wps:spPr>
                    <wps:txbx>
                      <w:txbxContent>
                        <w:p w:rsidR="00AD418A" w:rsidRPr="0083398D" w:rsidRDefault="00AD418A" w:rsidP="00C51D5D">
                          <w:pPr>
                            <w:jc w:val="left"/>
                            <w:rPr>
                              <w:i/>
                              <w:color w:val="548DD4" w:themeColor="text2" w:themeTint="99"/>
                              <w:sz w:val="20"/>
                            </w:rPr>
                          </w:pPr>
                          <w:r w:rsidRPr="0083398D">
                            <w:rPr>
                              <w:i/>
                              <w:color w:val="548DD4" w:themeColor="text2" w:themeTint="99"/>
                              <w:sz w:val="20"/>
                            </w:rPr>
                            <w:t>Tél : 00 (237) 2</w:t>
                          </w:r>
                          <w:r>
                            <w:rPr>
                              <w:i/>
                              <w:color w:val="548DD4" w:themeColor="text2" w:themeTint="99"/>
                              <w:sz w:val="20"/>
                            </w:rPr>
                            <w:t>4</w:t>
                          </w:r>
                          <w:r w:rsidRPr="0083398D">
                            <w:rPr>
                              <w:i/>
                              <w:color w:val="548DD4" w:themeColor="text2" w:themeTint="99"/>
                              <w:sz w:val="20"/>
                            </w:rPr>
                            <w:t>2 68 56 77</w:t>
                          </w:r>
                          <w:r>
                            <w:rPr>
                              <w:i/>
                              <w:color w:val="548DD4" w:themeColor="text2" w:themeTint="99"/>
                              <w:sz w:val="20"/>
                            </w:rPr>
                            <w:t xml:space="preserve">   -  </w:t>
                          </w:r>
                          <w:r w:rsidRPr="0083398D">
                            <w:rPr>
                              <w:i/>
                              <w:color w:val="548DD4" w:themeColor="text2" w:themeTint="99"/>
                              <w:sz w:val="20"/>
                            </w:rPr>
                            <w:t xml:space="preserve">E-mail : </w:t>
                          </w:r>
                          <w:r>
                            <w:rPr>
                              <w:i/>
                              <w:color w:val="548DD4" w:themeColor="text2" w:themeTint="99"/>
                              <w:sz w:val="20"/>
                            </w:rPr>
                            <w:t xml:space="preserve">infos@afreetech.com  -  </w:t>
                          </w:r>
                          <w:hyperlink r:id="rId1" w:history="1">
                            <w:r w:rsidRPr="0083398D">
                              <w:rPr>
                                <w:rStyle w:val="Lienhypertexte"/>
                                <w:i/>
                                <w:color w:val="548DD4" w:themeColor="text2" w:themeTint="99"/>
                                <w:sz w:val="20"/>
                                <w:u w:val="none"/>
                              </w:rPr>
                              <w:t>www.afreetech.com</w:t>
                            </w:r>
                          </w:hyperlink>
                        </w:p>
                        <w:p w:rsidR="00AD418A" w:rsidRDefault="00AD418A" w:rsidP="00C51D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B39CA" id="_x0000_t202" coordsize="21600,21600" o:spt="202" path="m,l,21600r21600,l21600,xe">
              <v:stroke joinstyle="miter"/>
              <v:path gradientshapeok="t" o:connecttype="rect"/>
            </v:shapetype>
            <v:shape id="_x0000_s1085" type="#_x0000_t202" style="position:absolute;left:0;text-align:left;margin-left:126.75pt;margin-top:12.3pt;width:364.75pt;height:25.6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" filled="f" stroked="f">
              <v:textbox>
                <w:txbxContent>
                  <w:p w:rsidR="00AD418A" w:rsidRPr="0083398D" w:rsidRDefault="00AD418A" w:rsidP="00C51D5D">
                    <w:pPr>
                      <w:jc w:val="left"/>
                      <w:rPr>
                        <w:i/>
                        <w:color w:val="548DD4" w:themeColor="text2" w:themeTint="99"/>
                        <w:sz w:val="20"/>
                      </w:rPr>
                    </w:pPr>
                    <w:r w:rsidRPr="0083398D">
                      <w:rPr>
                        <w:i/>
                        <w:color w:val="548DD4" w:themeColor="text2" w:themeTint="99"/>
                        <w:sz w:val="20"/>
                      </w:rPr>
                      <w:t>Tél : 00 (237) 2</w:t>
                    </w:r>
                    <w:r>
                      <w:rPr>
                        <w:i/>
                        <w:color w:val="548DD4" w:themeColor="text2" w:themeTint="99"/>
                        <w:sz w:val="20"/>
                      </w:rPr>
                      <w:t>4</w:t>
                    </w:r>
                    <w:r w:rsidRPr="0083398D">
                      <w:rPr>
                        <w:i/>
                        <w:color w:val="548DD4" w:themeColor="text2" w:themeTint="99"/>
                        <w:sz w:val="20"/>
                      </w:rPr>
                      <w:t>2 68 56 77</w:t>
                    </w:r>
                    <w:r>
                      <w:rPr>
                        <w:i/>
                        <w:color w:val="548DD4" w:themeColor="text2" w:themeTint="99"/>
                        <w:sz w:val="20"/>
                      </w:rPr>
                      <w:t xml:space="preserve">   -  </w:t>
                    </w:r>
                    <w:r w:rsidRPr="0083398D">
                      <w:rPr>
                        <w:i/>
                        <w:color w:val="548DD4" w:themeColor="text2" w:themeTint="99"/>
                        <w:sz w:val="20"/>
                      </w:rPr>
                      <w:t xml:space="preserve">E-mail : </w:t>
                    </w:r>
                    <w:r>
                      <w:rPr>
                        <w:i/>
                        <w:color w:val="548DD4" w:themeColor="text2" w:themeTint="99"/>
                        <w:sz w:val="20"/>
                      </w:rPr>
                      <w:t xml:space="preserve">infos@afreetech.com  -  </w:t>
                    </w:r>
                    <w:hyperlink r:id="rId2" w:history="1">
                      <w:r w:rsidRPr="0083398D">
                        <w:rPr>
                          <w:rStyle w:val="Lienhypertexte"/>
                          <w:i/>
                          <w:color w:val="548DD4" w:themeColor="text2" w:themeTint="99"/>
                          <w:sz w:val="20"/>
                          <w:u w:val="none"/>
                        </w:rPr>
                        <w:t>www.afreetech.com</w:t>
                      </w:r>
                    </w:hyperlink>
                  </w:p>
                  <w:p w:rsidR="00AD418A" w:rsidRDefault="00AD418A" w:rsidP="00C51D5D"/>
                </w:txbxContent>
              </v:textbox>
              <w10:wrap type="square" anchorx="margin"/>
            </v:shape>
          </w:pict>
        </mc:Fallback>
      </mc:AlternateContent>
    </w:r>
    <w:r>
      <w:rPr>
        <w:noProof/>
        <w:sz w:val="20"/>
        <w:lang w:eastAsia="fr-FR" w:bidi="ar-SA"/>
      </w:rPr>
      <mc:AlternateContent>
        <mc:Choice Requires="wps">
          <w:drawing>
            <wp:anchor distT="4294967295" distB="4294967295" distL="114300" distR="114300" simplePos="0" relativeHeight="251683840" behindDoc="0" locked="0" layoutInCell="1" allowOverlap="1" wp14:anchorId="52696DE2" wp14:editId="31A968FE">
              <wp:simplePos x="0" y="0"/>
              <wp:positionH relativeFrom="column">
                <wp:posOffset>-603885</wp:posOffset>
              </wp:positionH>
              <wp:positionV relativeFrom="paragraph">
                <wp:posOffset>718184</wp:posOffset>
              </wp:positionV>
              <wp:extent cx="7553960" cy="0"/>
              <wp:effectExtent l="0" t="0" r="27940" b="1905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96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3E4B3C" id="Connecteur droit 16"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5pt,56.55pt" to="547.2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" strokecolor="#bfbfbf [2412]">
              <o:lock v:ext="edit" shapetype="f"/>
            </v:line>
          </w:pict>
        </mc:Fallback>
      </mc:AlternateContent>
    </w:r>
    <w:r>
      <w:rPr>
        <w:noProof/>
        <w:sz w:val="20"/>
        <w:lang w:eastAsia="fr-FR" w:bidi="ar-SA"/>
      </w:rPr>
      <w:drawing>
        <wp:inline distT="0" distB="0" distL="0" distR="0" wp14:anchorId="4B2DB5B5" wp14:editId="33A0CE00">
          <wp:extent cx="1480406" cy="636422"/>
          <wp:effectExtent l="0" t="0" r="5715" b="0"/>
          <wp:docPr id="19" name="Image 19" descr="C:\GRAPHIC'S DESIGN\afreetech\logo\logo complet _fond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RAPHIC'S DESIGN\afreetech\logo\logo complet _fond blan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6988" cy="643551"/>
                  </a:xfrm>
                  <a:prstGeom prst="rect">
                    <a:avLst/>
                  </a:prstGeom>
                  <a:noFill/>
                  <a:ln>
                    <a:noFill/>
                  </a:ln>
                </pic:spPr>
              </pic:pic>
            </a:graphicData>
          </a:graphic>
        </wp:inline>
      </w:drawing>
    </w:r>
    <w:r>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43FD"/>
    <w:multiLevelType w:val="hybridMultilevel"/>
    <w:tmpl w:val="2A02D7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80732A"/>
    <w:multiLevelType w:val="hybridMultilevel"/>
    <w:tmpl w:val="DFBE30F4"/>
    <w:lvl w:ilvl="0" w:tplc="FB0EE8CA">
      <w:start w:val="1"/>
      <w:numFmt w:val="bullet"/>
      <w:pStyle w:val="Listeniveau3"/>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 w15:restartNumberingAfterBreak="0">
    <w:nsid w:val="0ABA3C38"/>
    <w:multiLevelType w:val="hybridMultilevel"/>
    <w:tmpl w:val="C6AE7C0C"/>
    <w:lvl w:ilvl="0" w:tplc="30CA18F0">
      <w:start w:val="1"/>
      <w:numFmt w:val="bullet"/>
      <w:lvlText w:val=""/>
      <w:lvlJc w:val="left"/>
      <w:pPr>
        <w:ind w:left="1068" w:hanging="360"/>
      </w:pPr>
      <w:rPr>
        <w:rFonts w:ascii="Wingdings" w:hAnsi="Wingdings" w:hint="default"/>
      </w:rPr>
    </w:lvl>
    <w:lvl w:ilvl="1" w:tplc="7B863B30">
      <w:start w:val="1"/>
      <w:numFmt w:val="bullet"/>
      <w:pStyle w:val="Listepuce3"/>
      <w:lvlText w:val=""/>
      <w:lvlJc w:val="left"/>
      <w:pPr>
        <w:ind w:left="1788" w:hanging="360"/>
      </w:pPr>
      <w:rPr>
        <w:rFonts w:ascii="Symbol" w:hAnsi="Symbol" w:hint="default"/>
      </w:rPr>
    </w:lvl>
    <w:lvl w:ilvl="2" w:tplc="10A6FC42">
      <w:start w:val="1"/>
      <w:numFmt w:val="bullet"/>
      <w:lvlText w:val="-"/>
      <w:lvlJc w:val="left"/>
      <w:pPr>
        <w:ind w:left="2508" w:hanging="360"/>
      </w:pPr>
      <w:rPr>
        <w:rFonts w:ascii="Times New Roman" w:eastAsia="Times New Roman" w:hAnsi="Times New Roman" w:cs="Times New Roman"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BAA34CF"/>
    <w:multiLevelType w:val="hybridMultilevel"/>
    <w:tmpl w:val="58C051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4658E3"/>
    <w:multiLevelType w:val="hybridMultilevel"/>
    <w:tmpl w:val="A4665B0E"/>
    <w:lvl w:ilvl="0" w:tplc="83EC7BB2">
      <w:start w:val="1"/>
      <w:numFmt w:val="bullet"/>
      <w:pStyle w:val="Listepuceniveau2"/>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9E0E2D"/>
    <w:multiLevelType w:val="hybridMultilevel"/>
    <w:tmpl w:val="FE1627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194A10"/>
    <w:multiLevelType w:val="hybridMultilevel"/>
    <w:tmpl w:val="397C93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786BF0"/>
    <w:multiLevelType w:val="hybridMultilevel"/>
    <w:tmpl w:val="23666A3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CD3F31"/>
    <w:multiLevelType w:val="hybridMultilevel"/>
    <w:tmpl w:val="C82CF818"/>
    <w:lvl w:ilvl="0" w:tplc="040C0003">
      <w:start w:val="1"/>
      <w:numFmt w:val="bullet"/>
      <w:lvlText w:val="o"/>
      <w:lvlJc w:val="left"/>
      <w:pPr>
        <w:ind w:left="720" w:hanging="360"/>
      </w:pPr>
      <w:rPr>
        <w:rFonts w:ascii="Courier New" w:hAnsi="Courier New" w:cs="Courier New"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532AED"/>
    <w:multiLevelType w:val="hybridMultilevel"/>
    <w:tmpl w:val="F362BDFC"/>
    <w:lvl w:ilvl="0" w:tplc="040C000B">
      <w:start w:val="1"/>
      <w:numFmt w:val="bullet"/>
      <w:lvlText w:val=""/>
      <w:lvlJc w:val="left"/>
      <w:pPr>
        <w:ind w:left="1296" w:hanging="360"/>
      </w:pPr>
      <w:rPr>
        <w:rFonts w:ascii="Wingdings" w:hAnsi="Wingdings"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10" w15:restartNumberingAfterBreak="0">
    <w:nsid w:val="210031CD"/>
    <w:multiLevelType w:val="hybridMultilevel"/>
    <w:tmpl w:val="A636EE4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22D740D3"/>
    <w:multiLevelType w:val="hybridMultilevel"/>
    <w:tmpl w:val="52AE6F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4D78D2"/>
    <w:multiLevelType w:val="hybridMultilevel"/>
    <w:tmpl w:val="CC4E40DC"/>
    <w:lvl w:ilvl="0" w:tplc="35F8EFAA">
      <w:start w:val="1"/>
      <w:numFmt w:val="decimal"/>
      <w:pStyle w:val="INDEXATION"/>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5B55C5E"/>
    <w:multiLevelType w:val="hybridMultilevel"/>
    <w:tmpl w:val="3FAABB66"/>
    <w:lvl w:ilvl="0" w:tplc="040C000B">
      <w:start w:val="1"/>
      <w:numFmt w:val="bullet"/>
      <w:lvlText w:val=""/>
      <w:lvlJc w:val="left"/>
      <w:pPr>
        <w:ind w:left="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411C651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F8F26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5CB2D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36AF2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D8CCC5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1C9F2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40C79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407D2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7897131"/>
    <w:multiLevelType w:val="hybridMultilevel"/>
    <w:tmpl w:val="62060408"/>
    <w:lvl w:ilvl="0" w:tplc="040C000B">
      <w:start w:val="1"/>
      <w:numFmt w:val="bullet"/>
      <w:lvlText w:val=""/>
      <w:lvlJc w:val="left"/>
      <w:pPr>
        <w:ind w:left="1296" w:hanging="360"/>
      </w:pPr>
      <w:rPr>
        <w:rFonts w:ascii="Wingdings" w:hAnsi="Wingdings"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15" w15:restartNumberingAfterBreak="0">
    <w:nsid w:val="2AC34144"/>
    <w:multiLevelType w:val="hybridMultilevel"/>
    <w:tmpl w:val="B3AA3072"/>
    <w:lvl w:ilvl="0" w:tplc="F1E21256">
      <w:start w:val="1"/>
      <w:numFmt w:val="bullet"/>
      <w:pStyle w:val="Listepuceniveau1"/>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6B1BD7"/>
    <w:multiLevelType w:val="hybridMultilevel"/>
    <w:tmpl w:val="65D0379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EBB09D6"/>
    <w:multiLevelType w:val="multilevel"/>
    <w:tmpl w:val="12FEDD88"/>
    <w:lvl w:ilvl="0">
      <w:start w:val="1"/>
      <w:numFmt w:val="decimal"/>
      <w:pStyle w:val="Lsitenumrote"/>
      <w:lvlText w:val="%1)"/>
      <w:lvlJc w:val="left"/>
      <w:pPr>
        <w:ind w:left="79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151" w:hanging="360"/>
      </w:pPr>
    </w:lvl>
    <w:lvl w:ilvl="2">
      <w:start w:val="1"/>
      <w:numFmt w:val="lowerRoman"/>
      <w:lvlText w:val="%3)"/>
      <w:lvlJc w:val="left"/>
      <w:pPr>
        <w:ind w:left="1511" w:hanging="360"/>
      </w:pPr>
    </w:lvl>
    <w:lvl w:ilvl="3">
      <w:start w:val="1"/>
      <w:numFmt w:val="decimal"/>
      <w:lvlText w:val="(%4)"/>
      <w:lvlJc w:val="left"/>
      <w:pPr>
        <w:ind w:left="1871" w:hanging="360"/>
      </w:pPr>
    </w:lvl>
    <w:lvl w:ilvl="4">
      <w:start w:val="1"/>
      <w:numFmt w:val="lowerLetter"/>
      <w:lvlText w:val="(%5)"/>
      <w:lvlJc w:val="left"/>
      <w:pPr>
        <w:ind w:left="2231" w:hanging="360"/>
      </w:pPr>
    </w:lvl>
    <w:lvl w:ilvl="5">
      <w:start w:val="1"/>
      <w:numFmt w:val="lowerRoman"/>
      <w:lvlText w:val="(%6)"/>
      <w:lvlJc w:val="left"/>
      <w:pPr>
        <w:ind w:left="2591" w:hanging="360"/>
      </w:pPr>
    </w:lvl>
    <w:lvl w:ilvl="6">
      <w:start w:val="1"/>
      <w:numFmt w:val="decimal"/>
      <w:lvlText w:val="%7."/>
      <w:lvlJc w:val="left"/>
      <w:pPr>
        <w:ind w:left="2951" w:hanging="360"/>
      </w:pPr>
    </w:lvl>
    <w:lvl w:ilvl="7">
      <w:start w:val="1"/>
      <w:numFmt w:val="lowerLetter"/>
      <w:lvlText w:val="%8."/>
      <w:lvlJc w:val="left"/>
      <w:pPr>
        <w:ind w:left="3311" w:hanging="360"/>
      </w:pPr>
    </w:lvl>
    <w:lvl w:ilvl="8">
      <w:start w:val="1"/>
      <w:numFmt w:val="lowerRoman"/>
      <w:lvlText w:val="%9."/>
      <w:lvlJc w:val="left"/>
      <w:pPr>
        <w:ind w:left="3671" w:hanging="360"/>
      </w:pPr>
    </w:lvl>
  </w:abstractNum>
  <w:abstractNum w:abstractNumId="18" w15:restartNumberingAfterBreak="0">
    <w:nsid w:val="2F685D67"/>
    <w:multiLevelType w:val="hybridMultilevel"/>
    <w:tmpl w:val="21E222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1A7669"/>
    <w:multiLevelType w:val="hybridMultilevel"/>
    <w:tmpl w:val="BCB872A2"/>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372A0C3C"/>
    <w:multiLevelType w:val="hybridMultilevel"/>
    <w:tmpl w:val="FBFA3162"/>
    <w:lvl w:ilvl="0" w:tplc="040C000B">
      <w:start w:val="1"/>
      <w:numFmt w:val="bullet"/>
      <w:lvlText w:val=""/>
      <w:lvlJc w:val="left"/>
      <w:pPr>
        <w:ind w:left="1296" w:hanging="360"/>
      </w:pPr>
      <w:rPr>
        <w:rFonts w:ascii="Wingdings" w:hAnsi="Wingdings"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1" w15:restartNumberingAfterBreak="0">
    <w:nsid w:val="3906614F"/>
    <w:multiLevelType w:val="hybridMultilevel"/>
    <w:tmpl w:val="DA0A3720"/>
    <w:lvl w:ilvl="0" w:tplc="040C000B">
      <w:start w:val="1"/>
      <w:numFmt w:val="bullet"/>
      <w:lvlText w:val=""/>
      <w:lvlJc w:val="left"/>
      <w:pPr>
        <w:ind w:left="2360" w:hanging="360"/>
      </w:pPr>
      <w:rPr>
        <w:rFonts w:ascii="Wingdings" w:hAnsi="Wingdings" w:hint="default"/>
      </w:rPr>
    </w:lvl>
    <w:lvl w:ilvl="1" w:tplc="040C0003" w:tentative="1">
      <w:start w:val="1"/>
      <w:numFmt w:val="bullet"/>
      <w:lvlText w:val="o"/>
      <w:lvlJc w:val="left"/>
      <w:pPr>
        <w:ind w:left="3080" w:hanging="360"/>
      </w:pPr>
      <w:rPr>
        <w:rFonts w:ascii="Courier New" w:hAnsi="Courier New" w:cs="Courier New" w:hint="default"/>
      </w:rPr>
    </w:lvl>
    <w:lvl w:ilvl="2" w:tplc="040C0005" w:tentative="1">
      <w:start w:val="1"/>
      <w:numFmt w:val="bullet"/>
      <w:lvlText w:val=""/>
      <w:lvlJc w:val="left"/>
      <w:pPr>
        <w:ind w:left="3800" w:hanging="360"/>
      </w:pPr>
      <w:rPr>
        <w:rFonts w:ascii="Wingdings" w:hAnsi="Wingdings" w:hint="default"/>
      </w:rPr>
    </w:lvl>
    <w:lvl w:ilvl="3" w:tplc="040C0001" w:tentative="1">
      <w:start w:val="1"/>
      <w:numFmt w:val="bullet"/>
      <w:lvlText w:val=""/>
      <w:lvlJc w:val="left"/>
      <w:pPr>
        <w:ind w:left="4520" w:hanging="360"/>
      </w:pPr>
      <w:rPr>
        <w:rFonts w:ascii="Symbol" w:hAnsi="Symbol" w:hint="default"/>
      </w:rPr>
    </w:lvl>
    <w:lvl w:ilvl="4" w:tplc="040C0003" w:tentative="1">
      <w:start w:val="1"/>
      <w:numFmt w:val="bullet"/>
      <w:lvlText w:val="o"/>
      <w:lvlJc w:val="left"/>
      <w:pPr>
        <w:ind w:left="5240" w:hanging="360"/>
      </w:pPr>
      <w:rPr>
        <w:rFonts w:ascii="Courier New" w:hAnsi="Courier New" w:cs="Courier New" w:hint="default"/>
      </w:rPr>
    </w:lvl>
    <w:lvl w:ilvl="5" w:tplc="040C0005" w:tentative="1">
      <w:start w:val="1"/>
      <w:numFmt w:val="bullet"/>
      <w:lvlText w:val=""/>
      <w:lvlJc w:val="left"/>
      <w:pPr>
        <w:ind w:left="5960" w:hanging="360"/>
      </w:pPr>
      <w:rPr>
        <w:rFonts w:ascii="Wingdings" w:hAnsi="Wingdings" w:hint="default"/>
      </w:rPr>
    </w:lvl>
    <w:lvl w:ilvl="6" w:tplc="040C0001" w:tentative="1">
      <w:start w:val="1"/>
      <w:numFmt w:val="bullet"/>
      <w:lvlText w:val=""/>
      <w:lvlJc w:val="left"/>
      <w:pPr>
        <w:ind w:left="6680" w:hanging="360"/>
      </w:pPr>
      <w:rPr>
        <w:rFonts w:ascii="Symbol" w:hAnsi="Symbol" w:hint="default"/>
      </w:rPr>
    </w:lvl>
    <w:lvl w:ilvl="7" w:tplc="040C0003" w:tentative="1">
      <w:start w:val="1"/>
      <w:numFmt w:val="bullet"/>
      <w:lvlText w:val="o"/>
      <w:lvlJc w:val="left"/>
      <w:pPr>
        <w:ind w:left="7400" w:hanging="360"/>
      </w:pPr>
      <w:rPr>
        <w:rFonts w:ascii="Courier New" w:hAnsi="Courier New" w:cs="Courier New" w:hint="default"/>
      </w:rPr>
    </w:lvl>
    <w:lvl w:ilvl="8" w:tplc="040C0005" w:tentative="1">
      <w:start w:val="1"/>
      <w:numFmt w:val="bullet"/>
      <w:lvlText w:val=""/>
      <w:lvlJc w:val="left"/>
      <w:pPr>
        <w:ind w:left="8120" w:hanging="360"/>
      </w:pPr>
      <w:rPr>
        <w:rFonts w:ascii="Wingdings" w:hAnsi="Wingdings" w:hint="default"/>
      </w:rPr>
    </w:lvl>
  </w:abstractNum>
  <w:abstractNum w:abstractNumId="22" w15:restartNumberingAfterBreak="0">
    <w:nsid w:val="3D227EE1"/>
    <w:multiLevelType w:val="hybridMultilevel"/>
    <w:tmpl w:val="CA2A441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F705A9E"/>
    <w:multiLevelType w:val="hybridMultilevel"/>
    <w:tmpl w:val="55561F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EB1930"/>
    <w:multiLevelType w:val="hybridMultilevel"/>
    <w:tmpl w:val="17E4FD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7344ACE"/>
    <w:multiLevelType w:val="hybridMultilevel"/>
    <w:tmpl w:val="0ADACA8E"/>
    <w:lvl w:ilvl="0" w:tplc="1C067252">
      <w:start w:val="9"/>
      <w:numFmt w:val="bullet"/>
      <w:lvlText w:val="-"/>
      <w:lvlJc w:val="left"/>
      <w:pPr>
        <w:ind w:left="720" w:hanging="360"/>
      </w:pPr>
      <w:rPr>
        <w:rFonts w:ascii="Times New Roman" w:eastAsia="Times New Roman" w:hAnsi="Times New Roman" w:cs="Times New Roman"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460090"/>
    <w:multiLevelType w:val="hybridMultilevel"/>
    <w:tmpl w:val="7054BA80"/>
    <w:lvl w:ilvl="0" w:tplc="040C000B">
      <w:start w:val="1"/>
      <w:numFmt w:val="bullet"/>
      <w:lvlText w:val=""/>
      <w:lvlJc w:val="left"/>
      <w:pPr>
        <w:ind w:left="1296" w:hanging="360"/>
      </w:pPr>
      <w:rPr>
        <w:rFonts w:ascii="Wingdings" w:hAnsi="Wingdings"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7" w15:restartNumberingAfterBreak="0">
    <w:nsid w:val="47A84B1F"/>
    <w:multiLevelType w:val="hybridMultilevel"/>
    <w:tmpl w:val="51AA593E"/>
    <w:lvl w:ilvl="0" w:tplc="FA645FF2">
      <w:start w:val="1"/>
      <w:numFmt w:val="bullet"/>
      <w:pStyle w:val="Listepuce1"/>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601946"/>
    <w:multiLevelType w:val="hybridMultilevel"/>
    <w:tmpl w:val="843EE0BA"/>
    <w:lvl w:ilvl="0" w:tplc="C6E8305C">
      <w:start w:val="1"/>
      <w:numFmt w:val="bullet"/>
      <w:pStyle w:val="Listeniveau1"/>
      <w:lvlText w:val=""/>
      <w:lvlJc w:val="left"/>
      <w:pPr>
        <w:ind w:left="717" w:hanging="360"/>
      </w:pPr>
      <w:rPr>
        <w:rFonts w:ascii="Wingdings" w:hAnsi="Wingdings"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9" w15:restartNumberingAfterBreak="0">
    <w:nsid w:val="50E23D44"/>
    <w:multiLevelType w:val="multilevel"/>
    <w:tmpl w:val="63FE92C8"/>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0" w15:restartNumberingAfterBreak="0">
    <w:nsid w:val="51F85F0B"/>
    <w:multiLevelType w:val="singleLevel"/>
    <w:tmpl w:val="4B404AE0"/>
    <w:lvl w:ilvl="0">
      <w:start w:val="1"/>
      <w:numFmt w:val="bullet"/>
      <w:pStyle w:val="RS-Guiderdaction"/>
      <w:lvlText w:val=""/>
      <w:lvlJc w:val="left"/>
      <w:pPr>
        <w:tabs>
          <w:tab w:val="num" w:pos="1571"/>
        </w:tabs>
        <w:ind w:left="1134" w:hanging="283"/>
      </w:pPr>
      <w:rPr>
        <w:rFonts w:ascii="Webdings" w:hAnsi="Webdings" w:hint="default"/>
        <w:sz w:val="24"/>
        <w:effect w:val="none"/>
      </w:rPr>
    </w:lvl>
  </w:abstractNum>
  <w:abstractNum w:abstractNumId="31" w15:restartNumberingAfterBreak="0">
    <w:nsid w:val="562A493E"/>
    <w:multiLevelType w:val="hybridMultilevel"/>
    <w:tmpl w:val="06A42148"/>
    <w:lvl w:ilvl="0" w:tplc="3C482418">
      <w:start w:val="1"/>
      <w:numFmt w:val="bullet"/>
      <w:pStyle w:val="Listeniveau2"/>
      <w:lvlText w:val=""/>
      <w:lvlJc w:val="left"/>
      <w:pPr>
        <w:ind w:left="1131" w:hanging="360"/>
      </w:pPr>
      <w:rPr>
        <w:rFonts w:ascii="Wingdings" w:hAnsi="Wingdings" w:hint="default"/>
      </w:rPr>
    </w:lvl>
    <w:lvl w:ilvl="1" w:tplc="040C0003" w:tentative="1">
      <w:start w:val="1"/>
      <w:numFmt w:val="bullet"/>
      <w:lvlText w:val="o"/>
      <w:lvlJc w:val="left"/>
      <w:pPr>
        <w:ind w:left="1851" w:hanging="360"/>
      </w:pPr>
      <w:rPr>
        <w:rFonts w:ascii="Courier New" w:hAnsi="Courier New" w:cs="Courier New" w:hint="default"/>
      </w:rPr>
    </w:lvl>
    <w:lvl w:ilvl="2" w:tplc="040C0005" w:tentative="1">
      <w:start w:val="1"/>
      <w:numFmt w:val="bullet"/>
      <w:lvlText w:val=""/>
      <w:lvlJc w:val="left"/>
      <w:pPr>
        <w:ind w:left="2571" w:hanging="360"/>
      </w:pPr>
      <w:rPr>
        <w:rFonts w:ascii="Wingdings" w:hAnsi="Wingdings" w:hint="default"/>
      </w:rPr>
    </w:lvl>
    <w:lvl w:ilvl="3" w:tplc="040C0001" w:tentative="1">
      <w:start w:val="1"/>
      <w:numFmt w:val="bullet"/>
      <w:lvlText w:val=""/>
      <w:lvlJc w:val="left"/>
      <w:pPr>
        <w:ind w:left="3291" w:hanging="360"/>
      </w:pPr>
      <w:rPr>
        <w:rFonts w:ascii="Symbol" w:hAnsi="Symbol" w:hint="default"/>
      </w:rPr>
    </w:lvl>
    <w:lvl w:ilvl="4" w:tplc="040C0003" w:tentative="1">
      <w:start w:val="1"/>
      <w:numFmt w:val="bullet"/>
      <w:lvlText w:val="o"/>
      <w:lvlJc w:val="left"/>
      <w:pPr>
        <w:ind w:left="4011" w:hanging="360"/>
      </w:pPr>
      <w:rPr>
        <w:rFonts w:ascii="Courier New" w:hAnsi="Courier New" w:cs="Courier New" w:hint="default"/>
      </w:rPr>
    </w:lvl>
    <w:lvl w:ilvl="5" w:tplc="040C0005" w:tentative="1">
      <w:start w:val="1"/>
      <w:numFmt w:val="bullet"/>
      <w:lvlText w:val=""/>
      <w:lvlJc w:val="left"/>
      <w:pPr>
        <w:ind w:left="4731" w:hanging="360"/>
      </w:pPr>
      <w:rPr>
        <w:rFonts w:ascii="Wingdings" w:hAnsi="Wingdings" w:hint="default"/>
      </w:rPr>
    </w:lvl>
    <w:lvl w:ilvl="6" w:tplc="040C0001" w:tentative="1">
      <w:start w:val="1"/>
      <w:numFmt w:val="bullet"/>
      <w:lvlText w:val=""/>
      <w:lvlJc w:val="left"/>
      <w:pPr>
        <w:ind w:left="5451" w:hanging="360"/>
      </w:pPr>
      <w:rPr>
        <w:rFonts w:ascii="Symbol" w:hAnsi="Symbol" w:hint="default"/>
      </w:rPr>
    </w:lvl>
    <w:lvl w:ilvl="7" w:tplc="040C0003" w:tentative="1">
      <w:start w:val="1"/>
      <w:numFmt w:val="bullet"/>
      <w:lvlText w:val="o"/>
      <w:lvlJc w:val="left"/>
      <w:pPr>
        <w:ind w:left="6171" w:hanging="360"/>
      </w:pPr>
      <w:rPr>
        <w:rFonts w:ascii="Courier New" w:hAnsi="Courier New" w:cs="Courier New" w:hint="default"/>
      </w:rPr>
    </w:lvl>
    <w:lvl w:ilvl="8" w:tplc="040C0005" w:tentative="1">
      <w:start w:val="1"/>
      <w:numFmt w:val="bullet"/>
      <w:lvlText w:val=""/>
      <w:lvlJc w:val="left"/>
      <w:pPr>
        <w:ind w:left="6891" w:hanging="360"/>
      </w:pPr>
      <w:rPr>
        <w:rFonts w:ascii="Wingdings" w:hAnsi="Wingdings" w:hint="default"/>
      </w:rPr>
    </w:lvl>
  </w:abstractNum>
  <w:abstractNum w:abstractNumId="32" w15:restartNumberingAfterBreak="0">
    <w:nsid w:val="5817342E"/>
    <w:multiLevelType w:val="hybridMultilevel"/>
    <w:tmpl w:val="55C24C42"/>
    <w:lvl w:ilvl="0" w:tplc="040C0003">
      <w:start w:val="1"/>
      <w:numFmt w:val="bullet"/>
      <w:lvlText w:val="o"/>
      <w:lvlJc w:val="left"/>
      <w:pPr>
        <w:ind w:left="720" w:hanging="360"/>
      </w:pPr>
      <w:rPr>
        <w:rFonts w:ascii="Courier New" w:hAnsi="Courier New" w:cs="Courier New"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054DA3"/>
    <w:multiLevelType w:val="hybridMultilevel"/>
    <w:tmpl w:val="4F4A5C1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5C805FB1"/>
    <w:multiLevelType w:val="hybridMultilevel"/>
    <w:tmpl w:val="9BA8E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706527"/>
    <w:multiLevelType w:val="hybridMultilevel"/>
    <w:tmpl w:val="9E1405F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B87DEE"/>
    <w:multiLevelType w:val="hybridMultilevel"/>
    <w:tmpl w:val="7346B7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9D00D96"/>
    <w:multiLevelType w:val="hybridMultilevel"/>
    <w:tmpl w:val="D226B362"/>
    <w:lvl w:ilvl="0" w:tplc="BDCA99C2">
      <w:start w:val="3"/>
      <w:numFmt w:val="bullet"/>
      <w:lvlText w:val="-"/>
      <w:lvlJc w:val="left"/>
      <w:pPr>
        <w:ind w:left="615" w:hanging="360"/>
      </w:pPr>
      <w:rPr>
        <w:rFonts w:ascii="Calibri" w:eastAsiaTheme="minorHAnsi" w:hAnsi="Calibri" w:cs="Calibri" w:hint="default"/>
      </w:rPr>
    </w:lvl>
    <w:lvl w:ilvl="1" w:tplc="D63405B2">
      <w:start w:val="2"/>
      <w:numFmt w:val="bullet"/>
      <w:lvlText w:val="-"/>
      <w:lvlJc w:val="left"/>
      <w:pPr>
        <w:ind w:left="1335" w:hanging="360"/>
      </w:pPr>
      <w:rPr>
        <w:rFonts w:ascii="Arial" w:eastAsia="Times New Roman" w:hAnsi="Arial" w:cs="Arial" w:hint="default"/>
      </w:rPr>
    </w:lvl>
    <w:lvl w:ilvl="2" w:tplc="040C0005" w:tentative="1">
      <w:start w:val="1"/>
      <w:numFmt w:val="bullet"/>
      <w:lvlText w:val=""/>
      <w:lvlJc w:val="left"/>
      <w:pPr>
        <w:ind w:left="2055" w:hanging="360"/>
      </w:pPr>
      <w:rPr>
        <w:rFonts w:ascii="Wingdings" w:hAnsi="Wingdings" w:hint="default"/>
      </w:rPr>
    </w:lvl>
    <w:lvl w:ilvl="3" w:tplc="040C0001" w:tentative="1">
      <w:start w:val="1"/>
      <w:numFmt w:val="bullet"/>
      <w:lvlText w:val=""/>
      <w:lvlJc w:val="left"/>
      <w:pPr>
        <w:ind w:left="2775" w:hanging="360"/>
      </w:pPr>
      <w:rPr>
        <w:rFonts w:ascii="Symbol" w:hAnsi="Symbol" w:hint="default"/>
      </w:rPr>
    </w:lvl>
    <w:lvl w:ilvl="4" w:tplc="040C0003" w:tentative="1">
      <w:start w:val="1"/>
      <w:numFmt w:val="bullet"/>
      <w:lvlText w:val="o"/>
      <w:lvlJc w:val="left"/>
      <w:pPr>
        <w:ind w:left="3495" w:hanging="360"/>
      </w:pPr>
      <w:rPr>
        <w:rFonts w:ascii="Courier New" w:hAnsi="Courier New" w:cs="Courier New" w:hint="default"/>
      </w:rPr>
    </w:lvl>
    <w:lvl w:ilvl="5" w:tplc="040C0005" w:tentative="1">
      <w:start w:val="1"/>
      <w:numFmt w:val="bullet"/>
      <w:lvlText w:val=""/>
      <w:lvlJc w:val="left"/>
      <w:pPr>
        <w:ind w:left="4215" w:hanging="360"/>
      </w:pPr>
      <w:rPr>
        <w:rFonts w:ascii="Wingdings" w:hAnsi="Wingdings" w:hint="default"/>
      </w:rPr>
    </w:lvl>
    <w:lvl w:ilvl="6" w:tplc="040C0001" w:tentative="1">
      <w:start w:val="1"/>
      <w:numFmt w:val="bullet"/>
      <w:lvlText w:val=""/>
      <w:lvlJc w:val="left"/>
      <w:pPr>
        <w:ind w:left="4935" w:hanging="360"/>
      </w:pPr>
      <w:rPr>
        <w:rFonts w:ascii="Symbol" w:hAnsi="Symbol" w:hint="default"/>
      </w:rPr>
    </w:lvl>
    <w:lvl w:ilvl="7" w:tplc="040C0003" w:tentative="1">
      <w:start w:val="1"/>
      <w:numFmt w:val="bullet"/>
      <w:lvlText w:val="o"/>
      <w:lvlJc w:val="left"/>
      <w:pPr>
        <w:ind w:left="5655" w:hanging="360"/>
      </w:pPr>
      <w:rPr>
        <w:rFonts w:ascii="Courier New" w:hAnsi="Courier New" w:cs="Courier New" w:hint="default"/>
      </w:rPr>
    </w:lvl>
    <w:lvl w:ilvl="8" w:tplc="040C0005" w:tentative="1">
      <w:start w:val="1"/>
      <w:numFmt w:val="bullet"/>
      <w:lvlText w:val=""/>
      <w:lvlJc w:val="left"/>
      <w:pPr>
        <w:ind w:left="6375" w:hanging="360"/>
      </w:pPr>
      <w:rPr>
        <w:rFonts w:ascii="Wingdings" w:hAnsi="Wingdings" w:hint="default"/>
      </w:rPr>
    </w:lvl>
  </w:abstractNum>
  <w:abstractNum w:abstractNumId="38" w15:restartNumberingAfterBreak="0">
    <w:nsid w:val="6A865C39"/>
    <w:multiLevelType w:val="hybridMultilevel"/>
    <w:tmpl w:val="FBC0A908"/>
    <w:lvl w:ilvl="0" w:tplc="30CA18F0">
      <w:start w:val="1"/>
      <w:numFmt w:val="bullet"/>
      <w:pStyle w:val="Listepuce2"/>
      <w:lvlText w:val=""/>
      <w:lvlJc w:val="left"/>
      <w:pPr>
        <w:ind w:left="1068" w:hanging="360"/>
      </w:pPr>
      <w:rPr>
        <w:rFonts w:ascii="Wingdings" w:hAnsi="Wingdings" w:hint="default"/>
      </w:rPr>
    </w:lvl>
    <w:lvl w:ilvl="1" w:tplc="16BA5AC8">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9" w15:restartNumberingAfterBreak="0">
    <w:nsid w:val="6FD6380D"/>
    <w:multiLevelType w:val="hybridMultilevel"/>
    <w:tmpl w:val="15248C8E"/>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0" w15:restartNumberingAfterBreak="0">
    <w:nsid w:val="71D30E9B"/>
    <w:multiLevelType w:val="hybridMultilevel"/>
    <w:tmpl w:val="290613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A24B39"/>
    <w:multiLevelType w:val="hybridMultilevel"/>
    <w:tmpl w:val="6DC80CCC"/>
    <w:lvl w:ilvl="0" w:tplc="040C0001">
      <w:start w:val="1"/>
      <w:numFmt w:val="bullet"/>
      <w:lvlText w:val=""/>
      <w:lvlJc w:val="left"/>
      <w:pPr>
        <w:tabs>
          <w:tab w:val="num" w:pos="720"/>
        </w:tabs>
        <w:ind w:left="720" w:hanging="360"/>
      </w:pPr>
      <w:rPr>
        <w:rFonts w:ascii="Symbol" w:hAnsi="Symbol" w:hint="default"/>
        <w:color w:val="auto"/>
      </w:rPr>
    </w:lvl>
    <w:lvl w:ilvl="1" w:tplc="040C000B">
      <w:start w:val="1"/>
      <w:numFmt w:val="bullet"/>
      <w:lvlText w:val=""/>
      <w:lvlJc w:val="left"/>
      <w:pPr>
        <w:tabs>
          <w:tab w:val="num" w:pos="1440"/>
        </w:tabs>
        <w:ind w:left="1440" w:hanging="360"/>
      </w:pPr>
      <w:rPr>
        <w:rFonts w:ascii="Wingdings" w:hAnsi="Wingdings" w:hint="default"/>
      </w:rPr>
    </w:lvl>
    <w:lvl w:ilvl="2" w:tplc="35CC4A28">
      <w:start w:val="1"/>
      <w:numFmt w:val="bullet"/>
      <w:pStyle w:val="Listeniveau4"/>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7B967D63"/>
    <w:multiLevelType w:val="hybridMultilevel"/>
    <w:tmpl w:val="43C8C4BA"/>
    <w:lvl w:ilvl="0" w:tplc="040C000B">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num w:numId="1">
    <w:abstractNumId w:val="30"/>
  </w:num>
  <w:num w:numId="2">
    <w:abstractNumId w:val="38"/>
  </w:num>
  <w:num w:numId="3">
    <w:abstractNumId w:val="2"/>
  </w:num>
  <w:num w:numId="4">
    <w:abstractNumId w:val="12"/>
  </w:num>
  <w:num w:numId="5">
    <w:abstractNumId w:val="27"/>
  </w:num>
  <w:num w:numId="6">
    <w:abstractNumId w:val="28"/>
  </w:num>
  <w:num w:numId="7">
    <w:abstractNumId w:val="31"/>
  </w:num>
  <w:num w:numId="8">
    <w:abstractNumId w:val="1"/>
  </w:num>
  <w:num w:numId="9">
    <w:abstractNumId w:val="41"/>
  </w:num>
  <w:num w:numId="10">
    <w:abstractNumId w:val="17"/>
  </w:num>
  <w:num w:numId="11">
    <w:abstractNumId w:val="29"/>
  </w:num>
  <w:num w:numId="12">
    <w:abstractNumId w:val="15"/>
  </w:num>
  <w:num w:numId="13">
    <w:abstractNumId w:val="4"/>
  </w:num>
  <w:num w:numId="14">
    <w:abstractNumId w:val="40"/>
  </w:num>
  <w:num w:numId="15">
    <w:abstractNumId w:val="23"/>
  </w:num>
  <w:num w:numId="16">
    <w:abstractNumId w:val="24"/>
  </w:num>
  <w:num w:numId="17">
    <w:abstractNumId w:val="8"/>
  </w:num>
  <w:num w:numId="18">
    <w:abstractNumId w:val="32"/>
  </w:num>
  <w:num w:numId="19">
    <w:abstractNumId w:val="3"/>
  </w:num>
  <w:num w:numId="20">
    <w:abstractNumId w:val="14"/>
  </w:num>
  <w:num w:numId="21">
    <w:abstractNumId w:val="25"/>
  </w:num>
  <w:num w:numId="22">
    <w:abstractNumId w:val="18"/>
  </w:num>
  <w:num w:numId="23">
    <w:abstractNumId w:val="16"/>
  </w:num>
  <w:num w:numId="24">
    <w:abstractNumId w:val="22"/>
  </w:num>
  <w:num w:numId="25">
    <w:abstractNumId w:val="34"/>
  </w:num>
  <w:num w:numId="26">
    <w:abstractNumId w:val="0"/>
  </w:num>
  <w:num w:numId="27">
    <w:abstractNumId w:val="42"/>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19"/>
  </w:num>
  <w:num w:numId="31">
    <w:abstractNumId w:val="21"/>
  </w:num>
  <w:num w:numId="32">
    <w:abstractNumId w:val="10"/>
  </w:num>
  <w:num w:numId="33">
    <w:abstractNumId w:val="13"/>
  </w:num>
  <w:num w:numId="34">
    <w:abstractNumId w:val="5"/>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7"/>
  </w:num>
  <w:num w:numId="38">
    <w:abstractNumId w:val="9"/>
  </w:num>
  <w:num w:numId="39">
    <w:abstractNumId w:val="20"/>
  </w:num>
  <w:num w:numId="40">
    <w:abstractNumId w:val="7"/>
  </w:num>
  <w:num w:numId="41">
    <w:abstractNumId w:val="35"/>
  </w:num>
  <w:num w:numId="42">
    <w:abstractNumId w:val="11"/>
  </w:num>
  <w:num w:numId="43">
    <w:abstractNumId w:val="36"/>
  </w:num>
  <w:num w:numId="44">
    <w:abstractNumId w:val="6"/>
  </w:num>
  <w:num w:numId="45">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98E"/>
    <w:rsid w:val="00000915"/>
    <w:rsid w:val="00000A6D"/>
    <w:rsid w:val="00000B2D"/>
    <w:rsid w:val="00001A42"/>
    <w:rsid w:val="0000200D"/>
    <w:rsid w:val="000028BB"/>
    <w:rsid w:val="00002A8C"/>
    <w:rsid w:val="00002B76"/>
    <w:rsid w:val="00002EAF"/>
    <w:rsid w:val="000032A1"/>
    <w:rsid w:val="0000377A"/>
    <w:rsid w:val="000041A3"/>
    <w:rsid w:val="00004536"/>
    <w:rsid w:val="0000461B"/>
    <w:rsid w:val="00004B92"/>
    <w:rsid w:val="00004DC7"/>
    <w:rsid w:val="00004EE6"/>
    <w:rsid w:val="000050B7"/>
    <w:rsid w:val="00005D6A"/>
    <w:rsid w:val="0000610E"/>
    <w:rsid w:val="0000617C"/>
    <w:rsid w:val="00006535"/>
    <w:rsid w:val="0000735D"/>
    <w:rsid w:val="00007A0A"/>
    <w:rsid w:val="000109FA"/>
    <w:rsid w:val="00011B70"/>
    <w:rsid w:val="0001377F"/>
    <w:rsid w:val="00013A2C"/>
    <w:rsid w:val="00013B3B"/>
    <w:rsid w:val="000143F2"/>
    <w:rsid w:val="0001494E"/>
    <w:rsid w:val="00014C25"/>
    <w:rsid w:val="0001512E"/>
    <w:rsid w:val="00015BCA"/>
    <w:rsid w:val="00015C7F"/>
    <w:rsid w:val="00016B2E"/>
    <w:rsid w:val="00016B43"/>
    <w:rsid w:val="00016F83"/>
    <w:rsid w:val="0001795D"/>
    <w:rsid w:val="00017C71"/>
    <w:rsid w:val="00017C86"/>
    <w:rsid w:val="00017F8E"/>
    <w:rsid w:val="000200EA"/>
    <w:rsid w:val="00020631"/>
    <w:rsid w:val="00020902"/>
    <w:rsid w:val="000212A0"/>
    <w:rsid w:val="000212D7"/>
    <w:rsid w:val="00021705"/>
    <w:rsid w:val="00021C32"/>
    <w:rsid w:val="00021C84"/>
    <w:rsid w:val="00022E5E"/>
    <w:rsid w:val="00023179"/>
    <w:rsid w:val="00025A17"/>
    <w:rsid w:val="00025C5B"/>
    <w:rsid w:val="00025D35"/>
    <w:rsid w:val="0002608A"/>
    <w:rsid w:val="0002617C"/>
    <w:rsid w:val="00026527"/>
    <w:rsid w:val="000265E1"/>
    <w:rsid w:val="0002664A"/>
    <w:rsid w:val="00026CEC"/>
    <w:rsid w:val="0002718B"/>
    <w:rsid w:val="00027FF1"/>
    <w:rsid w:val="00030926"/>
    <w:rsid w:val="00031398"/>
    <w:rsid w:val="00031652"/>
    <w:rsid w:val="000322B7"/>
    <w:rsid w:val="00032A12"/>
    <w:rsid w:val="00033432"/>
    <w:rsid w:val="000337A4"/>
    <w:rsid w:val="00033886"/>
    <w:rsid w:val="00033963"/>
    <w:rsid w:val="00033F01"/>
    <w:rsid w:val="00034283"/>
    <w:rsid w:val="000355A6"/>
    <w:rsid w:val="00035C6A"/>
    <w:rsid w:val="0003608B"/>
    <w:rsid w:val="000360AA"/>
    <w:rsid w:val="00037863"/>
    <w:rsid w:val="00037C6B"/>
    <w:rsid w:val="00040EF8"/>
    <w:rsid w:val="000417FF"/>
    <w:rsid w:val="0004186D"/>
    <w:rsid w:val="00041BC5"/>
    <w:rsid w:val="00041E35"/>
    <w:rsid w:val="00042C1C"/>
    <w:rsid w:val="00043515"/>
    <w:rsid w:val="00043D45"/>
    <w:rsid w:val="00043FF1"/>
    <w:rsid w:val="000442F2"/>
    <w:rsid w:val="000446F1"/>
    <w:rsid w:val="0004538B"/>
    <w:rsid w:val="00045430"/>
    <w:rsid w:val="00045D6C"/>
    <w:rsid w:val="00045FD7"/>
    <w:rsid w:val="00046E07"/>
    <w:rsid w:val="000475F4"/>
    <w:rsid w:val="000476E3"/>
    <w:rsid w:val="000501FE"/>
    <w:rsid w:val="00050BAD"/>
    <w:rsid w:val="00050CE2"/>
    <w:rsid w:val="00050F38"/>
    <w:rsid w:val="00051318"/>
    <w:rsid w:val="00051B1C"/>
    <w:rsid w:val="00051EDC"/>
    <w:rsid w:val="00053457"/>
    <w:rsid w:val="00053522"/>
    <w:rsid w:val="00053DEA"/>
    <w:rsid w:val="00053F2F"/>
    <w:rsid w:val="000541D5"/>
    <w:rsid w:val="000544AA"/>
    <w:rsid w:val="0005510D"/>
    <w:rsid w:val="0005539D"/>
    <w:rsid w:val="00055B0C"/>
    <w:rsid w:val="00056143"/>
    <w:rsid w:val="00056CBF"/>
    <w:rsid w:val="00057450"/>
    <w:rsid w:val="00057A7E"/>
    <w:rsid w:val="00060706"/>
    <w:rsid w:val="00060864"/>
    <w:rsid w:val="00060DE0"/>
    <w:rsid w:val="000612E5"/>
    <w:rsid w:val="00063515"/>
    <w:rsid w:val="00063FD5"/>
    <w:rsid w:val="000643AD"/>
    <w:rsid w:val="000644E2"/>
    <w:rsid w:val="0006462F"/>
    <w:rsid w:val="00064B89"/>
    <w:rsid w:val="00064C36"/>
    <w:rsid w:val="00064FC2"/>
    <w:rsid w:val="00065457"/>
    <w:rsid w:val="000657D0"/>
    <w:rsid w:val="00065C90"/>
    <w:rsid w:val="00066519"/>
    <w:rsid w:val="000669CA"/>
    <w:rsid w:val="000676D6"/>
    <w:rsid w:val="00067975"/>
    <w:rsid w:val="00071C2B"/>
    <w:rsid w:val="000726A7"/>
    <w:rsid w:val="00072782"/>
    <w:rsid w:val="00073C0C"/>
    <w:rsid w:val="00073FAB"/>
    <w:rsid w:val="00074223"/>
    <w:rsid w:val="00074F2B"/>
    <w:rsid w:val="000758C4"/>
    <w:rsid w:val="00075B67"/>
    <w:rsid w:val="0007619C"/>
    <w:rsid w:val="00076776"/>
    <w:rsid w:val="00077577"/>
    <w:rsid w:val="000775C9"/>
    <w:rsid w:val="0008054B"/>
    <w:rsid w:val="00080CA8"/>
    <w:rsid w:val="00080DD8"/>
    <w:rsid w:val="000811ED"/>
    <w:rsid w:val="00081C31"/>
    <w:rsid w:val="00081CF3"/>
    <w:rsid w:val="00082BD3"/>
    <w:rsid w:val="000832F3"/>
    <w:rsid w:val="000841FA"/>
    <w:rsid w:val="00084819"/>
    <w:rsid w:val="00084AA3"/>
    <w:rsid w:val="000852E3"/>
    <w:rsid w:val="000857B2"/>
    <w:rsid w:val="00085CEB"/>
    <w:rsid w:val="00086857"/>
    <w:rsid w:val="0009058E"/>
    <w:rsid w:val="0009195A"/>
    <w:rsid w:val="00091D90"/>
    <w:rsid w:val="000922BE"/>
    <w:rsid w:val="00092757"/>
    <w:rsid w:val="0009386D"/>
    <w:rsid w:val="00093BAB"/>
    <w:rsid w:val="00094F9B"/>
    <w:rsid w:val="00094FC7"/>
    <w:rsid w:val="00095C12"/>
    <w:rsid w:val="00096061"/>
    <w:rsid w:val="000969DC"/>
    <w:rsid w:val="00096C0B"/>
    <w:rsid w:val="000975C8"/>
    <w:rsid w:val="000A0F5B"/>
    <w:rsid w:val="000A124C"/>
    <w:rsid w:val="000A1493"/>
    <w:rsid w:val="000A1B2F"/>
    <w:rsid w:val="000A28EC"/>
    <w:rsid w:val="000A2F87"/>
    <w:rsid w:val="000A3941"/>
    <w:rsid w:val="000A39BE"/>
    <w:rsid w:val="000A3D2E"/>
    <w:rsid w:val="000A4131"/>
    <w:rsid w:val="000A4510"/>
    <w:rsid w:val="000A45B6"/>
    <w:rsid w:val="000A4BC0"/>
    <w:rsid w:val="000A6057"/>
    <w:rsid w:val="000A7116"/>
    <w:rsid w:val="000A71AD"/>
    <w:rsid w:val="000A779B"/>
    <w:rsid w:val="000B0084"/>
    <w:rsid w:val="000B12D3"/>
    <w:rsid w:val="000B13E1"/>
    <w:rsid w:val="000B198B"/>
    <w:rsid w:val="000B308B"/>
    <w:rsid w:val="000B3641"/>
    <w:rsid w:val="000B38A3"/>
    <w:rsid w:val="000B4DB9"/>
    <w:rsid w:val="000B4E71"/>
    <w:rsid w:val="000B4EB3"/>
    <w:rsid w:val="000B572D"/>
    <w:rsid w:val="000B5D64"/>
    <w:rsid w:val="000B66DF"/>
    <w:rsid w:val="000B689B"/>
    <w:rsid w:val="000B7249"/>
    <w:rsid w:val="000B7685"/>
    <w:rsid w:val="000B7716"/>
    <w:rsid w:val="000B7E30"/>
    <w:rsid w:val="000C0072"/>
    <w:rsid w:val="000C009F"/>
    <w:rsid w:val="000C16A0"/>
    <w:rsid w:val="000C28D8"/>
    <w:rsid w:val="000C2E35"/>
    <w:rsid w:val="000C3638"/>
    <w:rsid w:val="000C4D81"/>
    <w:rsid w:val="000C4E46"/>
    <w:rsid w:val="000C5139"/>
    <w:rsid w:val="000C5217"/>
    <w:rsid w:val="000C67D0"/>
    <w:rsid w:val="000C7594"/>
    <w:rsid w:val="000C78F9"/>
    <w:rsid w:val="000C7928"/>
    <w:rsid w:val="000D0C87"/>
    <w:rsid w:val="000D0D2F"/>
    <w:rsid w:val="000D14F7"/>
    <w:rsid w:val="000D1690"/>
    <w:rsid w:val="000D1A6B"/>
    <w:rsid w:val="000D2E8C"/>
    <w:rsid w:val="000D37ED"/>
    <w:rsid w:val="000D3AF0"/>
    <w:rsid w:val="000D424A"/>
    <w:rsid w:val="000D426A"/>
    <w:rsid w:val="000D4602"/>
    <w:rsid w:val="000D487F"/>
    <w:rsid w:val="000D52CE"/>
    <w:rsid w:val="000D5323"/>
    <w:rsid w:val="000D5E22"/>
    <w:rsid w:val="000D6599"/>
    <w:rsid w:val="000D7AC8"/>
    <w:rsid w:val="000D7DF6"/>
    <w:rsid w:val="000E0681"/>
    <w:rsid w:val="000E08A0"/>
    <w:rsid w:val="000E0E03"/>
    <w:rsid w:val="000E1133"/>
    <w:rsid w:val="000E1805"/>
    <w:rsid w:val="000E183C"/>
    <w:rsid w:val="000E18C1"/>
    <w:rsid w:val="000E23C9"/>
    <w:rsid w:val="000E2444"/>
    <w:rsid w:val="000E3705"/>
    <w:rsid w:val="000E3F31"/>
    <w:rsid w:val="000E45F2"/>
    <w:rsid w:val="000E474F"/>
    <w:rsid w:val="000E5ABD"/>
    <w:rsid w:val="000E69C9"/>
    <w:rsid w:val="000E6A1F"/>
    <w:rsid w:val="000E6D0D"/>
    <w:rsid w:val="000E75DA"/>
    <w:rsid w:val="000F014D"/>
    <w:rsid w:val="000F047A"/>
    <w:rsid w:val="000F0D40"/>
    <w:rsid w:val="000F0D72"/>
    <w:rsid w:val="000F12E0"/>
    <w:rsid w:val="000F165F"/>
    <w:rsid w:val="000F1E6C"/>
    <w:rsid w:val="000F24BF"/>
    <w:rsid w:val="000F2970"/>
    <w:rsid w:val="000F29A2"/>
    <w:rsid w:val="000F2A86"/>
    <w:rsid w:val="000F32A6"/>
    <w:rsid w:val="000F3539"/>
    <w:rsid w:val="000F3D1B"/>
    <w:rsid w:val="000F5166"/>
    <w:rsid w:val="000F5387"/>
    <w:rsid w:val="000F6055"/>
    <w:rsid w:val="000F6171"/>
    <w:rsid w:val="000F6CCF"/>
    <w:rsid w:val="000F7133"/>
    <w:rsid w:val="000F7ED2"/>
    <w:rsid w:val="00100D6C"/>
    <w:rsid w:val="00101CE1"/>
    <w:rsid w:val="00102433"/>
    <w:rsid w:val="00102747"/>
    <w:rsid w:val="0010301C"/>
    <w:rsid w:val="001043DC"/>
    <w:rsid w:val="0010445A"/>
    <w:rsid w:val="0010452E"/>
    <w:rsid w:val="00105108"/>
    <w:rsid w:val="00105C6C"/>
    <w:rsid w:val="0010601A"/>
    <w:rsid w:val="0010677E"/>
    <w:rsid w:val="001073A5"/>
    <w:rsid w:val="001101AA"/>
    <w:rsid w:val="00110703"/>
    <w:rsid w:val="001115EE"/>
    <w:rsid w:val="001118DF"/>
    <w:rsid w:val="00112800"/>
    <w:rsid w:val="00112990"/>
    <w:rsid w:val="00112BC4"/>
    <w:rsid w:val="001133C3"/>
    <w:rsid w:val="0011359B"/>
    <w:rsid w:val="0011368F"/>
    <w:rsid w:val="00114D07"/>
    <w:rsid w:val="001156D6"/>
    <w:rsid w:val="00117219"/>
    <w:rsid w:val="00117592"/>
    <w:rsid w:val="001177C0"/>
    <w:rsid w:val="00117E2C"/>
    <w:rsid w:val="00120BE3"/>
    <w:rsid w:val="001227AB"/>
    <w:rsid w:val="00123C14"/>
    <w:rsid w:val="00124112"/>
    <w:rsid w:val="00124CB8"/>
    <w:rsid w:val="00125693"/>
    <w:rsid w:val="001260C3"/>
    <w:rsid w:val="00126A87"/>
    <w:rsid w:val="00126E00"/>
    <w:rsid w:val="00126FF7"/>
    <w:rsid w:val="00127080"/>
    <w:rsid w:val="0012751F"/>
    <w:rsid w:val="00127FE6"/>
    <w:rsid w:val="00130168"/>
    <w:rsid w:val="001316AD"/>
    <w:rsid w:val="0013189E"/>
    <w:rsid w:val="00131DCF"/>
    <w:rsid w:val="001320EC"/>
    <w:rsid w:val="001325F4"/>
    <w:rsid w:val="00132E2F"/>
    <w:rsid w:val="001332F1"/>
    <w:rsid w:val="001334F2"/>
    <w:rsid w:val="00133BEE"/>
    <w:rsid w:val="00133E69"/>
    <w:rsid w:val="001346B2"/>
    <w:rsid w:val="001349B1"/>
    <w:rsid w:val="001358BC"/>
    <w:rsid w:val="00135AE9"/>
    <w:rsid w:val="001360CF"/>
    <w:rsid w:val="001361D1"/>
    <w:rsid w:val="0013630A"/>
    <w:rsid w:val="001365E9"/>
    <w:rsid w:val="001365EE"/>
    <w:rsid w:val="001368FD"/>
    <w:rsid w:val="0013759D"/>
    <w:rsid w:val="00141E27"/>
    <w:rsid w:val="00142348"/>
    <w:rsid w:val="0014280B"/>
    <w:rsid w:val="00142931"/>
    <w:rsid w:val="00143003"/>
    <w:rsid w:val="0014346D"/>
    <w:rsid w:val="00143CBA"/>
    <w:rsid w:val="00143FC2"/>
    <w:rsid w:val="0014477A"/>
    <w:rsid w:val="001450B3"/>
    <w:rsid w:val="00145930"/>
    <w:rsid w:val="0014597E"/>
    <w:rsid w:val="00146178"/>
    <w:rsid w:val="001461C0"/>
    <w:rsid w:val="00146CB3"/>
    <w:rsid w:val="001479A8"/>
    <w:rsid w:val="001503C3"/>
    <w:rsid w:val="001505B8"/>
    <w:rsid w:val="0015075F"/>
    <w:rsid w:val="00150863"/>
    <w:rsid w:val="0015145D"/>
    <w:rsid w:val="0015168E"/>
    <w:rsid w:val="001526EE"/>
    <w:rsid w:val="00153317"/>
    <w:rsid w:val="00153529"/>
    <w:rsid w:val="0015397C"/>
    <w:rsid w:val="00153A51"/>
    <w:rsid w:val="00153AAC"/>
    <w:rsid w:val="00153BDD"/>
    <w:rsid w:val="00153E49"/>
    <w:rsid w:val="00153EAE"/>
    <w:rsid w:val="00154D59"/>
    <w:rsid w:val="00154FFF"/>
    <w:rsid w:val="00155149"/>
    <w:rsid w:val="00155993"/>
    <w:rsid w:val="00155AE9"/>
    <w:rsid w:val="00155D74"/>
    <w:rsid w:val="00155EA6"/>
    <w:rsid w:val="001564B1"/>
    <w:rsid w:val="00156628"/>
    <w:rsid w:val="00156907"/>
    <w:rsid w:val="00156C59"/>
    <w:rsid w:val="0015780B"/>
    <w:rsid w:val="00160854"/>
    <w:rsid w:val="00160A7D"/>
    <w:rsid w:val="00160B81"/>
    <w:rsid w:val="00160C98"/>
    <w:rsid w:val="00161C3F"/>
    <w:rsid w:val="00162518"/>
    <w:rsid w:val="00163275"/>
    <w:rsid w:val="0016365B"/>
    <w:rsid w:val="0016475B"/>
    <w:rsid w:val="00165CF4"/>
    <w:rsid w:val="00165D81"/>
    <w:rsid w:val="00166C0F"/>
    <w:rsid w:val="0016776A"/>
    <w:rsid w:val="0017023F"/>
    <w:rsid w:val="00170571"/>
    <w:rsid w:val="00170D15"/>
    <w:rsid w:val="0017152B"/>
    <w:rsid w:val="001715D2"/>
    <w:rsid w:val="00171784"/>
    <w:rsid w:val="0017198B"/>
    <w:rsid w:val="00172006"/>
    <w:rsid w:val="001724C8"/>
    <w:rsid w:val="00172580"/>
    <w:rsid w:val="00172CAE"/>
    <w:rsid w:val="00173513"/>
    <w:rsid w:val="00173578"/>
    <w:rsid w:val="0017419F"/>
    <w:rsid w:val="0017468D"/>
    <w:rsid w:val="00176E21"/>
    <w:rsid w:val="001777D6"/>
    <w:rsid w:val="001800C9"/>
    <w:rsid w:val="00181BAA"/>
    <w:rsid w:val="001831FC"/>
    <w:rsid w:val="0018320E"/>
    <w:rsid w:val="00183783"/>
    <w:rsid w:val="001857FD"/>
    <w:rsid w:val="001865A2"/>
    <w:rsid w:val="00186A54"/>
    <w:rsid w:val="001873FF"/>
    <w:rsid w:val="00187764"/>
    <w:rsid w:val="001877E7"/>
    <w:rsid w:val="00187EC4"/>
    <w:rsid w:val="00191228"/>
    <w:rsid w:val="00191DCE"/>
    <w:rsid w:val="00191F17"/>
    <w:rsid w:val="001924FB"/>
    <w:rsid w:val="001926E3"/>
    <w:rsid w:val="0019273D"/>
    <w:rsid w:val="001927A8"/>
    <w:rsid w:val="00193174"/>
    <w:rsid w:val="001932FB"/>
    <w:rsid w:val="00193B53"/>
    <w:rsid w:val="0019520A"/>
    <w:rsid w:val="00195236"/>
    <w:rsid w:val="001956B8"/>
    <w:rsid w:val="00196073"/>
    <w:rsid w:val="00196128"/>
    <w:rsid w:val="001962EA"/>
    <w:rsid w:val="001A06D0"/>
    <w:rsid w:val="001A166B"/>
    <w:rsid w:val="001A1837"/>
    <w:rsid w:val="001A1B51"/>
    <w:rsid w:val="001A1BAC"/>
    <w:rsid w:val="001A1BF7"/>
    <w:rsid w:val="001A1C2F"/>
    <w:rsid w:val="001A1C8E"/>
    <w:rsid w:val="001A1E46"/>
    <w:rsid w:val="001A21C7"/>
    <w:rsid w:val="001A27BD"/>
    <w:rsid w:val="001A364F"/>
    <w:rsid w:val="001A36B1"/>
    <w:rsid w:val="001A4FE1"/>
    <w:rsid w:val="001A5459"/>
    <w:rsid w:val="001A54F7"/>
    <w:rsid w:val="001A552B"/>
    <w:rsid w:val="001A5554"/>
    <w:rsid w:val="001A5E6A"/>
    <w:rsid w:val="001A651C"/>
    <w:rsid w:val="001A7842"/>
    <w:rsid w:val="001A7C14"/>
    <w:rsid w:val="001A7F25"/>
    <w:rsid w:val="001B00F9"/>
    <w:rsid w:val="001B036E"/>
    <w:rsid w:val="001B0FA1"/>
    <w:rsid w:val="001B0FDF"/>
    <w:rsid w:val="001B155E"/>
    <w:rsid w:val="001B1966"/>
    <w:rsid w:val="001B1B72"/>
    <w:rsid w:val="001B1F79"/>
    <w:rsid w:val="001B1FA1"/>
    <w:rsid w:val="001B238A"/>
    <w:rsid w:val="001B2D3A"/>
    <w:rsid w:val="001B4610"/>
    <w:rsid w:val="001B4B69"/>
    <w:rsid w:val="001B4BD4"/>
    <w:rsid w:val="001B532A"/>
    <w:rsid w:val="001B540C"/>
    <w:rsid w:val="001B6069"/>
    <w:rsid w:val="001B64B4"/>
    <w:rsid w:val="001B68FD"/>
    <w:rsid w:val="001B7A3E"/>
    <w:rsid w:val="001B7DE4"/>
    <w:rsid w:val="001C0790"/>
    <w:rsid w:val="001C1316"/>
    <w:rsid w:val="001C246D"/>
    <w:rsid w:val="001C2E10"/>
    <w:rsid w:val="001C3426"/>
    <w:rsid w:val="001C3C04"/>
    <w:rsid w:val="001C3C0A"/>
    <w:rsid w:val="001C4B53"/>
    <w:rsid w:val="001C5074"/>
    <w:rsid w:val="001C582D"/>
    <w:rsid w:val="001C5B88"/>
    <w:rsid w:val="001C606C"/>
    <w:rsid w:val="001C6C3A"/>
    <w:rsid w:val="001C78F2"/>
    <w:rsid w:val="001D0106"/>
    <w:rsid w:val="001D0481"/>
    <w:rsid w:val="001D0E56"/>
    <w:rsid w:val="001D1677"/>
    <w:rsid w:val="001D16E0"/>
    <w:rsid w:val="001D1B15"/>
    <w:rsid w:val="001D1BCD"/>
    <w:rsid w:val="001D231B"/>
    <w:rsid w:val="001D2FA7"/>
    <w:rsid w:val="001D31F2"/>
    <w:rsid w:val="001D3237"/>
    <w:rsid w:val="001D324B"/>
    <w:rsid w:val="001D3819"/>
    <w:rsid w:val="001D393F"/>
    <w:rsid w:val="001D3CD2"/>
    <w:rsid w:val="001D4228"/>
    <w:rsid w:val="001D4347"/>
    <w:rsid w:val="001D436B"/>
    <w:rsid w:val="001D4DDE"/>
    <w:rsid w:val="001D5CBA"/>
    <w:rsid w:val="001D6C3C"/>
    <w:rsid w:val="001D6E19"/>
    <w:rsid w:val="001D72A2"/>
    <w:rsid w:val="001D7356"/>
    <w:rsid w:val="001D7418"/>
    <w:rsid w:val="001E0311"/>
    <w:rsid w:val="001E0476"/>
    <w:rsid w:val="001E07B4"/>
    <w:rsid w:val="001E085B"/>
    <w:rsid w:val="001E08D4"/>
    <w:rsid w:val="001E1339"/>
    <w:rsid w:val="001E1761"/>
    <w:rsid w:val="001E1FF1"/>
    <w:rsid w:val="001E267F"/>
    <w:rsid w:val="001E2A98"/>
    <w:rsid w:val="001E3A47"/>
    <w:rsid w:val="001E3FAE"/>
    <w:rsid w:val="001E3FBE"/>
    <w:rsid w:val="001E47AB"/>
    <w:rsid w:val="001E4DE5"/>
    <w:rsid w:val="001E50E6"/>
    <w:rsid w:val="001E5154"/>
    <w:rsid w:val="001E5768"/>
    <w:rsid w:val="001E5A92"/>
    <w:rsid w:val="001E60DC"/>
    <w:rsid w:val="001E6481"/>
    <w:rsid w:val="001E67FE"/>
    <w:rsid w:val="001E682D"/>
    <w:rsid w:val="001E6952"/>
    <w:rsid w:val="001E6BA6"/>
    <w:rsid w:val="001E72E6"/>
    <w:rsid w:val="001F0660"/>
    <w:rsid w:val="001F0BCD"/>
    <w:rsid w:val="001F0F8F"/>
    <w:rsid w:val="001F1394"/>
    <w:rsid w:val="001F1987"/>
    <w:rsid w:val="001F1FC0"/>
    <w:rsid w:val="001F258B"/>
    <w:rsid w:val="001F262D"/>
    <w:rsid w:val="001F269E"/>
    <w:rsid w:val="001F2E89"/>
    <w:rsid w:val="001F2F37"/>
    <w:rsid w:val="001F39A5"/>
    <w:rsid w:val="001F3D3D"/>
    <w:rsid w:val="001F43D8"/>
    <w:rsid w:val="001F45A2"/>
    <w:rsid w:val="001F47F9"/>
    <w:rsid w:val="001F4F5C"/>
    <w:rsid w:val="001F5418"/>
    <w:rsid w:val="001F5428"/>
    <w:rsid w:val="001F6282"/>
    <w:rsid w:val="001F658E"/>
    <w:rsid w:val="001F68BA"/>
    <w:rsid w:val="001F6EE1"/>
    <w:rsid w:val="001F6FBA"/>
    <w:rsid w:val="001F733F"/>
    <w:rsid w:val="001F73F8"/>
    <w:rsid w:val="001F7570"/>
    <w:rsid w:val="001F7A91"/>
    <w:rsid w:val="0020079C"/>
    <w:rsid w:val="0020080D"/>
    <w:rsid w:val="00200CD8"/>
    <w:rsid w:val="0020101E"/>
    <w:rsid w:val="00201777"/>
    <w:rsid w:val="002028F2"/>
    <w:rsid w:val="002031D9"/>
    <w:rsid w:val="00203A60"/>
    <w:rsid w:val="00203B39"/>
    <w:rsid w:val="002045FF"/>
    <w:rsid w:val="00205017"/>
    <w:rsid w:val="0020514D"/>
    <w:rsid w:val="00205756"/>
    <w:rsid w:val="00205AF6"/>
    <w:rsid w:val="00206383"/>
    <w:rsid w:val="00206C05"/>
    <w:rsid w:val="00206EDE"/>
    <w:rsid w:val="0020723A"/>
    <w:rsid w:val="002112E0"/>
    <w:rsid w:val="00211378"/>
    <w:rsid w:val="00212769"/>
    <w:rsid w:val="0021340C"/>
    <w:rsid w:val="002134C9"/>
    <w:rsid w:val="002134D7"/>
    <w:rsid w:val="002138A9"/>
    <w:rsid w:val="0021429A"/>
    <w:rsid w:val="00214B21"/>
    <w:rsid w:val="00214F21"/>
    <w:rsid w:val="00215C23"/>
    <w:rsid w:val="0021609A"/>
    <w:rsid w:val="002170FC"/>
    <w:rsid w:val="00217624"/>
    <w:rsid w:val="00217833"/>
    <w:rsid w:val="002178AA"/>
    <w:rsid w:val="002205FF"/>
    <w:rsid w:val="00220B1A"/>
    <w:rsid w:val="00221887"/>
    <w:rsid w:val="00221ECB"/>
    <w:rsid w:val="00221FC3"/>
    <w:rsid w:val="00222199"/>
    <w:rsid w:val="00222AF1"/>
    <w:rsid w:val="00222E40"/>
    <w:rsid w:val="002232C4"/>
    <w:rsid w:val="002237D6"/>
    <w:rsid w:val="00223D32"/>
    <w:rsid w:val="00224672"/>
    <w:rsid w:val="00224834"/>
    <w:rsid w:val="00224B5C"/>
    <w:rsid w:val="00224D76"/>
    <w:rsid w:val="00224DF4"/>
    <w:rsid w:val="00225093"/>
    <w:rsid w:val="0022575F"/>
    <w:rsid w:val="0022592B"/>
    <w:rsid w:val="00225D87"/>
    <w:rsid w:val="00225FF8"/>
    <w:rsid w:val="00226165"/>
    <w:rsid w:val="002262CD"/>
    <w:rsid w:val="00226411"/>
    <w:rsid w:val="00227598"/>
    <w:rsid w:val="0022769E"/>
    <w:rsid w:val="00227D95"/>
    <w:rsid w:val="002304BA"/>
    <w:rsid w:val="0023161C"/>
    <w:rsid w:val="00231889"/>
    <w:rsid w:val="00231F74"/>
    <w:rsid w:val="0023242A"/>
    <w:rsid w:val="00232A36"/>
    <w:rsid w:val="00232F67"/>
    <w:rsid w:val="00233751"/>
    <w:rsid w:val="00233B16"/>
    <w:rsid w:val="00234862"/>
    <w:rsid w:val="00234A99"/>
    <w:rsid w:val="002357E3"/>
    <w:rsid w:val="00235D59"/>
    <w:rsid w:val="00235F66"/>
    <w:rsid w:val="00236483"/>
    <w:rsid w:val="00236766"/>
    <w:rsid w:val="0023724D"/>
    <w:rsid w:val="00240A27"/>
    <w:rsid w:val="00240F0D"/>
    <w:rsid w:val="002410B2"/>
    <w:rsid w:val="002410D2"/>
    <w:rsid w:val="002411F1"/>
    <w:rsid w:val="0024143D"/>
    <w:rsid w:val="002418C2"/>
    <w:rsid w:val="00241A97"/>
    <w:rsid w:val="00241B65"/>
    <w:rsid w:val="00245163"/>
    <w:rsid w:val="002454E6"/>
    <w:rsid w:val="002455A8"/>
    <w:rsid w:val="002457C7"/>
    <w:rsid w:val="00245FCB"/>
    <w:rsid w:val="002461B9"/>
    <w:rsid w:val="002463FA"/>
    <w:rsid w:val="002474C7"/>
    <w:rsid w:val="00247CFA"/>
    <w:rsid w:val="002501CC"/>
    <w:rsid w:val="0025020A"/>
    <w:rsid w:val="00250678"/>
    <w:rsid w:val="00250A17"/>
    <w:rsid w:val="00250A58"/>
    <w:rsid w:val="002514B8"/>
    <w:rsid w:val="0025181D"/>
    <w:rsid w:val="002521A8"/>
    <w:rsid w:val="00252522"/>
    <w:rsid w:val="0025290C"/>
    <w:rsid w:val="00252B81"/>
    <w:rsid w:val="002530F6"/>
    <w:rsid w:val="002532E4"/>
    <w:rsid w:val="00253D45"/>
    <w:rsid w:val="00254FE4"/>
    <w:rsid w:val="002554A7"/>
    <w:rsid w:val="00255945"/>
    <w:rsid w:val="00255B1A"/>
    <w:rsid w:val="00255E07"/>
    <w:rsid w:val="002560AD"/>
    <w:rsid w:val="002563F4"/>
    <w:rsid w:val="00256529"/>
    <w:rsid w:val="002568AD"/>
    <w:rsid w:val="00257106"/>
    <w:rsid w:val="002578AF"/>
    <w:rsid w:val="00260A9C"/>
    <w:rsid w:val="00260D9F"/>
    <w:rsid w:val="0026116C"/>
    <w:rsid w:val="0026198A"/>
    <w:rsid w:val="00261E23"/>
    <w:rsid w:val="002620F5"/>
    <w:rsid w:val="00262980"/>
    <w:rsid w:val="00263546"/>
    <w:rsid w:val="0026371A"/>
    <w:rsid w:val="00263E35"/>
    <w:rsid w:val="002643CF"/>
    <w:rsid w:val="00264F50"/>
    <w:rsid w:val="00265445"/>
    <w:rsid w:val="00265EC4"/>
    <w:rsid w:val="00266DE9"/>
    <w:rsid w:val="002677F8"/>
    <w:rsid w:val="00270081"/>
    <w:rsid w:val="0027014B"/>
    <w:rsid w:val="00270A5F"/>
    <w:rsid w:val="00270ABF"/>
    <w:rsid w:val="00270BB5"/>
    <w:rsid w:val="00270BFA"/>
    <w:rsid w:val="00270D5C"/>
    <w:rsid w:val="00270E4A"/>
    <w:rsid w:val="00271128"/>
    <w:rsid w:val="002739C3"/>
    <w:rsid w:val="0027418B"/>
    <w:rsid w:val="00274AF1"/>
    <w:rsid w:val="00275586"/>
    <w:rsid w:val="00275711"/>
    <w:rsid w:val="002757F9"/>
    <w:rsid w:val="00275CCB"/>
    <w:rsid w:val="00276CC1"/>
    <w:rsid w:val="0027762D"/>
    <w:rsid w:val="00277890"/>
    <w:rsid w:val="002800C1"/>
    <w:rsid w:val="00280429"/>
    <w:rsid w:val="00280966"/>
    <w:rsid w:val="00280DA9"/>
    <w:rsid w:val="002819F3"/>
    <w:rsid w:val="002825F5"/>
    <w:rsid w:val="00283838"/>
    <w:rsid w:val="00283B49"/>
    <w:rsid w:val="00283E6D"/>
    <w:rsid w:val="002848E3"/>
    <w:rsid w:val="00284B11"/>
    <w:rsid w:val="00284F33"/>
    <w:rsid w:val="00285523"/>
    <w:rsid w:val="0028615D"/>
    <w:rsid w:val="00286825"/>
    <w:rsid w:val="00286F6A"/>
    <w:rsid w:val="0028705E"/>
    <w:rsid w:val="00287377"/>
    <w:rsid w:val="00287B7F"/>
    <w:rsid w:val="00287C62"/>
    <w:rsid w:val="00287E63"/>
    <w:rsid w:val="00287E95"/>
    <w:rsid w:val="00287EA1"/>
    <w:rsid w:val="002900B1"/>
    <w:rsid w:val="002906C2"/>
    <w:rsid w:val="00290BE2"/>
    <w:rsid w:val="00290ED0"/>
    <w:rsid w:val="0029123D"/>
    <w:rsid w:val="0029207D"/>
    <w:rsid w:val="00292107"/>
    <w:rsid w:val="002932F0"/>
    <w:rsid w:val="00293468"/>
    <w:rsid w:val="00293C24"/>
    <w:rsid w:val="00294E19"/>
    <w:rsid w:val="00295990"/>
    <w:rsid w:val="00296153"/>
    <w:rsid w:val="002965E6"/>
    <w:rsid w:val="00296D21"/>
    <w:rsid w:val="00297096"/>
    <w:rsid w:val="00297392"/>
    <w:rsid w:val="00297D8F"/>
    <w:rsid w:val="002A0090"/>
    <w:rsid w:val="002A09C4"/>
    <w:rsid w:val="002A173A"/>
    <w:rsid w:val="002A1EB4"/>
    <w:rsid w:val="002A227C"/>
    <w:rsid w:val="002A238E"/>
    <w:rsid w:val="002A340B"/>
    <w:rsid w:val="002A45DF"/>
    <w:rsid w:val="002A517C"/>
    <w:rsid w:val="002A54B8"/>
    <w:rsid w:val="002A5D52"/>
    <w:rsid w:val="002A6354"/>
    <w:rsid w:val="002A6602"/>
    <w:rsid w:val="002A6736"/>
    <w:rsid w:val="002A684B"/>
    <w:rsid w:val="002B083D"/>
    <w:rsid w:val="002B1F08"/>
    <w:rsid w:val="002B20A9"/>
    <w:rsid w:val="002B23EC"/>
    <w:rsid w:val="002B271A"/>
    <w:rsid w:val="002B3EA9"/>
    <w:rsid w:val="002B3F00"/>
    <w:rsid w:val="002B48FC"/>
    <w:rsid w:val="002B4F85"/>
    <w:rsid w:val="002B56B4"/>
    <w:rsid w:val="002B5838"/>
    <w:rsid w:val="002B64A8"/>
    <w:rsid w:val="002B6B4A"/>
    <w:rsid w:val="002B6D98"/>
    <w:rsid w:val="002B6FAF"/>
    <w:rsid w:val="002B78B7"/>
    <w:rsid w:val="002B7C27"/>
    <w:rsid w:val="002C06E3"/>
    <w:rsid w:val="002C093F"/>
    <w:rsid w:val="002C1190"/>
    <w:rsid w:val="002C1432"/>
    <w:rsid w:val="002C147B"/>
    <w:rsid w:val="002C1AD2"/>
    <w:rsid w:val="002C3402"/>
    <w:rsid w:val="002C4089"/>
    <w:rsid w:val="002C5959"/>
    <w:rsid w:val="002C5BE9"/>
    <w:rsid w:val="002C708E"/>
    <w:rsid w:val="002C7A89"/>
    <w:rsid w:val="002C7E4E"/>
    <w:rsid w:val="002C7E79"/>
    <w:rsid w:val="002D095D"/>
    <w:rsid w:val="002D132F"/>
    <w:rsid w:val="002D1F65"/>
    <w:rsid w:val="002D21EE"/>
    <w:rsid w:val="002D2A9D"/>
    <w:rsid w:val="002D2B73"/>
    <w:rsid w:val="002D2D25"/>
    <w:rsid w:val="002D2EE8"/>
    <w:rsid w:val="002D4322"/>
    <w:rsid w:val="002D4344"/>
    <w:rsid w:val="002D4D43"/>
    <w:rsid w:val="002D605E"/>
    <w:rsid w:val="002D65D8"/>
    <w:rsid w:val="002D66DE"/>
    <w:rsid w:val="002D73B3"/>
    <w:rsid w:val="002D7595"/>
    <w:rsid w:val="002E0459"/>
    <w:rsid w:val="002E124E"/>
    <w:rsid w:val="002E13B4"/>
    <w:rsid w:val="002E153F"/>
    <w:rsid w:val="002E1BEE"/>
    <w:rsid w:val="002E2221"/>
    <w:rsid w:val="002E3AE2"/>
    <w:rsid w:val="002E4A61"/>
    <w:rsid w:val="002E4C34"/>
    <w:rsid w:val="002E4EC0"/>
    <w:rsid w:val="002E518E"/>
    <w:rsid w:val="002E51A2"/>
    <w:rsid w:val="002E5558"/>
    <w:rsid w:val="002E643D"/>
    <w:rsid w:val="002E6FBE"/>
    <w:rsid w:val="002E718B"/>
    <w:rsid w:val="002E7214"/>
    <w:rsid w:val="002E7B09"/>
    <w:rsid w:val="002F0626"/>
    <w:rsid w:val="002F0F47"/>
    <w:rsid w:val="002F1157"/>
    <w:rsid w:val="002F1279"/>
    <w:rsid w:val="002F1540"/>
    <w:rsid w:val="002F18F1"/>
    <w:rsid w:val="002F1A08"/>
    <w:rsid w:val="002F2080"/>
    <w:rsid w:val="002F2748"/>
    <w:rsid w:val="002F2A3A"/>
    <w:rsid w:val="002F3B2C"/>
    <w:rsid w:val="002F444F"/>
    <w:rsid w:val="002F4814"/>
    <w:rsid w:val="002F4DB5"/>
    <w:rsid w:val="002F4EC1"/>
    <w:rsid w:val="002F67DD"/>
    <w:rsid w:val="002F6ABC"/>
    <w:rsid w:val="002F6FF7"/>
    <w:rsid w:val="002F77F2"/>
    <w:rsid w:val="00300081"/>
    <w:rsid w:val="0030039F"/>
    <w:rsid w:val="003008E9"/>
    <w:rsid w:val="0030092E"/>
    <w:rsid w:val="00300AA5"/>
    <w:rsid w:val="00300CCC"/>
    <w:rsid w:val="00300E70"/>
    <w:rsid w:val="00300FA6"/>
    <w:rsid w:val="003012E0"/>
    <w:rsid w:val="003016A0"/>
    <w:rsid w:val="0030212F"/>
    <w:rsid w:val="00302444"/>
    <w:rsid w:val="00302882"/>
    <w:rsid w:val="00302986"/>
    <w:rsid w:val="003033E5"/>
    <w:rsid w:val="003037A9"/>
    <w:rsid w:val="0030396E"/>
    <w:rsid w:val="003048BC"/>
    <w:rsid w:val="003049E4"/>
    <w:rsid w:val="00304AC7"/>
    <w:rsid w:val="00304EE0"/>
    <w:rsid w:val="00304F2A"/>
    <w:rsid w:val="00307AA5"/>
    <w:rsid w:val="00310D4D"/>
    <w:rsid w:val="00310E39"/>
    <w:rsid w:val="003112F0"/>
    <w:rsid w:val="00311582"/>
    <w:rsid w:val="00311793"/>
    <w:rsid w:val="00311ADD"/>
    <w:rsid w:val="0031271E"/>
    <w:rsid w:val="00313D70"/>
    <w:rsid w:val="00313E63"/>
    <w:rsid w:val="0031544D"/>
    <w:rsid w:val="003157A6"/>
    <w:rsid w:val="00315B29"/>
    <w:rsid w:val="00316002"/>
    <w:rsid w:val="00316C97"/>
    <w:rsid w:val="00317009"/>
    <w:rsid w:val="0031700D"/>
    <w:rsid w:val="00317375"/>
    <w:rsid w:val="003173DB"/>
    <w:rsid w:val="00317E60"/>
    <w:rsid w:val="00317F7A"/>
    <w:rsid w:val="003200B4"/>
    <w:rsid w:val="00320543"/>
    <w:rsid w:val="003205F9"/>
    <w:rsid w:val="0032080C"/>
    <w:rsid w:val="00320A83"/>
    <w:rsid w:val="003216D1"/>
    <w:rsid w:val="0032179E"/>
    <w:rsid w:val="003218D9"/>
    <w:rsid w:val="00321974"/>
    <w:rsid w:val="003219D4"/>
    <w:rsid w:val="00321A88"/>
    <w:rsid w:val="0032264B"/>
    <w:rsid w:val="00323296"/>
    <w:rsid w:val="00323412"/>
    <w:rsid w:val="00323A09"/>
    <w:rsid w:val="003250D4"/>
    <w:rsid w:val="003254F6"/>
    <w:rsid w:val="00325919"/>
    <w:rsid w:val="00326335"/>
    <w:rsid w:val="00326C5B"/>
    <w:rsid w:val="00326CD8"/>
    <w:rsid w:val="00327466"/>
    <w:rsid w:val="0033066A"/>
    <w:rsid w:val="003308F1"/>
    <w:rsid w:val="0033091F"/>
    <w:rsid w:val="00330963"/>
    <w:rsid w:val="00330AC5"/>
    <w:rsid w:val="00330E01"/>
    <w:rsid w:val="00331535"/>
    <w:rsid w:val="0033177C"/>
    <w:rsid w:val="003317C6"/>
    <w:rsid w:val="00332608"/>
    <w:rsid w:val="0033319D"/>
    <w:rsid w:val="0033352F"/>
    <w:rsid w:val="00333A34"/>
    <w:rsid w:val="00333DC7"/>
    <w:rsid w:val="00333E8F"/>
    <w:rsid w:val="00334548"/>
    <w:rsid w:val="00334684"/>
    <w:rsid w:val="00334787"/>
    <w:rsid w:val="00334D92"/>
    <w:rsid w:val="00335149"/>
    <w:rsid w:val="00335F45"/>
    <w:rsid w:val="00337835"/>
    <w:rsid w:val="00337B03"/>
    <w:rsid w:val="00337D4B"/>
    <w:rsid w:val="00341B56"/>
    <w:rsid w:val="003420BD"/>
    <w:rsid w:val="00342416"/>
    <w:rsid w:val="00342556"/>
    <w:rsid w:val="003427E8"/>
    <w:rsid w:val="00343502"/>
    <w:rsid w:val="00343860"/>
    <w:rsid w:val="003439F6"/>
    <w:rsid w:val="00343D82"/>
    <w:rsid w:val="00344183"/>
    <w:rsid w:val="00345A3B"/>
    <w:rsid w:val="003473D0"/>
    <w:rsid w:val="0035070B"/>
    <w:rsid w:val="00350857"/>
    <w:rsid w:val="00351386"/>
    <w:rsid w:val="00351E75"/>
    <w:rsid w:val="0035211E"/>
    <w:rsid w:val="00353B58"/>
    <w:rsid w:val="00353EA4"/>
    <w:rsid w:val="00354159"/>
    <w:rsid w:val="00354A45"/>
    <w:rsid w:val="00354E1B"/>
    <w:rsid w:val="00356F9C"/>
    <w:rsid w:val="003578D9"/>
    <w:rsid w:val="00360643"/>
    <w:rsid w:val="00361EE4"/>
    <w:rsid w:val="0036262E"/>
    <w:rsid w:val="00363121"/>
    <w:rsid w:val="003635DE"/>
    <w:rsid w:val="00363DEC"/>
    <w:rsid w:val="00363FE2"/>
    <w:rsid w:val="0036433E"/>
    <w:rsid w:val="00364912"/>
    <w:rsid w:val="00364F3D"/>
    <w:rsid w:val="00365902"/>
    <w:rsid w:val="00365BD7"/>
    <w:rsid w:val="00366109"/>
    <w:rsid w:val="003663A9"/>
    <w:rsid w:val="003666F6"/>
    <w:rsid w:val="00366917"/>
    <w:rsid w:val="00366947"/>
    <w:rsid w:val="0036773C"/>
    <w:rsid w:val="00367757"/>
    <w:rsid w:val="00367FE8"/>
    <w:rsid w:val="003717AE"/>
    <w:rsid w:val="00372116"/>
    <w:rsid w:val="00372522"/>
    <w:rsid w:val="00372CEC"/>
    <w:rsid w:val="0037388E"/>
    <w:rsid w:val="00373937"/>
    <w:rsid w:val="0037404A"/>
    <w:rsid w:val="003743EA"/>
    <w:rsid w:val="00375253"/>
    <w:rsid w:val="003757F6"/>
    <w:rsid w:val="00376007"/>
    <w:rsid w:val="00376088"/>
    <w:rsid w:val="00377348"/>
    <w:rsid w:val="003773D5"/>
    <w:rsid w:val="003777B0"/>
    <w:rsid w:val="00377E46"/>
    <w:rsid w:val="00380FA1"/>
    <w:rsid w:val="00381684"/>
    <w:rsid w:val="00381AFF"/>
    <w:rsid w:val="00382032"/>
    <w:rsid w:val="00382395"/>
    <w:rsid w:val="00382422"/>
    <w:rsid w:val="00382509"/>
    <w:rsid w:val="00382DA7"/>
    <w:rsid w:val="00382E62"/>
    <w:rsid w:val="0038313C"/>
    <w:rsid w:val="00383208"/>
    <w:rsid w:val="00383869"/>
    <w:rsid w:val="00383EB7"/>
    <w:rsid w:val="00384156"/>
    <w:rsid w:val="00385104"/>
    <w:rsid w:val="0038543A"/>
    <w:rsid w:val="0038547A"/>
    <w:rsid w:val="0038552A"/>
    <w:rsid w:val="00387649"/>
    <w:rsid w:val="003879F1"/>
    <w:rsid w:val="00390468"/>
    <w:rsid w:val="00390AE3"/>
    <w:rsid w:val="00390C1D"/>
    <w:rsid w:val="00391627"/>
    <w:rsid w:val="00391729"/>
    <w:rsid w:val="00391AA8"/>
    <w:rsid w:val="00391F1C"/>
    <w:rsid w:val="00392A9D"/>
    <w:rsid w:val="00392CDA"/>
    <w:rsid w:val="00393520"/>
    <w:rsid w:val="003942F1"/>
    <w:rsid w:val="003943B0"/>
    <w:rsid w:val="00394687"/>
    <w:rsid w:val="003948B1"/>
    <w:rsid w:val="00395760"/>
    <w:rsid w:val="00395F2D"/>
    <w:rsid w:val="00396553"/>
    <w:rsid w:val="00396BB8"/>
    <w:rsid w:val="00397920"/>
    <w:rsid w:val="00397A77"/>
    <w:rsid w:val="00397E96"/>
    <w:rsid w:val="00397F2D"/>
    <w:rsid w:val="003A00F6"/>
    <w:rsid w:val="003A039D"/>
    <w:rsid w:val="003A0ECB"/>
    <w:rsid w:val="003A14D6"/>
    <w:rsid w:val="003A191C"/>
    <w:rsid w:val="003A1999"/>
    <w:rsid w:val="003A1D65"/>
    <w:rsid w:val="003A2EE6"/>
    <w:rsid w:val="003A4AC1"/>
    <w:rsid w:val="003A4B16"/>
    <w:rsid w:val="003A52B9"/>
    <w:rsid w:val="003A5A03"/>
    <w:rsid w:val="003A61AB"/>
    <w:rsid w:val="003A678C"/>
    <w:rsid w:val="003A679F"/>
    <w:rsid w:val="003A682C"/>
    <w:rsid w:val="003A7A79"/>
    <w:rsid w:val="003B0C6C"/>
    <w:rsid w:val="003B0D9F"/>
    <w:rsid w:val="003B1068"/>
    <w:rsid w:val="003B18F7"/>
    <w:rsid w:val="003B1979"/>
    <w:rsid w:val="003B1ED5"/>
    <w:rsid w:val="003B2312"/>
    <w:rsid w:val="003B3AA5"/>
    <w:rsid w:val="003B3BE6"/>
    <w:rsid w:val="003B402D"/>
    <w:rsid w:val="003B41EB"/>
    <w:rsid w:val="003B4482"/>
    <w:rsid w:val="003B53FA"/>
    <w:rsid w:val="003B5A2A"/>
    <w:rsid w:val="003B5A5A"/>
    <w:rsid w:val="003B5DEB"/>
    <w:rsid w:val="003B61E2"/>
    <w:rsid w:val="003B62D7"/>
    <w:rsid w:val="003B705E"/>
    <w:rsid w:val="003B760C"/>
    <w:rsid w:val="003B7863"/>
    <w:rsid w:val="003C0044"/>
    <w:rsid w:val="003C07C9"/>
    <w:rsid w:val="003C1032"/>
    <w:rsid w:val="003C1B90"/>
    <w:rsid w:val="003C299B"/>
    <w:rsid w:val="003C2F2D"/>
    <w:rsid w:val="003C30CD"/>
    <w:rsid w:val="003C366D"/>
    <w:rsid w:val="003C4696"/>
    <w:rsid w:val="003C4886"/>
    <w:rsid w:val="003C56C1"/>
    <w:rsid w:val="003C574F"/>
    <w:rsid w:val="003C5769"/>
    <w:rsid w:val="003C5C72"/>
    <w:rsid w:val="003C5D0F"/>
    <w:rsid w:val="003C5F3E"/>
    <w:rsid w:val="003C6231"/>
    <w:rsid w:val="003C639F"/>
    <w:rsid w:val="003C6996"/>
    <w:rsid w:val="003C6A8E"/>
    <w:rsid w:val="003C6D72"/>
    <w:rsid w:val="003C7498"/>
    <w:rsid w:val="003C7B72"/>
    <w:rsid w:val="003C7BDE"/>
    <w:rsid w:val="003D0125"/>
    <w:rsid w:val="003D0586"/>
    <w:rsid w:val="003D05D6"/>
    <w:rsid w:val="003D0CE6"/>
    <w:rsid w:val="003D1807"/>
    <w:rsid w:val="003D1A86"/>
    <w:rsid w:val="003D1C49"/>
    <w:rsid w:val="003D2814"/>
    <w:rsid w:val="003D2EEC"/>
    <w:rsid w:val="003D2F57"/>
    <w:rsid w:val="003D361E"/>
    <w:rsid w:val="003D3717"/>
    <w:rsid w:val="003D49BE"/>
    <w:rsid w:val="003D5822"/>
    <w:rsid w:val="003D5BC2"/>
    <w:rsid w:val="003D6488"/>
    <w:rsid w:val="003D670B"/>
    <w:rsid w:val="003D776C"/>
    <w:rsid w:val="003E060C"/>
    <w:rsid w:val="003E11F8"/>
    <w:rsid w:val="003E2CBF"/>
    <w:rsid w:val="003E35A2"/>
    <w:rsid w:val="003E3FD4"/>
    <w:rsid w:val="003E4525"/>
    <w:rsid w:val="003E46FE"/>
    <w:rsid w:val="003E624F"/>
    <w:rsid w:val="003E6D7A"/>
    <w:rsid w:val="003E72EF"/>
    <w:rsid w:val="003E7424"/>
    <w:rsid w:val="003F0062"/>
    <w:rsid w:val="003F0763"/>
    <w:rsid w:val="003F0B28"/>
    <w:rsid w:val="003F1053"/>
    <w:rsid w:val="003F18D0"/>
    <w:rsid w:val="003F1960"/>
    <w:rsid w:val="003F1ACF"/>
    <w:rsid w:val="003F303F"/>
    <w:rsid w:val="003F3366"/>
    <w:rsid w:val="003F341D"/>
    <w:rsid w:val="003F50C0"/>
    <w:rsid w:val="003F5354"/>
    <w:rsid w:val="003F58CE"/>
    <w:rsid w:val="003F5A28"/>
    <w:rsid w:val="003F5A75"/>
    <w:rsid w:val="003F619E"/>
    <w:rsid w:val="003F63DB"/>
    <w:rsid w:val="003F6D80"/>
    <w:rsid w:val="003F6DAA"/>
    <w:rsid w:val="003F6FBA"/>
    <w:rsid w:val="003F78B0"/>
    <w:rsid w:val="003F7CBC"/>
    <w:rsid w:val="003F7EEE"/>
    <w:rsid w:val="004005DC"/>
    <w:rsid w:val="00400B28"/>
    <w:rsid w:val="0040156D"/>
    <w:rsid w:val="004017B4"/>
    <w:rsid w:val="00401931"/>
    <w:rsid w:val="00401F28"/>
    <w:rsid w:val="004022E1"/>
    <w:rsid w:val="00402FEE"/>
    <w:rsid w:val="00403726"/>
    <w:rsid w:val="004044B8"/>
    <w:rsid w:val="00404E18"/>
    <w:rsid w:val="00404E9F"/>
    <w:rsid w:val="0040655A"/>
    <w:rsid w:val="00406E21"/>
    <w:rsid w:val="00406F70"/>
    <w:rsid w:val="0040715F"/>
    <w:rsid w:val="00407494"/>
    <w:rsid w:val="00407681"/>
    <w:rsid w:val="00410242"/>
    <w:rsid w:val="0041054C"/>
    <w:rsid w:val="00410805"/>
    <w:rsid w:val="00410E00"/>
    <w:rsid w:val="00410F00"/>
    <w:rsid w:val="00411446"/>
    <w:rsid w:val="004114EF"/>
    <w:rsid w:val="004117B5"/>
    <w:rsid w:val="00411E7C"/>
    <w:rsid w:val="004122C1"/>
    <w:rsid w:val="004138F3"/>
    <w:rsid w:val="00413E75"/>
    <w:rsid w:val="00414A90"/>
    <w:rsid w:val="00416965"/>
    <w:rsid w:val="00417200"/>
    <w:rsid w:val="004174F8"/>
    <w:rsid w:val="00417639"/>
    <w:rsid w:val="00417AA1"/>
    <w:rsid w:val="00417F1C"/>
    <w:rsid w:val="004202FB"/>
    <w:rsid w:val="004208B2"/>
    <w:rsid w:val="0042104E"/>
    <w:rsid w:val="00421353"/>
    <w:rsid w:val="00421C42"/>
    <w:rsid w:val="00421EDC"/>
    <w:rsid w:val="0042264D"/>
    <w:rsid w:val="004228A3"/>
    <w:rsid w:val="00423819"/>
    <w:rsid w:val="0042483C"/>
    <w:rsid w:val="00425180"/>
    <w:rsid w:val="00425214"/>
    <w:rsid w:val="00425354"/>
    <w:rsid w:val="00425ABE"/>
    <w:rsid w:val="00426912"/>
    <w:rsid w:val="00426C0C"/>
    <w:rsid w:val="004273EE"/>
    <w:rsid w:val="004279CF"/>
    <w:rsid w:val="00430208"/>
    <w:rsid w:val="00430B6F"/>
    <w:rsid w:val="00430CF2"/>
    <w:rsid w:val="00431CBF"/>
    <w:rsid w:val="0043204E"/>
    <w:rsid w:val="004322EA"/>
    <w:rsid w:val="00432783"/>
    <w:rsid w:val="004333E7"/>
    <w:rsid w:val="00433C51"/>
    <w:rsid w:val="004341AF"/>
    <w:rsid w:val="00434B86"/>
    <w:rsid w:val="00435B9E"/>
    <w:rsid w:val="00436DBC"/>
    <w:rsid w:val="00437305"/>
    <w:rsid w:val="0043736B"/>
    <w:rsid w:val="00437CE8"/>
    <w:rsid w:val="004404A4"/>
    <w:rsid w:val="00440CF4"/>
    <w:rsid w:val="004410FF"/>
    <w:rsid w:val="0044126B"/>
    <w:rsid w:val="004428F7"/>
    <w:rsid w:val="004430CC"/>
    <w:rsid w:val="004434C3"/>
    <w:rsid w:val="00444513"/>
    <w:rsid w:val="00444C39"/>
    <w:rsid w:val="00445267"/>
    <w:rsid w:val="004452A8"/>
    <w:rsid w:val="00446875"/>
    <w:rsid w:val="0044724D"/>
    <w:rsid w:val="004474C6"/>
    <w:rsid w:val="00447849"/>
    <w:rsid w:val="004501D5"/>
    <w:rsid w:val="00451B8D"/>
    <w:rsid w:val="004520EF"/>
    <w:rsid w:val="004527A9"/>
    <w:rsid w:val="00452C76"/>
    <w:rsid w:val="00453A77"/>
    <w:rsid w:val="00453F2D"/>
    <w:rsid w:val="00454833"/>
    <w:rsid w:val="004556F2"/>
    <w:rsid w:val="004559EC"/>
    <w:rsid w:val="00455C3F"/>
    <w:rsid w:val="004562E3"/>
    <w:rsid w:val="004563B1"/>
    <w:rsid w:val="00456582"/>
    <w:rsid w:val="00456661"/>
    <w:rsid w:val="00456951"/>
    <w:rsid w:val="00457871"/>
    <w:rsid w:val="00457B2F"/>
    <w:rsid w:val="00457EA4"/>
    <w:rsid w:val="004601C2"/>
    <w:rsid w:val="00460A81"/>
    <w:rsid w:val="00461B9A"/>
    <w:rsid w:val="0046220B"/>
    <w:rsid w:val="00462E0C"/>
    <w:rsid w:val="00462E6B"/>
    <w:rsid w:val="0046304A"/>
    <w:rsid w:val="00463131"/>
    <w:rsid w:val="00464EBF"/>
    <w:rsid w:val="0046548B"/>
    <w:rsid w:val="00465E00"/>
    <w:rsid w:val="0046650A"/>
    <w:rsid w:val="004667B4"/>
    <w:rsid w:val="00466B1A"/>
    <w:rsid w:val="00467F9F"/>
    <w:rsid w:val="00470618"/>
    <w:rsid w:val="004711E4"/>
    <w:rsid w:val="004715FB"/>
    <w:rsid w:val="004716DE"/>
    <w:rsid w:val="00471A91"/>
    <w:rsid w:val="00473FFC"/>
    <w:rsid w:val="00474D68"/>
    <w:rsid w:val="004750CD"/>
    <w:rsid w:val="00475744"/>
    <w:rsid w:val="00475FA6"/>
    <w:rsid w:val="004761E1"/>
    <w:rsid w:val="00477371"/>
    <w:rsid w:val="004803EE"/>
    <w:rsid w:val="004807F7"/>
    <w:rsid w:val="00480847"/>
    <w:rsid w:val="00480F32"/>
    <w:rsid w:val="0048110D"/>
    <w:rsid w:val="00481741"/>
    <w:rsid w:val="004819D9"/>
    <w:rsid w:val="00482174"/>
    <w:rsid w:val="004821EC"/>
    <w:rsid w:val="00482224"/>
    <w:rsid w:val="00482387"/>
    <w:rsid w:val="00482638"/>
    <w:rsid w:val="00482B73"/>
    <w:rsid w:val="00482BDD"/>
    <w:rsid w:val="00483929"/>
    <w:rsid w:val="004848BA"/>
    <w:rsid w:val="004849FD"/>
    <w:rsid w:val="00485055"/>
    <w:rsid w:val="004852C9"/>
    <w:rsid w:val="00485E81"/>
    <w:rsid w:val="00485F3B"/>
    <w:rsid w:val="00486322"/>
    <w:rsid w:val="004869B2"/>
    <w:rsid w:val="00486C61"/>
    <w:rsid w:val="0048723D"/>
    <w:rsid w:val="004875C8"/>
    <w:rsid w:val="00490097"/>
    <w:rsid w:val="00490350"/>
    <w:rsid w:val="00490887"/>
    <w:rsid w:val="00490DF8"/>
    <w:rsid w:val="004932D3"/>
    <w:rsid w:val="00493B91"/>
    <w:rsid w:val="0049409B"/>
    <w:rsid w:val="00494BE6"/>
    <w:rsid w:val="00494D34"/>
    <w:rsid w:val="004951A5"/>
    <w:rsid w:val="00495EC3"/>
    <w:rsid w:val="00496014"/>
    <w:rsid w:val="00496616"/>
    <w:rsid w:val="00496D1F"/>
    <w:rsid w:val="004A025A"/>
    <w:rsid w:val="004A1575"/>
    <w:rsid w:val="004A2188"/>
    <w:rsid w:val="004A30A4"/>
    <w:rsid w:val="004A312D"/>
    <w:rsid w:val="004A405E"/>
    <w:rsid w:val="004A49BB"/>
    <w:rsid w:val="004A5118"/>
    <w:rsid w:val="004A6387"/>
    <w:rsid w:val="004A68F4"/>
    <w:rsid w:val="004A752D"/>
    <w:rsid w:val="004A7FF2"/>
    <w:rsid w:val="004B0201"/>
    <w:rsid w:val="004B27A5"/>
    <w:rsid w:val="004B27B9"/>
    <w:rsid w:val="004B371F"/>
    <w:rsid w:val="004B3905"/>
    <w:rsid w:val="004B3DFD"/>
    <w:rsid w:val="004B4662"/>
    <w:rsid w:val="004B4BB9"/>
    <w:rsid w:val="004B4E79"/>
    <w:rsid w:val="004B57EB"/>
    <w:rsid w:val="004B584E"/>
    <w:rsid w:val="004B626A"/>
    <w:rsid w:val="004B6270"/>
    <w:rsid w:val="004B6B9B"/>
    <w:rsid w:val="004B6E21"/>
    <w:rsid w:val="004B7132"/>
    <w:rsid w:val="004C0030"/>
    <w:rsid w:val="004C02D8"/>
    <w:rsid w:val="004C0411"/>
    <w:rsid w:val="004C1303"/>
    <w:rsid w:val="004C1328"/>
    <w:rsid w:val="004C1828"/>
    <w:rsid w:val="004C1912"/>
    <w:rsid w:val="004C23AF"/>
    <w:rsid w:val="004C347D"/>
    <w:rsid w:val="004C36D8"/>
    <w:rsid w:val="004C3B8E"/>
    <w:rsid w:val="004C3D63"/>
    <w:rsid w:val="004C43E8"/>
    <w:rsid w:val="004C4C3F"/>
    <w:rsid w:val="004C50B1"/>
    <w:rsid w:val="004C5FB8"/>
    <w:rsid w:val="004C6301"/>
    <w:rsid w:val="004C642E"/>
    <w:rsid w:val="004C65A3"/>
    <w:rsid w:val="004C6C73"/>
    <w:rsid w:val="004C74D8"/>
    <w:rsid w:val="004D04BD"/>
    <w:rsid w:val="004D060B"/>
    <w:rsid w:val="004D2396"/>
    <w:rsid w:val="004D24BA"/>
    <w:rsid w:val="004D2E88"/>
    <w:rsid w:val="004D2E94"/>
    <w:rsid w:val="004D3113"/>
    <w:rsid w:val="004D3426"/>
    <w:rsid w:val="004D3F56"/>
    <w:rsid w:val="004D44EE"/>
    <w:rsid w:val="004D4A55"/>
    <w:rsid w:val="004D4BAE"/>
    <w:rsid w:val="004D4D1F"/>
    <w:rsid w:val="004D5BC6"/>
    <w:rsid w:val="004D5F7F"/>
    <w:rsid w:val="004D6998"/>
    <w:rsid w:val="004D6D9E"/>
    <w:rsid w:val="004D7001"/>
    <w:rsid w:val="004D731F"/>
    <w:rsid w:val="004E0C2B"/>
    <w:rsid w:val="004E0C99"/>
    <w:rsid w:val="004E1275"/>
    <w:rsid w:val="004E259E"/>
    <w:rsid w:val="004E2667"/>
    <w:rsid w:val="004E29F3"/>
    <w:rsid w:val="004E2F66"/>
    <w:rsid w:val="004E31B2"/>
    <w:rsid w:val="004E3B1D"/>
    <w:rsid w:val="004E3B23"/>
    <w:rsid w:val="004E4FD5"/>
    <w:rsid w:val="004E537B"/>
    <w:rsid w:val="004E5423"/>
    <w:rsid w:val="004E56FA"/>
    <w:rsid w:val="004E5C08"/>
    <w:rsid w:val="004E6456"/>
    <w:rsid w:val="004E674F"/>
    <w:rsid w:val="004E6A03"/>
    <w:rsid w:val="004E6DAB"/>
    <w:rsid w:val="004E7741"/>
    <w:rsid w:val="004E7C86"/>
    <w:rsid w:val="004F071C"/>
    <w:rsid w:val="004F0A5B"/>
    <w:rsid w:val="004F1D73"/>
    <w:rsid w:val="004F2617"/>
    <w:rsid w:val="004F2C24"/>
    <w:rsid w:val="004F3332"/>
    <w:rsid w:val="004F3671"/>
    <w:rsid w:val="004F3BBC"/>
    <w:rsid w:val="004F3BEA"/>
    <w:rsid w:val="004F4347"/>
    <w:rsid w:val="004F4A2B"/>
    <w:rsid w:val="004F5179"/>
    <w:rsid w:val="004F5D0C"/>
    <w:rsid w:val="004F5E3A"/>
    <w:rsid w:val="004F751C"/>
    <w:rsid w:val="004F7DB4"/>
    <w:rsid w:val="004F7E73"/>
    <w:rsid w:val="0050012B"/>
    <w:rsid w:val="00501D5C"/>
    <w:rsid w:val="00502B28"/>
    <w:rsid w:val="00503577"/>
    <w:rsid w:val="005039DB"/>
    <w:rsid w:val="00504496"/>
    <w:rsid w:val="00504614"/>
    <w:rsid w:val="00504980"/>
    <w:rsid w:val="005049CB"/>
    <w:rsid w:val="00504B8D"/>
    <w:rsid w:val="00505D46"/>
    <w:rsid w:val="00506040"/>
    <w:rsid w:val="0050682C"/>
    <w:rsid w:val="00506A59"/>
    <w:rsid w:val="00507594"/>
    <w:rsid w:val="00507901"/>
    <w:rsid w:val="00507955"/>
    <w:rsid w:val="00507FAC"/>
    <w:rsid w:val="00510279"/>
    <w:rsid w:val="00510A0C"/>
    <w:rsid w:val="00510C91"/>
    <w:rsid w:val="0051101A"/>
    <w:rsid w:val="00511957"/>
    <w:rsid w:val="00511AC0"/>
    <w:rsid w:val="00511B4E"/>
    <w:rsid w:val="00511E8A"/>
    <w:rsid w:val="005126BE"/>
    <w:rsid w:val="005137DF"/>
    <w:rsid w:val="00513856"/>
    <w:rsid w:val="00513904"/>
    <w:rsid w:val="00513A08"/>
    <w:rsid w:val="00514629"/>
    <w:rsid w:val="0051489D"/>
    <w:rsid w:val="00515A02"/>
    <w:rsid w:val="0051638A"/>
    <w:rsid w:val="0051638C"/>
    <w:rsid w:val="00517214"/>
    <w:rsid w:val="005173F7"/>
    <w:rsid w:val="00517F3C"/>
    <w:rsid w:val="0052143E"/>
    <w:rsid w:val="00521D27"/>
    <w:rsid w:val="00521EBA"/>
    <w:rsid w:val="005227A8"/>
    <w:rsid w:val="00522BA7"/>
    <w:rsid w:val="00523084"/>
    <w:rsid w:val="00523481"/>
    <w:rsid w:val="0052352A"/>
    <w:rsid w:val="00523FC7"/>
    <w:rsid w:val="00524848"/>
    <w:rsid w:val="00524E2E"/>
    <w:rsid w:val="00524E73"/>
    <w:rsid w:val="00525694"/>
    <w:rsid w:val="00525C56"/>
    <w:rsid w:val="00525F5E"/>
    <w:rsid w:val="0052663F"/>
    <w:rsid w:val="00527017"/>
    <w:rsid w:val="00527218"/>
    <w:rsid w:val="00527E28"/>
    <w:rsid w:val="00527F99"/>
    <w:rsid w:val="0053084C"/>
    <w:rsid w:val="00531024"/>
    <w:rsid w:val="00531096"/>
    <w:rsid w:val="00531336"/>
    <w:rsid w:val="00532A30"/>
    <w:rsid w:val="00533147"/>
    <w:rsid w:val="0053489B"/>
    <w:rsid w:val="00535130"/>
    <w:rsid w:val="00535311"/>
    <w:rsid w:val="005357FA"/>
    <w:rsid w:val="005357FD"/>
    <w:rsid w:val="005358B4"/>
    <w:rsid w:val="00536BDE"/>
    <w:rsid w:val="00537449"/>
    <w:rsid w:val="005377D8"/>
    <w:rsid w:val="00537F02"/>
    <w:rsid w:val="00540283"/>
    <w:rsid w:val="00540D18"/>
    <w:rsid w:val="00540D90"/>
    <w:rsid w:val="00541F8C"/>
    <w:rsid w:val="005426F0"/>
    <w:rsid w:val="0054275C"/>
    <w:rsid w:val="00542F4B"/>
    <w:rsid w:val="00543B1C"/>
    <w:rsid w:val="00543BEC"/>
    <w:rsid w:val="00544724"/>
    <w:rsid w:val="00544B2C"/>
    <w:rsid w:val="005450B6"/>
    <w:rsid w:val="00545753"/>
    <w:rsid w:val="00545C14"/>
    <w:rsid w:val="00545C7B"/>
    <w:rsid w:val="00545E84"/>
    <w:rsid w:val="0054643B"/>
    <w:rsid w:val="005465DC"/>
    <w:rsid w:val="005479CC"/>
    <w:rsid w:val="0055089B"/>
    <w:rsid w:val="00550A00"/>
    <w:rsid w:val="00550E61"/>
    <w:rsid w:val="005519DF"/>
    <w:rsid w:val="005520C4"/>
    <w:rsid w:val="0055260F"/>
    <w:rsid w:val="00552646"/>
    <w:rsid w:val="00552902"/>
    <w:rsid w:val="00552A22"/>
    <w:rsid w:val="00552AB7"/>
    <w:rsid w:val="005530B8"/>
    <w:rsid w:val="005532B9"/>
    <w:rsid w:val="00553CC6"/>
    <w:rsid w:val="005540E1"/>
    <w:rsid w:val="00555143"/>
    <w:rsid w:val="00555318"/>
    <w:rsid w:val="005557E3"/>
    <w:rsid w:val="00555BBA"/>
    <w:rsid w:val="00556162"/>
    <w:rsid w:val="0055685A"/>
    <w:rsid w:val="00556D07"/>
    <w:rsid w:val="00556EEB"/>
    <w:rsid w:val="005574CB"/>
    <w:rsid w:val="005576AB"/>
    <w:rsid w:val="0055780A"/>
    <w:rsid w:val="00557B37"/>
    <w:rsid w:val="00561F77"/>
    <w:rsid w:val="00562081"/>
    <w:rsid w:val="00562128"/>
    <w:rsid w:val="00562A70"/>
    <w:rsid w:val="00563061"/>
    <w:rsid w:val="005637F9"/>
    <w:rsid w:val="005645D4"/>
    <w:rsid w:val="005645ED"/>
    <w:rsid w:val="00564C79"/>
    <w:rsid w:val="00564C7A"/>
    <w:rsid w:val="00564CB7"/>
    <w:rsid w:val="00564DD6"/>
    <w:rsid w:val="00565108"/>
    <w:rsid w:val="005652F6"/>
    <w:rsid w:val="005656DE"/>
    <w:rsid w:val="00565FB0"/>
    <w:rsid w:val="00566D1F"/>
    <w:rsid w:val="00566DAA"/>
    <w:rsid w:val="00567636"/>
    <w:rsid w:val="00570DF3"/>
    <w:rsid w:val="00570F70"/>
    <w:rsid w:val="00570F8F"/>
    <w:rsid w:val="00571CE5"/>
    <w:rsid w:val="00572F8B"/>
    <w:rsid w:val="00573A23"/>
    <w:rsid w:val="00574362"/>
    <w:rsid w:val="00574400"/>
    <w:rsid w:val="00574758"/>
    <w:rsid w:val="00574DFF"/>
    <w:rsid w:val="0057550D"/>
    <w:rsid w:val="0057618B"/>
    <w:rsid w:val="0057626B"/>
    <w:rsid w:val="00580247"/>
    <w:rsid w:val="00580666"/>
    <w:rsid w:val="00580839"/>
    <w:rsid w:val="00581AED"/>
    <w:rsid w:val="00582693"/>
    <w:rsid w:val="00582816"/>
    <w:rsid w:val="00582E43"/>
    <w:rsid w:val="0058357D"/>
    <w:rsid w:val="00583643"/>
    <w:rsid w:val="005837AD"/>
    <w:rsid w:val="00583943"/>
    <w:rsid w:val="00583FBA"/>
    <w:rsid w:val="0058406E"/>
    <w:rsid w:val="00584406"/>
    <w:rsid w:val="0058536F"/>
    <w:rsid w:val="005853B3"/>
    <w:rsid w:val="00585428"/>
    <w:rsid w:val="00585CF5"/>
    <w:rsid w:val="00586ED9"/>
    <w:rsid w:val="00587C67"/>
    <w:rsid w:val="00592138"/>
    <w:rsid w:val="0059217F"/>
    <w:rsid w:val="005925B2"/>
    <w:rsid w:val="00592627"/>
    <w:rsid w:val="00592AEF"/>
    <w:rsid w:val="00593975"/>
    <w:rsid w:val="00593FB5"/>
    <w:rsid w:val="00594445"/>
    <w:rsid w:val="0059489C"/>
    <w:rsid w:val="00594B6C"/>
    <w:rsid w:val="005961CF"/>
    <w:rsid w:val="0059708A"/>
    <w:rsid w:val="0059744F"/>
    <w:rsid w:val="005975FB"/>
    <w:rsid w:val="00597604"/>
    <w:rsid w:val="0059797A"/>
    <w:rsid w:val="005A0A44"/>
    <w:rsid w:val="005A0B79"/>
    <w:rsid w:val="005A0E98"/>
    <w:rsid w:val="005A1CE4"/>
    <w:rsid w:val="005A252D"/>
    <w:rsid w:val="005A2603"/>
    <w:rsid w:val="005A2F61"/>
    <w:rsid w:val="005A3289"/>
    <w:rsid w:val="005A354B"/>
    <w:rsid w:val="005A357E"/>
    <w:rsid w:val="005A3861"/>
    <w:rsid w:val="005A38A9"/>
    <w:rsid w:val="005A3D1D"/>
    <w:rsid w:val="005A45A2"/>
    <w:rsid w:val="005A4A04"/>
    <w:rsid w:val="005A4F47"/>
    <w:rsid w:val="005A5A69"/>
    <w:rsid w:val="005A626B"/>
    <w:rsid w:val="005A6550"/>
    <w:rsid w:val="005A7BE8"/>
    <w:rsid w:val="005A7BF6"/>
    <w:rsid w:val="005A7D4D"/>
    <w:rsid w:val="005B1294"/>
    <w:rsid w:val="005B13C7"/>
    <w:rsid w:val="005B156D"/>
    <w:rsid w:val="005B1844"/>
    <w:rsid w:val="005B2827"/>
    <w:rsid w:val="005B317D"/>
    <w:rsid w:val="005B3846"/>
    <w:rsid w:val="005B4098"/>
    <w:rsid w:val="005B41E7"/>
    <w:rsid w:val="005B4530"/>
    <w:rsid w:val="005B483F"/>
    <w:rsid w:val="005B55AD"/>
    <w:rsid w:val="005B5926"/>
    <w:rsid w:val="005B5ABA"/>
    <w:rsid w:val="005B5FFF"/>
    <w:rsid w:val="005B663E"/>
    <w:rsid w:val="005B7074"/>
    <w:rsid w:val="005B7532"/>
    <w:rsid w:val="005B758F"/>
    <w:rsid w:val="005B7ACA"/>
    <w:rsid w:val="005B7F71"/>
    <w:rsid w:val="005C155B"/>
    <w:rsid w:val="005C3813"/>
    <w:rsid w:val="005C432B"/>
    <w:rsid w:val="005C4C58"/>
    <w:rsid w:val="005C530A"/>
    <w:rsid w:val="005C54EB"/>
    <w:rsid w:val="005C5A61"/>
    <w:rsid w:val="005C6249"/>
    <w:rsid w:val="005C6252"/>
    <w:rsid w:val="005C6C82"/>
    <w:rsid w:val="005C70F8"/>
    <w:rsid w:val="005C7675"/>
    <w:rsid w:val="005C7C3C"/>
    <w:rsid w:val="005D089B"/>
    <w:rsid w:val="005D0BDC"/>
    <w:rsid w:val="005D0C91"/>
    <w:rsid w:val="005D0F83"/>
    <w:rsid w:val="005D10AD"/>
    <w:rsid w:val="005D1646"/>
    <w:rsid w:val="005D181E"/>
    <w:rsid w:val="005D33B1"/>
    <w:rsid w:val="005D37D2"/>
    <w:rsid w:val="005D3807"/>
    <w:rsid w:val="005D3852"/>
    <w:rsid w:val="005D4294"/>
    <w:rsid w:val="005D4E13"/>
    <w:rsid w:val="005D637F"/>
    <w:rsid w:val="005D6ED5"/>
    <w:rsid w:val="005D791C"/>
    <w:rsid w:val="005E04F2"/>
    <w:rsid w:val="005E165D"/>
    <w:rsid w:val="005E174F"/>
    <w:rsid w:val="005E1CFC"/>
    <w:rsid w:val="005E25BF"/>
    <w:rsid w:val="005E26AA"/>
    <w:rsid w:val="005E319D"/>
    <w:rsid w:val="005E346A"/>
    <w:rsid w:val="005E3B24"/>
    <w:rsid w:val="005E3C60"/>
    <w:rsid w:val="005E4A3C"/>
    <w:rsid w:val="005E4CB0"/>
    <w:rsid w:val="005E5056"/>
    <w:rsid w:val="005E5955"/>
    <w:rsid w:val="005E662A"/>
    <w:rsid w:val="005E6E9E"/>
    <w:rsid w:val="005E7174"/>
    <w:rsid w:val="005E7B6F"/>
    <w:rsid w:val="005E7FF5"/>
    <w:rsid w:val="005F02F3"/>
    <w:rsid w:val="005F0CBA"/>
    <w:rsid w:val="005F0D81"/>
    <w:rsid w:val="005F1B70"/>
    <w:rsid w:val="005F1FC0"/>
    <w:rsid w:val="005F21C1"/>
    <w:rsid w:val="005F2B9B"/>
    <w:rsid w:val="005F2DC7"/>
    <w:rsid w:val="005F31CA"/>
    <w:rsid w:val="005F3253"/>
    <w:rsid w:val="005F3A99"/>
    <w:rsid w:val="005F45A8"/>
    <w:rsid w:val="005F4B20"/>
    <w:rsid w:val="005F556B"/>
    <w:rsid w:val="005F58C8"/>
    <w:rsid w:val="005F5B03"/>
    <w:rsid w:val="005F5B20"/>
    <w:rsid w:val="005F612E"/>
    <w:rsid w:val="005F62CF"/>
    <w:rsid w:val="005F6365"/>
    <w:rsid w:val="005F66F3"/>
    <w:rsid w:val="005F6D00"/>
    <w:rsid w:val="005F6FB0"/>
    <w:rsid w:val="005F70A3"/>
    <w:rsid w:val="005F713E"/>
    <w:rsid w:val="005F77CF"/>
    <w:rsid w:val="005F7C88"/>
    <w:rsid w:val="00600698"/>
    <w:rsid w:val="00600A6E"/>
    <w:rsid w:val="00601168"/>
    <w:rsid w:val="006016B2"/>
    <w:rsid w:val="00602421"/>
    <w:rsid w:val="006027AF"/>
    <w:rsid w:val="00602C15"/>
    <w:rsid w:val="00605219"/>
    <w:rsid w:val="006056BC"/>
    <w:rsid w:val="00605C33"/>
    <w:rsid w:val="0060688A"/>
    <w:rsid w:val="006068F5"/>
    <w:rsid w:val="00607330"/>
    <w:rsid w:val="006075BC"/>
    <w:rsid w:val="00607D49"/>
    <w:rsid w:val="00610363"/>
    <w:rsid w:val="00610614"/>
    <w:rsid w:val="00611100"/>
    <w:rsid w:val="00611989"/>
    <w:rsid w:val="00611A79"/>
    <w:rsid w:val="00611BFF"/>
    <w:rsid w:val="006128A7"/>
    <w:rsid w:val="00613B08"/>
    <w:rsid w:val="00613F04"/>
    <w:rsid w:val="0061438F"/>
    <w:rsid w:val="00614555"/>
    <w:rsid w:val="00614F2F"/>
    <w:rsid w:val="00615152"/>
    <w:rsid w:val="0061522C"/>
    <w:rsid w:val="006160D1"/>
    <w:rsid w:val="00616262"/>
    <w:rsid w:val="00617BBE"/>
    <w:rsid w:val="006205C9"/>
    <w:rsid w:val="00620874"/>
    <w:rsid w:val="00620C94"/>
    <w:rsid w:val="006219FE"/>
    <w:rsid w:val="00621DA9"/>
    <w:rsid w:val="00621E3F"/>
    <w:rsid w:val="00622022"/>
    <w:rsid w:val="00622338"/>
    <w:rsid w:val="006223E2"/>
    <w:rsid w:val="00622EA9"/>
    <w:rsid w:val="00622F16"/>
    <w:rsid w:val="00623035"/>
    <w:rsid w:val="00623464"/>
    <w:rsid w:val="006236B0"/>
    <w:rsid w:val="00623DF7"/>
    <w:rsid w:val="00624929"/>
    <w:rsid w:val="0062494B"/>
    <w:rsid w:val="0062500E"/>
    <w:rsid w:val="00625017"/>
    <w:rsid w:val="00625AA4"/>
    <w:rsid w:val="00625C0E"/>
    <w:rsid w:val="006264BF"/>
    <w:rsid w:val="00627A30"/>
    <w:rsid w:val="00630592"/>
    <w:rsid w:val="006306BA"/>
    <w:rsid w:val="00630D32"/>
    <w:rsid w:val="0063111C"/>
    <w:rsid w:val="00631D3B"/>
    <w:rsid w:val="006327FF"/>
    <w:rsid w:val="00632CA6"/>
    <w:rsid w:val="00632CBC"/>
    <w:rsid w:val="00632D2D"/>
    <w:rsid w:val="006335EE"/>
    <w:rsid w:val="00634035"/>
    <w:rsid w:val="006343F4"/>
    <w:rsid w:val="0063452E"/>
    <w:rsid w:val="0063498A"/>
    <w:rsid w:val="00635052"/>
    <w:rsid w:val="0063573B"/>
    <w:rsid w:val="0063598E"/>
    <w:rsid w:val="0063749D"/>
    <w:rsid w:val="00637935"/>
    <w:rsid w:val="00640324"/>
    <w:rsid w:val="006407B4"/>
    <w:rsid w:val="00640E4C"/>
    <w:rsid w:val="006411E1"/>
    <w:rsid w:val="00641525"/>
    <w:rsid w:val="00643329"/>
    <w:rsid w:val="006436B3"/>
    <w:rsid w:val="006438B4"/>
    <w:rsid w:val="006444E9"/>
    <w:rsid w:val="0064490B"/>
    <w:rsid w:val="00645D0E"/>
    <w:rsid w:val="00645D73"/>
    <w:rsid w:val="0064649D"/>
    <w:rsid w:val="006479FB"/>
    <w:rsid w:val="00647D08"/>
    <w:rsid w:val="0065006C"/>
    <w:rsid w:val="00650384"/>
    <w:rsid w:val="00650AAE"/>
    <w:rsid w:val="00651209"/>
    <w:rsid w:val="006512D5"/>
    <w:rsid w:val="006512E9"/>
    <w:rsid w:val="006526A2"/>
    <w:rsid w:val="0065286D"/>
    <w:rsid w:val="00652C7F"/>
    <w:rsid w:val="00652E71"/>
    <w:rsid w:val="00653850"/>
    <w:rsid w:val="006543E8"/>
    <w:rsid w:val="00654946"/>
    <w:rsid w:val="00655257"/>
    <w:rsid w:val="00655C92"/>
    <w:rsid w:val="0065629C"/>
    <w:rsid w:val="006566D8"/>
    <w:rsid w:val="00657615"/>
    <w:rsid w:val="00657DD6"/>
    <w:rsid w:val="0066004A"/>
    <w:rsid w:val="00660162"/>
    <w:rsid w:val="006601AD"/>
    <w:rsid w:val="0066044F"/>
    <w:rsid w:val="0066161F"/>
    <w:rsid w:val="0066198C"/>
    <w:rsid w:val="0066260F"/>
    <w:rsid w:val="006627A5"/>
    <w:rsid w:val="00663A96"/>
    <w:rsid w:val="0066456C"/>
    <w:rsid w:val="00664655"/>
    <w:rsid w:val="00664D4D"/>
    <w:rsid w:val="0066505A"/>
    <w:rsid w:val="00666772"/>
    <w:rsid w:val="00666894"/>
    <w:rsid w:val="00666C97"/>
    <w:rsid w:val="00666CE5"/>
    <w:rsid w:val="00667548"/>
    <w:rsid w:val="0066755D"/>
    <w:rsid w:val="0067043B"/>
    <w:rsid w:val="00670B97"/>
    <w:rsid w:val="00670D39"/>
    <w:rsid w:val="00671C66"/>
    <w:rsid w:val="00672EE5"/>
    <w:rsid w:val="0067367D"/>
    <w:rsid w:val="00673926"/>
    <w:rsid w:val="00673AB8"/>
    <w:rsid w:val="00673E1E"/>
    <w:rsid w:val="006743FC"/>
    <w:rsid w:val="00674945"/>
    <w:rsid w:val="00674F45"/>
    <w:rsid w:val="00675485"/>
    <w:rsid w:val="006756A8"/>
    <w:rsid w:val="00675F82"/>
    <w:rsid w:val="00676040"/>
    <w:rsid w:val="00676412"/>
    <w:rsid w:val="00676608"/>
    <w:rsid w:val="006767EF"/>
    <w:rsid w:val="00677004"/>
    <w:rsid w:val="006777F6"/>
    <w:rsid w:val="00677AA5"/>
    <w:rsid w:val="00680341"/>
    <w:rsid w:val="00680494"/>
    <w:rsid w:val="00680B31"/>
    <w:rsid w:val="00680EC6"/>
    <w:rsid w:val="00680FAD"/>
    <w:rsid w:val="00681318"/>
    <w:rsid w:val="00681355"/>
    <w:rsid w:val="00681CE5"/>
    <w:rsid w:val="00682058"/>
    <w:rsid w:val="0068210F"/>
    <w:rsid w:val="00682E1E"/>
    <w:rsid w:val="00682E70"/>
    <w:rsid w:val="00683AC8"/>
    <w:rsid w:val="0068467D"/>
    <w:rsid w:val="006852CB"/>
    <w:rsid w:val="0068542B"/>
    <w:rsid w:val="0068543C"/>
    <w:rsid w:val="00685D50"/>
    <w:rsid w:val="006866AC"/>
    <w:rsid w:val="00686EBF"/>
    <w:rsid w:val="00686EDB"/>
    <w:rsid w:val="006873BE"/>
    <w:rsid w:val="00687ECD"/>
    <w:rsid w:val="0069185E"/>
    <w:rsid w:val="00691F3D"/>
    <w:rsid w:val="00692172"/>
    <w:rsid w:val="00694ADC"/>
    <w:rsid w:val="00694C3E"/>
    <w:rsid w:val="00694D43"/>
    <w:rsid w:val="0069594B"/>
    <w:rsid w:val="006963B7"/>
    <w:rsid w:val="00697E45"/>
    <w:rsid w:val="00697FF3"/>
    <w:rsid w:val="006A0118"/>
    <w:rsid w:val="006A0E42"/>
    <w:rsid w:val="006A15C4"/>
    <w:rsid w:val="006A2826"/>
    <w:rsid w:val="006A2E98"/>
    <w:rsid w:val="006A351E"/>
    <w:rsid w:val="006A3C67"/>
    <w:rsid w:val="006A3C7F"/>
    <w:rsid w:val="006A4003"/>
    <w:rsid w:val="006A417D"/>
    <w:rsid w:val="006A49E6"/>
    <w:rsid w:val="006A4D7D"/>
    <w:rsid w:val="006A5CFC"/>
    <w:rsid w:val="006A67E4"/>
    <w:rsid w:val="006A68F0"/>
    <w:rsid w:val="006A69BE"/>
    <w:rsid w:val="006A7B0A"/>
    <w:rsid w:val="006B2B25"/>
    <w:rsid w:val="006B2BD6"/>
    <w:rsid w:val="006B3103"/>
    <w:rsid w:val="006B385C"/>
    <w:rsid w:val="006B3FC4"/>
    <w:rsid w:val="006B4089"/>
    <w:rsid w:val="006B41DC"/>
    <w:rsid w:val="006B48A1"/>
    <w:rsid w:val="006B4E6D"/>
    <w:rsid w:val="006B5941"/>
    <w:rsid w:val="006B5968"/>
    <w:rsid w:val="006B6446"/>
    <w:rsid w:val="006B6491"/>
    <w:rsid w:val="006B664F"/>
    <w:rsid w:val="006B6BE1"/>
    <w:rsid w:val="006B6E4D"/>
    <w:rsid w:val="006C0007"/>
    <w:rsid w:val="006C0939"/>
    <w:rsid w:val="006C0A96"/>
    <w:rsid w:val="006C0AE5"/>
    <w:rsid w:val="006C17B0"/>
    <w:rsid w:val="006C19FE"/>
    <w:rsid w:val="006C282E"/>
    <w:rsid w:val="006C34C9"/>
    <w:rsid w:val="006C37B3"/>
    <w:rsid w:val="006C42E2"/>
    <w:rsid w:val="006C46DB"/>
    <w:rsid w:val="006C4C8F"/>
    <w:rsid w:val="006C4F64"/>
    <w:rsid w:val="006C57C5"/>
    <w:rsid w:val="006C5824"/>
    <w:rsid w:val="006C631A"/>
    <w:rsid w:val="006C68CA"/>
    <w:rsid w:val="006C6A03"/>
    <w:rsid w:val="006C7102"/>
    <w:rsid w:val="006C784E"/>
    <w:rsid w:val="006C7933"/>
    <w:rsid w:val="006D0E1B"/>
    <w:rsid w:val="006D0F5B"/>
    <w:rsid w:val="006D2CD6"/>
    <w:rsid w:val="006D2FA8"/>
    <w:rsid w:val="006D308F"/>
    <w:rsid w:val="006D37EC"/>
    <w:rsid w:val="006D3A62"/>
    <w:rsid w:val="006D4407"/>
    <w:rsid w:val="006D44C8"/>
    <w:rsid w:val="006D4C6C"/>
    <w:rsid w:val="006D594F"/>
    <w:rsid w:val="006D5CDB"/>
    <w:rsid w:val="006D68A1"/>
    <w:rsid w:val="006D6C1A"/>
    <w:rsid w:val="006D6FA4"/>
    <w:rsid w:val="006D79A1"/>
    <w:rsid w:val="006E09A4"/>
    <w:rsid w:val="006E1A06"/>
    <w:rsid w:val="006E1D52"/>
    <w:rsid w:val="006E2008"/>
    <w:rsid w:val="006E24D4"/>
    <w:rsid w:val="006E3D0F"/>
    <w:rsid w:val="006E45F9"/>
    <w:rsid w:val="006E4A3C"/>
    <w:rsid w:val="006E4B01"/>
    <w:rsid w:val="006E4EA0"/>
    <w:rsid w:val="006E51C7"/>
    <w:rsid w:val="006E5E8D"/>
    <w:rsid w:val="006E67FC"/>
    <w:rsid w:val="006E79E9"/>
    <w:rsid w:val="006F001F"/>
    <w:rsid w:val="006F03E7"/>
    <w:rsid w:val="006F04E7"/>
    <w:rsid w:val="006F0E7B"/>
    <w:rsid w:val="006F1032"/>
    <w:rsid w:val="006F1E98"/>
    <w:rsid w:val="006F2D4D"/>
    <w:rsid w:val="006F2D9F"/>
    <w:rsid w:val="006F3959"/>
    <w:rsid w:val="006F3A00"/>
    <w:rsid w:val="006F3D62"/>
    <w:rsid w:val="006F4926"/>
    <w:rsid w:val="006F4E88"/>
    <w:rsid w:val="006F4FEF"/>
    <w:rsid w:val="006F5332"/>
    <w:rsid w:val="006F5CB4"/>
    <w:rsid w:val="006F67A3"/>
    <w:rsid w:val="006F686B"/>
    <w:rsid w:val="006F6CA4"/>
    <w:rsid w:val="006F7345"/>
    <w:rsid w:val="007007E7"/>
    <w:rsid w:val="00700FD3"/>
    <w:rsid w:val="00701114"/>
    <w:rsid w:val="0070146E"/>
    <w:rsid w:val="00701D74"/>
    <w:rsid w:val="00702F14"/>
    <w:rsid w:val="00703306"/>
    <w:rsid w:val="0070345E"/>
    <w:rsid w:val="00703DF9"/>
    <w:rsid w:val="00704BE1"/>
    <w:rsid w:val="00705176"/>
    <w:rsid w:val="00705A0D"/>
    <w:rsid w:val="00705AE9"/>
    <w:rsid w:val="00706A3B"/>
    <w:rsid w:val="00706DB5"/>
    <w:rsid w:val="00706F74"/>
    <w:rsid w:val="00706F85"/>
    <w:rsid w:val="007070B8"/>
    <w:rsid w:val="00707B1F"/>
    <w:rsid w:val="00707C20"/>
    <w:rsid w:val="00707DA7"/>
    <w:rsid w:val="00710089"/>
    <w:rsid w:val="007104CD"/>
    <w:rsid w:val="007105A4"/>
    <w:rsid w:val="0071070D"/>
    <w:rsid w:val="00710E05"/>
    <w:rsid w:val="0071102C"/>
    <w:rsid w:val="007115CB"/>
    <w:rsid w:val="007123E6"/>
    <w:rsid w:val="007135B9"/>
    <w:rsid w:val="00713C5F"/>
    <w:rsid w:val="00713EB8"/>
    <w:rsid w:val="007142E6"/>
    <w:rsid w:val="007147C9"/>
    <w:rsid w:val="00714A15"/>
    <w:rsid w:val="00714E00"/>
    <w:rsid w:val="0071608A"/>
    <w:rsid w:val="00716DBC"/>
    <w:rsid w:val="00716DCD"/>
    <w:rsid w:val="00717959"/>
    <w:rsid w:val="00720696"/>
    <w:rsid w:val="007209D2"/>
    <w:rsid w:val="00720DBE"/>
    <w:rsid w:val="00720E27"/>
    <w:rsid w:val="0072139A"/>
    <w:rsid w:val="007218FA"/>
    <w:rsid w:val="007219BA"/>
    <w:rsid w:val="00721BFA"/>
    <w:rsid w:val="0072291D"/>
    <w:rsid w:val="0072304B"/>
    <w:rsid w:val="00723469"/>
    <w:rsid w:val="00723841"/>
    <w:rsid w:val="00724348"/>
    <w:rsid w:val="00724629"/>
    <w:rsid w:val="007246C0"/>
    <w:rsid w:val="00724826"/>
    <w:rsid w:val="00724D2C"/>
    <w:rsid w:val="00724DD7"/>
    <w:rsid w:val="00724F8F"/>
    <w:rsid w:val="007261B3"/>
    <w:rsid w:val="00726B06"/>
    <w:rsid w:val="0072751B"/>
    <w:rsid w:val="00727820"/>
    <w:rsid w:val="00727994"/>
    <w:rsid w:val="007306B0"/>
    <w:rsid w:val="00730A8D"/>
    <w:rsid w:val="00731473"/>
    <w:rsid w:val="0073165C"/>
    <w:rsid w:val="00731E10"/>
    <w:rsid w:val="00732EC7"/>
    <w:rsid w:val="00733CCB"/>
    <w:rsid w:val="00734024"/>
    <w:rsid w:val="007342E5"/>
    <w:rsid w:val="00735896"/>
    <w:rsid w:val="0074026E"/>
    <w:rsid w:val="00740720"/>
    <w:rsid w:val="00740FFE"/>
    <w:rsid w:val="0074141B"/>
    <w:rsid w:val="00741E4F"/>
    <w:rsid w:val="00741E64"/>
    <w:rsid w:val="00741FAF"/>
    <w:rsid w:val="00742EA1"/>
    <w:rsid w:val="00743519"/>
    <w:rsid w:val="007438D1"/>
    <w:rsid w:val="00743A2E"/>
    <w:rsid w:val="0074441E"/>
    <w:rsid w:val="00745C3F"/>
    <w:rsid w:val="00745F54"/>
    <w:rsid w:val="00746C9C"/>
    <w:rsid w:val="007502C4"/>
    <w:rsid w:val="00750428"/>
    <w:rsid w:val="00750F98"/>
    <w:rsid w:val="00751A36"/>
    <w:rsid w:val="00751CAF"/>
    <w:rsid w:val="00751CE3"/>
    <w:rsid w:val="0075207A"/>
    <w:rsid w:val="007530ED"/>
    <w:rsid w:val="007534DB"/>
    <w:rsid w:val="0075367C"/>
    <w:rsid w:val="00753F85"/>
    <w:rsid w:val="00754326"/>
    <w:rsid w:val="00754362"/>
    <w:rsid w:val="00755007"/>
    <w:rsid w:val="00755206"/>
    <w:rsid w:val="00755C70"/>
    <w:rsid w:val="00756154"/>
    <w:rsid w:val="00756978"/>
    <w:rsid w:val="00756DE6"/>
    <w:rsid w:val="00756F81"/>
    <w:rsid w:val="0075707E"/>
    <w:rsid w:val="007573F9"/>
    <w:rsid w:val="00757D7D"/>
    <w:rsid w:val="007606F3"/>
    <w:rsid w:val="0076187C"/>
    <w:rsid w:val="00761D39"/>
    <w:rsid w:val="0076208F"/>
    <w:rsid w:val="007629BC"/>
    <w:rsid w:val="00762D0E"/>
    <w:rsid w:val="00762FDD"/>
    <w:rsid w:val="007636E7"/>
    <w:rsid w:val="0076388F"/>
    <w:rsid w:val="00764009"/>
    <w:rsid w:val="007641E1"/>
    <w:rsid w:val="00764396"/>
    <w:rsid w:val="00764F5F"/>
    <w:rsid w:val="0076561C"/>
    <w:rsid w:val="007660FD"/>
    <w:rsid w:val="00767485"/>
    <w:rsid w:val="007674D2"/>
    <w:rsid w:val="007674F2"/>
    <w:rsid w:val="007678C2"/>
    <w:rsid w:val="00767D44"/>
    <w:rsid w:val="00770A13"/>
    <w:rsid w:val="007713B5"/>
    <w:rsid w:val="0077170F"/>
    <w:rsid w:val="0077198B"/>
    <w:rsid w:val="00771A06"/>
    <w:rsid w:val="00771C08"/>
    <w:rsid w:val="007721AB"/>
    <w:rsid w:val="00772536"/>
    <w:rsid w:val="007727DE"/>
    <w:rsid w:val="00772D34"/>
    <w:rsid w:val="00772EB7"/>
    <w:rsid w:val="00773115"/>
    <w:rsid w:val="00773176"/>
    <w:rsid w:val="00773673"/>
    <w:rsid w:val="0077367A"/>
    <w:rsid w:val="00773864"/>
    <w:rsid w:val="00773C2A"/>
    <w:rsid w:val="00774480"/>
    <w:rsid w:val="007745CC"/>
    <w:rsid w:val="007749C2"/>
    <w:rsid w:val="0077513D"/>
    <w:rsid w:val="007753CB"/>
    <w:rsid w:val="00775A4C"/>
    <w:rsid w:val="00775F67"/>
    <w:rsid w:val="00776384"/>
    <w:rsid w:val="007772D3"/>
    <w:rsid w:val="007801C7"/>
    <w:rsid w:val="00780287"/>
    <w:rsid w:val="00780833"/>
    <w:rsid w:val="00781400"/>
    <w:rsid w:val="00781516"/>
    <w:rsid w:val="0078270F"/>
    <w:rsid w:val="00782DD8"/>
    <w:rsid w:val="0078332F"/>
    <w:rsid w:val="007835D3"/>
    <w:rsid w:val="00783759"/>
    <w:rsid w:val="007837BC"/>
    <w:rsid w:val="00783F51"/>
    <w:rsid w:val="007841C0"/>
    <w:rsid w:val="00784804"/>
    <w:rsid w:val="00785722"/>
    <w:rsid w:val="007866AF"/>
    <w:rsid w:val="00787555"/>
    <w:rsid w:val="00790542"/>
    <w:rsid w:val="00790962"/>
    <w:rsid w:val="00791094"/>
    <w:rsid w:val="00791DC2"/>
    <w:rsid w:val="00792C19"/>
    <w:rsid w:val="007931BE"/>
    <w:rsid w:val="0079346F"/>
    <w:rsid w:val="00793DA0"/>
    <w:rsid w:val="0079483E"/>
    <w:rsid w:val="00795918"/>
    <w:rsid w:val="00795933"/>
    <w:rsid w:val="00795A45"/>
    <w:rsid w:val="00796B4F"/>
    <w:rsid w:val="00797C8A"/>
    <w:rsid w:val="00797F68"/>
    <w:rsid w:val="007A0190"/>
    <w:rsid w:val="007A0CEC"/>
    <w:rsid w:val="007A1C00"/>
    <w:rsid w:val="007A270F"/>
    <w:rsid w:val="007A2B7F"/>
    <w:rsid w:val="007A2EB3"/>
    <w:rsid w:val="007A3A57"/>
    <w:rsid w:val="007A3E17"/>
    <w:rsid w:val="007A4635"/>
    <w:rsid w:val="007A4F8A"/>
    <w:rsid w:val="007A5E80"/>
    <w:rsid w:val="007A6188"/>
    <w:rsid w:val="007A6329"/>
    <w:rsid w:val="007A65A2"/>
    <w:rsid w:val="007A696E"/>
    <w:rsid w:val="007A6D78"/>
    <w:rsid w:val="007A7120"/>
    <w:rsid w:val="007A74CF"/>
    <w:rsid w:val="007A761A"/>
    <w:rsid w:val="007A78CB"/>
    <w:rsid w:val="007A79D9"/>
    <w:rsid w:val="007A7DBA"/>
    <w:rsid w:val="007B0452"/>
    <w:rsid w:val="007B0A9C"/>
    <w:rsid w:val="007B0CE0"/>
    <w:rsid w:val="007B0E67"/>
    <w:rsid w:val="007B12CE"/>
    <w:rsid w:val="007B1312"/>
    <w:rsid w:val="007B173A"/>
    <w:rsid w:val="007B1801"/>
    <w:rsid w:val="007B1BC2"/>
    <w:rsid w:val="007B1DBD"/>
    <w:rsid w:val="007B21B1"/>
    <w:rsid w:val="007B2337"/>
    <w:rsid w:val="007B243A"/>
    <w:rsid w:val="007B328F"/>
    <w:rsid w:val="007B35B9"/>
    <w:rsid w:val="007B4039"/>
    <w:rsid w:val="007B4784"/>
    <w:rsid w:val="007B4A56"/>
    <w:rsid w:val="007B56E5"/>
    <w:rsid w:val="007B56F0"/>
    <w:rsid w:val="007B5799"/>
    <w:rsid w:val="007B5CDD"/>
    <w:rsid w:val="007B5EE9"/>
    <w:rsid w:val="007B65E9"/>
    <w:rsid w:val="007B6E90"/>
    <w:rsid w:val="007B77B0"/>
    <w:rsid w:val="007B7A76"/>
    <w:rsid w:val="007C029F"/>
    <w:rsid w:val="007C09BA"/>
    <w:rsid w:val="007C2C20"/>
    <w:rsid w:val="007C2D79"/>
    <w:rsid w:val="007C2E13"/>
    <w:rsid w:val="007C2E52"/>
    <w:rsid w:val="007C3D8D"/>
    <w:rsid w:val="007C41B1"/>
    <w:rsid w:val="007C4907"/>
    <w:rsid w:val="007C49AD"/>
    <w:rsid w:val="007C4BD5"/>
    <w:rsid w:val="007C56B7"/>
    <w:rsid w:val="007C5D4E"/>
    <w:rsid w:val="007C7DE9"/>
    <w:rsid w:val="007D0D7D"/>
    <w:rsid w:val="007D0FA4"/>
    <w:rsid w:val="007D1212"/>
    <w:rsid w:val="007D1595"/>
    <w:rsid w:val="007D1597"/>
    <w:rsid w:val="007D1F34"/>
    <w:rsid w:val="007D2B81"/>
    <w:rsid w:val="007D2F88"/>
    <w:rsid w:val="007D3121"/>
    <w:rsid w:val="007D3A52"/>
    <w:rsid w:val="007D4106"/>
    <w:rsid w:val="007D48E2"/>
    <w:rsid w:val="007D511E"/>
    <w:rsid w:val="007D714E"/>
    <w:rsid w:val="007D750C"/>
    <w:rsid w:val="007D791A"/>
    <w:rsid w:val="007D794B"/>
    <w:rsid w:val="007D7A84"/>
    <w:rsid w:val="007D7D1A"/>
    <w:rsid w:val="007D7EBB"/>
    <w:rsid w:val="007D7EDA"/>
    <w:rsid w:val="007E0867"/>
    <w:rsid w:val="007E08DF"/>
    <w:rsid w:val="007E120A"/>
    <w:rsid w:val="007E145B"/>
    <w:rsid w:val="007E17F9"/>
    <w:rsid w:val="007E18B4"/>
    <w:rsid w:val="007E1BD6"/>
    <w:rsid w:val="007E1BDE"/>
    <w:rsid w:val="007E265D"/>
    <w:rsid w:val="007E30C2"/>
    <w:rsid w:val="007E30CA"/>
    <w:rsid w:val="007E313C"/>
    <w:rsid w:val="007E3AC6"/>
    <w:rsid w:val="007E3D98"/>
    <w:rsid w:val="007E3DAE"/>
    <w:rsid w:val="007E4D28"/>
    <w:rsid w:val="007E4D51"/>
    <w:rsid w:val="007E61B4"/>
    <w:rsid w:val="007E65B5"/>
    <w:rsid w:val="007E695C"/>
    <w:rsid w:val="007E7E07"/>
    <w:rsid w:val="007E7E08"/>
    <w:rsid w:val="007E7F8F"/>
    <w:rsid w:val="007F01EF"/>
    <w:rsid w:val="007F0D23"/>
    <w:rsid w:val="007F16D7"/>
    <w:rsid w:val="007F1DE2"/>
    <w:rsid w:val="007F1E5C"/>
    <w:rsid w:val="007F23E9"/>
    <w:rsid w:val="007F280C"/>
    <w:rsid w:val="007F294B"/>
    <w:rsid w:val="007F2C49"/>
    <w:rsid w:val="007F2E59"/>
    <w:rsid w:val="007F334C"/>
    <w:rsid w:val="007F3683"/>
    <w:rsid w:val="007F3743"/>
    <w:rsid w:val="007F3D5E"/>
    <w:rsid w:val="007F3F66"/>
    <w:rsid w:val="007F4156"/>
    <w:rsid w:val="007F460D"/>
    <w:rsid w:val="007F50E9"/>
    <w:rsid w:val="007F5C3C"/>
    <w:rsid w:val="007F61EC"/>
    <w:rsid w:val="007F7086"/>
    <w:rsid w:val="007F78D8"/>
    <w:rsid w:val="007F79C3"/>
    <w:rsid w:val="00800997"/>
    <w:rsid w:val="00800F83"/>
    <w:rsid w:val="008011C4"/>
    <w:rsid w:val="00801436"/>
    <w:rsid w:val="00801BE6"/>
    <w:rsid w:val="00801FE9"/>
    <w:rsid w:val="0080229D"/>
    <w:rsid w:val="00802ACD"/>
    <w:rsid w:val="00802E4C"/>
    <w:rsid w:val="00803BE1"/>
    <w:rsid w:val="00804B54"/>
    <w:rsid w:val="00804F31"/>
    <w:rsid w:val="00805197"/>
    <w:rsid w:val="00805576"/>
    <w:rsid w:val="008057BF"/>
    <w:rsid w:val="0080581D"/>
    <w:rsid w:val="00805CBD"/>
    <w:rsid w:val="00805D92"/>
    <w:rsid w:val="00806086"/>
    <w:rsid w:val="00806373"/>
    <w:rsid w:val="00806EEC"/>
    <w:rsid w:val="008071B6"/>
    <w:rsid w:val="00807614"/>
    <w:rsid w:val="00807834"/>
    <w:rsid w:val="00807C34"/>
    <w:rsid w:val="00810305"/>
    <w:rsid w:val="00810AF8"/>
    <w:rsid w:val="008115E4"/>
    <w:rsid w:val="0081190A"/>
    <w:rsid w:val="00811C82"/>
    <w:rsid w:val="00811EE6"/>
    <w:rsid w:val="0081231E"/>
    <w:rsid w:val="00812AE4"/>
    <w:rsid w:val="0081315C"/>
    <w:rsid w:val="00813B2E"/>
    <w:rsid w:val="00813CFC"/>
    <w:rsid w:val="00814ACA"/>
    <w:rsid w:val="00814E08"/>
    <w:rsid w:val="00815C34"/>
    <w:rsid w:val="00816107"/>
    <w:rsid w:val="00816118"/>
    <w:rsid w:val="008163CB"/>
    <w:rsid w:val="00816A9B"/>
    <w:rsid w:val="00817BC3"/>
    <w:rsid w:val="00817BE0"/>
    <w:rsid w:val="0082005B"/>
    <w:rsid w:val="00820391"/>
    <w:rsid w:val="00821A7D"/>
    <w:rsid w:val="00821B3A"/>
    <w:rsid w:val="008236BD"/>
    <w:rsid w:val="00823A16"/>
    <w:rsid w:val="00823E98"/>
    <w:rsid w:val="00824D1D"/>
    <w:rsid w:val="008254BD"/>
    <w:rsid w:val="00825BE5"/>
    <w:rsid w:val="0082653D"/>
    <w:rsid w:val="008267BE"/>
    <w:rsid w:val="00826B9B"/>
    <w:rsid w:val="00826CD3"/>
    <w:rsid w:val="008271F8"/>
    <w:rsid w:val="00827B07"/>
    <w:rsid w:val="00827BE7"/>
    <w:rsid w:val="00830BA5"/>
    <w:rsid w:val="00830F99"/>
    <w:rsid w:val="00832199"/>
    <w:rsid w:val="008338F0"/>
    <w:rsid w:val="0083398D"/>
    <w:rsid w:val="00833BB5"/>
    <w:rsid w:val="008341C6"/>
    <w:rsid w:val="008355BF"/>
    <w:rsid w:val="0083589E"/>
    <w:rsid w:val="00835ACA"/>
    <w:rsid w:val="00835E1D"/>
    <w:rsid w:val="00836EB0"/>
    <w:rsid w:val="008377FA"/>
    <w:rsid w:val="008378A3"/>
    <w:rsid w:val="00840986"/>
    <w:rsid w:val="00840C70"/>
    <w:rsid w:val="008411D8"/>
    <w:rsid w:val="0084124A"/>
    <w:rsid w:val="008424EC"/>
    <w:rsid w:val="0084285A"/>
    <w:rsid w:val="008434B9"/>
    <w:rsid w:val="00843DB8"/>
    <w:rsid w:val="008446BC"/>
    <w:rsid w:val="00844BA5"/>
    <w:rsid w:val="00845A34"/>
    <w:rsid w:val="00845B45"/>
    <w:rsid w:val="0084630F"/>
    <w:rsid w:val="00847AFD"/>
    <w:rsid w:val="008511F8"/>
    <w:rsid w:val="008515A4"/>
    <w:rsid w:val="00851916"/>
    <w:rsid w:val="00851E64"/>
    <w:rsid w:val="008522D4"/>
    <w:rsid w:val="00852C79"/>
    <w:rsid w:val="00852F91"/>
    <w:rsid w:val="008531EC"/>
    <w:rsid w:val="0085356E"/>
    <w:rsid w:val="008548A8"/>
    <w:rsid w:val="008550B0"/>
    <w:rsid w:val="0085545E"/>
    <w:rsid w:val="008556EE"/>
    <w:rsid w:val="00855A24"/>
    <w:rsid w:val="008564BB"/>
    <w:rsid w:val="008568F4"/>
    <w:rsid w:val="00856B25"/>
    <w:rsid w:val="00856CD2"/>
    <w:rsid w:val="00857ADB"/>
    <w:rsid w:val="008602F4"/>
    <w:rsid w:val="008605BF"/>
    <w:rsid w:val="00860F8C"/>
    <w:rsid w:val="00861ACA"/>
    <w:rsid w:val="008627C6"/>
    <w:rsid w:val="008633FA"/>
    <w:rsid w:val="0086376F"/>
    <w:rsid w:val="00863BB9"/>
    <w:rsid w:val="00864414"/>
    <w:rsid w:val="00864681"/>
    <w:rsid w:val="00865990"/>
    <w:rsid w:val="0086632A"/>
    <w:rsid w:val="008665C4"/>
    <w:rsid w:val="00866A60"/>
    <w:rsid w:val="00867603"/>
    <w:rsid w:val="00867BFB"/>
    <w:rsid w:val="0087074C"/>
    <w:rsid w:val="00870D96"/>
    <w:rsid w:val="008723FF"/>
    <w:rsid w:val="008727C9"/>
    <w:rsid w:val="00872AE0"/>
    <w:rsid w:val="008736A3"/>
    <w:rsid w:val="008737D4"/>
    <w:rsid w:val="00873887"/>
    <w:rsid w:val="008756E3"/>
    <w:rsid w:val="00875961"/>
    <w:rsid w:val="00876133"/>
    <w:rsid w:val="0087721C"/>
    <w:rsid w:val="008803B4"/>
    <w:rsid w:val="00880D72"/>
    <w:rsid w:val="00881023"/>
    <w:rsid w:val="0088188E"/>
    <w:rsid w:val="00881DBD"/>
    <w:rsid w:val="0088226D"/>
    <w:rsid w:val="00882323"/>
    <w:rsid w:val="00882329"/>
    <w:rsid w:val="00882BC2"/>
    <w:rsid w:val="00883419"/>
    <w:rsid w:val="008834F1"/>
    <w:rsid w:val="00883665"/>
    <w:rsid w:val="00884FF0"/>
    <w:rsid w:val="0088518B"/>
    <w:rsid w:val="00885265"/>
    <w:rsid w:val="0088599A"/>
    <w:rsid w:val="0088758C"/>
    <w:rsid w:val="0088760D"/>
    <w:rsid w:val="0088778F"/>
    <w:rsid w:val="008900B8"/>
    <w:rsid w:val="00890137"/>
    <w:rsid w:val="008904D4"/>
    <w:rsid w:val="0089183E"/>
    <w:rsid w:val="00891957"/>
    <w:rsid w:val="00893264"/>
    <w:rsid w:val="00894183"/>
    <w:rsid w:val="008945A7"/>
    <w:rsid w:val="0089489B"/>
    <w:rsid w:val="008948E9"/>
    <w:rsid w:val="00894B05"/>
    <w:rsid w:val="008959B8"/>
    <w:rsid w:val="00895AAA"/>
    <w:rsid w:val="008962E8"/>
    <w:rsid w:val="00897083"/>
    <w:rsid w:val="00897E45"/>
    <w:rsid w:val="008A1045"/>
    <w:rsid w:val="008A1FB2"/>
    <w:rsid w:val="008A2413"/>
    <w:rsid w:val="008A2BEE"/>
    <w:rsid w:val="008A3362"/>
    <w:rsid w:val="008A3CF3"/>
    <w:rsid w:val="008A3ED8"/>
    <w:rsid w:val="008A3F5B"/>
    <w:rsid w:val="008A4811"/>
    <w:rsid w:val="008A48FF"/>
    <w:rsid w:val="008A4AE3"/>
    <w:rsid w:val="008A5192"/>
    <w:rsid w:val="008A5200"/>
    <w:rsid w:val="008A578F"/>
    <w:rsid w:val="008A5936"/>
    <w:rsid w:val="008A5B31"/>
    <w:rsid w:val="008A5EA1"/>
    <w:rsid w:val="008A6A33"/>
    <w:rsid w:val="008A7AA5"/>
    <w:rsid w:val="008A7C41"/>
    <w:rsid w:val="008A7D9D"/>
    <w:rsid w:val="008B0073"/>
    <w:rsid w:val="008B0441"/>
    <w:rsid w:val="008B061B"/>
    <w:rsid w:val="008B06B7"/>
    <w:rsid w:val="008B0BE3"/>
    <w:rsid w:val="008B14FB"/>
    <w:rsid w:val="008B1A0D"/>
    <w:rsid w:val="008B1C8E"/>
    <w:rsid w:val="008B21FC"/>
    <w:rsid w:val="008B238A"/>
    <w:rsid w:val="008B25E8"/>
    <w:rsid w:val="008B268D"/>
    <w:rsid w:val="008B2754"/>
    <w:rsid w:val="008B2825"/>
    <w:rsid w:val="008B2A64"/>
    <w:rsid w:val="008B33C6"/>
    <w:rsid w:val="008B4122"/>
    <w:rsid w:val="008B42F4"/>
    <w:rsid w:val="008B43FB"/>
    <w:rsid w:val="008B476B"/>
    <w:rsid w:val="008B4B30"/>
    <w:rsid w:val="008B4D76"/>
    <w:rsid w:val="008B5395"/>
    <w:rsid w:val="008B5A89"/>
    <w:rsid w:val="008B5C33"/>
    <w:rsid w:val="008B5CA4"/>
    <w:rsid w:val="008B6191"/>
    <w:rsid w:val="008B69F3"/>
    <w:rsid w:val="008B6BB1"/>
    <w:rsid w:val="008B6E09"/>
    <w:rsid w:val="008B6E3D"/>
    <w:rsid w:val="008C01C5"/>
    <w:rsid w:val="008C0EC4"/>
    <w:rsid w:val="008C1405"/>
    <w:rsid w:val="008C1674"/>
    <w:rsid w:val="008C175E"/>
    <w:rsid w:val="008C18AA"/>
    <w:rsid w:val="008C1A23"/>
    <w:rsid w:val="008C2394"/>
    <w:rsid w:val="008C26E3"/>
    <w:rsid w:val="008C282C"/>
    <w:rsid w:val="008C2AFA"/>
    <w:rsid w:val="008C2E96"/>
    <w:rsid w:val="008C3216"/>
    <w:rsid w:val="008C34D9"/>
    <w:rsid w:val="008C3514"/>
    <w:rsid w:val="008C3B82"/>
    <w:rsid w:val="008C5FC7"/>
    <w:rsid w:val="008C7034"/>
    <w:rsid w:val="008C7482"/>
    <w:rsid w:val="008C7562"/>
    <w:rsid w:val="008C7816"/>
    <w:rsid w:val="008D0733"/>
    <w:rsid w:val="008D093F"/>
    <w:rsid w:val="008D0C7E"/>
    <w:rsid w:val="008D1DF4"/>
    <w:rsid w:val="008D223C"/>
    <w:rsid w:val="008D24D8"/>
    <w:rsid w:val="008D2630"/>
    <w:rsid w:val="008D2EF3"/>
    <w:rsid w:val="008D38C3"/>
    <w:rsid w:val="008D3A89"/>
    <w:rsid w:val="008D475A"/>
    <w:rsid w:val="008D4B0D"/>
    <w:rsid w:val="008D4EF1"/>
    <w:rsid w:val="008D52D6"/>
    <w:rsid w:val="008D5DD3"/>
    <w:rsid w:val="008D640B"/>
    <w:rsid w:val="008D6513"/>
    <w:rsid w:val="008D67AF"/>
    <w:rsid w:val="008D70D4"/>
    <w:rsid w:val="008D73C5"/>
    <w:rsid w:val="008D7979"/>
    <w:rsid w:val="008E0EA9"/>
    <w:rsid w:val="008E2A14"/>
    <w:rsid w:val="008E2DC0"/>
    <w:rsid w:val="008E327A"/>
    <w:rsid w:val="008E3595"/>
    <w:rsid w:val="008E385A"/>
    <w:rsid w:val="008E3FAD"/>
    <w:rsid w:val="008E49FE"/>
    <w:rsid w:val="008E5971"/>
    <w:rsid w:val="008E5A8C"/>
    <w:rsid w:val="008E5EF9"/>
    <w:rsid w:val="008E622D"/>
    <w:rsid w:val="008E663B"/>
    <w:rsid w:val="008E6689"/>
    <w:rsid w:val="008E695D"/>
    <w:rsid w:val="008E7307"/>
    <w:rsid w:val="008E7535"/>
    <w:rsid w:val="008E770F"/>
    <w:rsid w:val="008E7820"/>
    <w:rsid w:val="008F0F11"/>
    <w:rsid w:val="008F1595"/>
    <w:rsid w:val="008F2357"/>
    <w:rsid w:val="008F25B1"/>
    <w:rsid w:val="008F2CB2"/>
    <w:rsid w:val="008F37EA"/>
    <w:rsid w:val="008F3C6E"/>
    <w:rsid w:val="008F45CF"/>
    <w:rsid w:val="008F4684"/>
    <w:rsid w:val="008F51CF"/>
    <w:rsid w:val="008F52B9"/>
    <w:rsid w:val="008F5B98"/>
    <w:rsid w:val="008F67AB"/>
    <w:rsid w:val="008F6FA9"/>
    <w:rsid w:val="008F75A2"/>
    <w:rsid w:val="00900418"/>
    <w:rsid w:val="00900B31"/>
    <w:rsid w:val="00900DB2"/>
    <w:rsid w:val="00901055"/>
    <w:rsid w:val="0090189D"/>
    <w:rsid w:val="009019F8"/>
    <w:rsid w:val="00901A3E"/>
    <w:rsid w:val="00901F2F"/>
    <w:rsid w:val="00902054"/>
    <w:rsid w:val="0090237E"/>
    <w:rsid w:val="00902548"/>
    <w:rsid w:val="0090266F"/>
    <w:rsid w:val="00902724"/>
    <w:rsid w:val="00902B6D"/>
    <w:rsid w:val="00902BAA"/>
    <w:rsid w:val="00902D69"/>
    <w:rsid w:val="00902ED2"/>
    <w:rsid w:val="009030C3"/>
    <w:rsid w:val="00903938"/>
    <w:rsid w:val="00903EB6"/>
    <w:rsid w:val="009041A8"/>
    <w:rsid w:val="00904855"/>
    <w:rsid w:val="009051F8"/>
    <w:rsid w:val="0090691E"/>
    <w:rsid w:val="00907A44"/>
    <w:rsid w:val="00907D89"/>
    <w:rsid w:val="00907F2D"/>
    <w:rsid w:val="009105CB"/>
    <w:rsid w:val="00910889"/>
    <w:rsid w:val="009115C1"/>
    <w:rsid w:val="00911870"/>
    <w:rsid w:val="00914CB8"/>
    <w:rsid w:val="00914D92"/>
    <w:rsid w:val="00914D98"/>
    <w:rsid w:val="00914E9A"/>
    <w:rsid w:val="009154E9"/>
    <w:rsid w:val="00915A46"/>
    <w:rsid w:val="00915F73"/>
    <w:rsid w:val="00916B98"/>
    <w:rsid w:val="00916C1B"/>
    <w:rsid w:val="00916F06"/>
    <w:rsid w:val="00917944"/>
    <w:rsid w:val="009216BE"/>
    <w:rsid w:val="00921C5C"/>
    <w:rsid w:val="00922233"/>
    <w:rsid w:val="009223E5"/>
    <w:rsid w:val="00922606"/>
    <w:rsid w:val="00922AC0"/>
    <w:rsid w:val="009230F0"/>
    <w:rsid w:val="00923114"/>
    <w:rsid w:val="009233C8"/>
    <w:rsid w:val="00924289"/>
    <w:rsid w:val="009248C8"/>
    <w:rsid w:val="00924D60"/>
    <w:rsid w:val="009250EA"/>
    <w:rsid w:val="00925F83"/>
    <w:rsid w:val="00926221"/>
    <w:rsid w:val="00926859"/>
    <w:rsid w:val="0092690C"/>
    <w:rsid w:val="00930A36"/>
    <w:rsid w:val="00930F79"/>
    <w:rsid w:val="0093126B"/>
    <w:rsid w:val="0093147A"/>
    <w:rsid w:val="00931EB1"/>
    <w:rsid w:val="00932B7F"/>
    <w:rsid w:val="009345D0"/>
    <w:rsid w:val="00934AA6"/>
    <w:rsid w:val="0093505F"/>
    <w:rsid w:val="00935373"/>
    <w:rsid w:val="0093546F"/>
    <w:rsid w:val="0093672A"/>
    <w:rsid w:val="0093693E"/>
    <w:rsid w:val="00936BCE"/>
    <w:rsid w:val="00936DA9"/>
    <w:rsid w:val="009374F7"/>
    <w:rsid w:val="009375AF"/>
    <w:rsid w:val="0094097E"/>
    <w:rsid w:val="00941097"/>
    <w:rsid w:val="00941574"/>
    <w:rsid w:val="00941D12"/>
    <w:rsid w:val="00942200"/>
    <w:rsid w:val="009423C9"/>
    <w:rsid w:val="0094314F"/>
    <w:rsid w:val="0094349C"/>
    <w:rsid w:val="0094349D"/>
    <w:rsid w:val="0094353C"/>
    <w:rsid w:val="009436EE"/>
    <w:rsid w:val="0094374E"/>
    <w:rsid w:val="009437C3"/>
    <w:rsid w:val="00944E35"/>
    <w:rsid w:val="00944EAD"/>
    <w:rsid w:val="00944EFE"/>
    <w:rsid w:val="00944F83"/>
    <w:rsid w:val="009452C9"/>
    <w:rsid w:val="00945372"/>
    <w:rsid w:val="00945AAF"/>
    <w:rsid w:val="00945CC7"/>
    <w:rsid w:val="00945DC3"/>
    <w:rsid w:val="00946208"/>
    <w:rsid w:val="0094702C"/>
    <w:rsid w:val="00947D5B"/>
    <w:rsid w:val="00947DA3"/>
    <w:rsid w:val="00950989"/>
    <w:rsid w:val="00950CBC"/>
    <w:rsid w:val="00950D53"/>
    <w:rsid w:val="00950EB5"/>
    <w:rsid w:val="009527C8"/>
    <w:rsid w:val="00952D77"/>
    <w:rsid w:val="00953404"/>
    <w:rsid w:val="00953845"/>
    <w:rsid w:val="00953DD0"/>
    <w:rsid w:val="00954282"/>
    <w:rsid w:val="0095464D"/>
    <w:rsid w:val="00954682"/>
    <w:rsid w:val="009549B5"/>
    <w:rsid w:val="009557D7"/>
    <w:rsid w:val="009566D4"/>
    <w:rsid w:val="009567C1"/>
    <w:rsid w:val="00956C37"/>
    <w:rsid w:val="00957757"/>
    <w:rsid w:val="0096033A"/>
    <w:rsid w:val="00960E20"/>
    <w:rsid w:val="00961618"/>
    <w:rsid w:val="00961AC1"/>
    <w:rsid w:val="00961D12"/>
    <w:rsid w:val="00961EA6"/>
    <w:rsid w:val="009622F5"/>
    <w:rsid w:val="00962728"/>
    <w:rsid w:val="0096275C"/>
    <w:rsid w:val="00963500"/>
    <w:rsid w:val="00963F75"/>
    <w:rsid w:val="0096400A"/>
    <w:rsid w:val="009640C0"/>
    <w:rsid w:val="00964C60"/>
    <w:rsid w:val="009654F2"/>
    <w:rsid w:val="009655CF"/>
    <w:rsid w:val="00965606"/>
    <w:rsid w:val="00965FBE"/>
    <w:rsid w:val="00966416"/>
    <w:rsid w:val="00966D89"/>
    <w:rsid w:val="00966E28"/>
    <w:rsid w:val="00967059"/>
    <w:rsid w:val="009673F0"/>
    <w:rsid w:val="00967E89"/>
    <w:rsid w:val="00967F3A"/>
    <w:rsid w:val="00970956"/>
    <w:rsid w:val="009709FA"/>
    <w:rsid w:val="00970D7B"/>
    <w:rsid w:val="0097118B"/>
    <w:rsid w:val="00972030"/>
    <w:rsid w:val="0097247A"/>
    <w:rsid w:val="00972AC2"/>
    <w:rsid w:val="00973055"/>
    <w:rsid w:val="009737F9"/>
    <w:rsid w:val="009743FD"/>
    <w:rsid w:val="00974704"/>
    <w:rsid w:val="00974F84"/>
    <w:rsid w:val="009751BB"/>
    <w:rsid w:val="00975717"/>
    <w:rsid w:val="00976357"/>
    <w:rsid w:val="0097642F"/>
    <w:rsid w:val="009764B3"/>
    <w:rsid w:val="009768AA"/>
    <w:rsid w:val="00976C6B"/>
    <w:rsid w:val="00980B2A"/>
    <w:rsid w:val="00980DD5"/>
    <w:rsid w:val="0098123E"/>
    <w:rsid w:val="009814E9"/>
    <w:rsid w:val="00981ADF"/>
    <w:rsid w:val="00981E1A"/>
    <w:rsid w:val="00982564"/>
    <w:rsid w:val="0098267F"/>
    <w:rsid w:val="009829C1"/>
    <w:rsid w:val="00983514"/>
    <w:rsid w:val="009839E1"/>
    <w:rsid w:val="00983A86"/>
    <w:rsid w:val="00983EF6"/>
    <w:rsid w:val="0098424C"/>
    <w:rsid w:val="00984489"/>
    <w:rsid w:val="00986537"/>
    <w:rsid w:val="009865D1"/>
    <w:rsid w:val="00987BFC"/>
    <w:rsid w:val="009902A6"/>
    <w:rsid w:val="00990A86"/>
    <w:rsid w:val="00990E33"/>
    <w:rsid w:val="00990E39"/>
    <w:rsid w:val="00991281"/>
    <w:rsid w:val="00991860"/>
    <w:rsid w:val="00991E97"/>
    <w:rsid w:val="00991FEE"/>
    <w:rsid w:val="00992745"/>
    <w:rsid w:val="009927C8"/>
    <w:rsid w:val="00992DA6"/>
    <w:rsid w:val="0099327B"/>
    <w:rsid w:val="00993598"/>
    <w:rsid w:val="00993706"/>
    <w:rsid w:val="00993D43"/>
    <w:rsid w:val="00993FDD"/>
    <w:rsid w:val="009947BB"/>
    <w:rsid w:val="009948CE"/>
    <w:rsid w:val="00994B83"/>
    <w:rsid w:val="00994DCD"/>
    <w:rsid w:val="00995106"/>
    <w:rsid w:val="009952DD"/>
    <w:rsid w:val="009953C2"/>
    <w:rsid w:val="009955F7"/>
    <w:rsid w:val="00996145"/>
    <w:rsid w:val="00996958"/>
    <w:rsid w:val="00996D0B"/>
    <w:rsid w:val="00997335"/>
    <w:rsid w:val="00997742"/>
    <w:rsid w:val="00997DFF"/>
    <w:rsid w:val="00997F48"/>
    <w:rsid w:val="009A01B2"/>
    <w:rsid w:val="009A1AF6"/>
    <w:rsid w:val="009A1C5D"/>
    <w:rsid w:val="009A1E32"/>
    <w:rsid w:val="009A1FAB"/>
    <w:rsid w:val="009A2A03"/>
    <w:rsid w:val="009A2D7E"/>
    <w:rsid w:val="009A2ED3"/>
    <w:rsid w:val="009A3212"/>
    <w:rsid w:val="009A341D"/>
    <w:rsid w:val="009A3D03"/>
    <w:rsid w:val="009A3E1C"/>
    <w:rsid w:val="009A4B00"/>
    <w:rsid w:val="009A4F78"/>
    <w:rsid w:val="009A5A4E"/>
    <w:rsid w:val="009A613C"/>
    <w:rsid w:val="009A69D1"/>
    <w:rsid w:val="009A6FC1"/>
    <w:rsid w:val="009A73D3"/>
    <w:rsid w:val="009A798B"/>
    <w:rsid w:val="009B02C7"/>
    <w:rsid w:val="009B0B4B"/>
    <w:rsid w:val="009B0CB5"/>
    <w:rsid w:val="009B0D43"/>
    <w:rsid w:val="009B10F9"/>
    <w:rsid w:val="009B18B6"/>
    <w:rsid w:val="009B244B"/>
    <w:rsid w:val="009B26CC"/>
    <w:rsid w:val="009B327E"/>
    <w:rsid w:val="009B34AA"/>
    <w:rsid w:val="009B3A47"/>
    <w:rsid w:val="009B40E6"/>
    <w:rsid w:val="009B448C"/>
    <w:rsid w:val="009B4CBB"/>
    <w:rsid w:val="009B5330"/>
    <w:rsid w:val="009B5862"/>
    <w:rsid w:val="009B587C"/>
    <w:rsid w:val="009B599D"/>
    <w:rsid w:val="009B6AE6"/>
    <w:rsid w:val="009B6F0C"/>
    <w:rsid w:val="009B7051"/>
    <w:rsid w:val="009B7A95"/>
    <w:rsid w:val="009C07F0"/>
    <w:rsid w:val="009C0A6E"/>
    <w:rsid w:val="009C1C3D"/>
    <w:rsid w:val="009C1F31"/>
    <w:rsid w:val="009C220E"/>
    <w:rsid w:val="009C26DC"/>
    <w:rsid w:val="009C2D7F"/>
    <w:rsid w:val="009C3ECD"/>
    <w:rsid w:val="009C476B"/>
    <w:rsid w:val="009C4D35"/>
    <w:rsid w:val="009C6AC4"/>
    <w:rsid w:val="009C713D"/>
    <w:rsid w:val="009C733C"/>
    <w:rsid w:val="009D0670"/>
    <w:rsid w:val="009D1877"/>
    <w:rsid w:val="009D1CEF"/>
    <w:rsid w:val="009D1F27"/>
    <w:rsid w:val="009D1FB5"/>
    <w:rsid w:val="009D22FC"/>
    <w:rsid w:val="009D292E"/>
    <w:rsid w:val="009D3257"/>
    <w:rsid w:val="009D354A"/>
    <w:rsid w:val="009D36E1"/>
    <w:rsid w:val="009D3A2D"/>
    <w:rsid w:val="009D3C03"/>
    <w:rsid w:val="009D577B"/>
    <w:rsid w:val="009D66A1"/>
    <w:rsid w:val="009D6B3C"/>
    <w:rsid w:val="009D7CED"/>
    <w:rsid w:val="009D7EF8"/>
    <w:rsid w:val="009E058E"/>
    <w:rsid w:val="009E1101"/>
    <w:rsid w:val="009E114D"/>
    <w:rsid w:val="009E1E23"/>
    <w:rsid w:val="009E2DD9"/>
    <w:rsid w:val="009E3721"/>
    <w:rsid w:val="009E37A5"/>
    <w:rsid w:val="009E3B83"/>
    <w:rsid w:val="009E3C0F"/>
    <w:rsid w:val="009E4394"/>
    <w:rsid w:val="009E44E2"/>
    <w:rsid w:val="009E5037"/>
    <w:rsid w:val="009E5680"/>
    <w:rsid w:val="009E6355"/>
    <w:rsid w:val="009E7572"/>
    <w:rsid w:val="009E76A0"/>
    <w:rsid w:val="009E796A"/>
    <w:rsid w:val="009E7B57"/>
    <w:rsid w:val="009F021A"/>
    <w:rsid w:val="009F1247"/>
    <w:rsid w:val="009F1E44"/>
    <w:rsid w:val="009F25AC"/>
    <w:rsid w:val="009F2DF0"/>
    <w:rsid w:val="009F3460"/>
    <w:rsid w:val="009F4225"/>
    <w:rsid w:val="009F4F67"/>
    <w:rsid w:val="009F512B"/>
    <w:rsid w:val="009F5A6A"/>
    <w:rsid w:val="009F60D7"/>
    <w:rsid w:val="009F65E7"/>
    <w:rsid w:val="009F687C"/>
    <w:rsid w:val="009F7A1D"/>
    <w:rsid w:val="009F7EB5"/>
    <w:rsid w:val="00A0057D"/>
    <w:rsid w:val="00A01043"/>
    <w:rsid w:val="00A012B9"/>
    <w:rsid w:val="00A01718"/>
    <w:rsid w:val="00A01A3D"/>
    <w:rsid w:val="00A02EF7"/>
    <w:rsid w:val="00A02F01"/>
    <w:rsid w:val="00A032FB"/>
    <w:rsid w:val="00A038CB"/>
    <w:rsid w:val="00A03FB6"/>
    <w:rsid w:val="00A04861"/>
    <w:rsid w:val="00A04DF3"/>
    <w:rsid w:val="00A06680"/>
    <w:rsid w:val="00A0691F"/>
    <w:rsid w:val="00A06BE3"/>
    <w:rsid w:val="00A07551"/>
    <w:rsid w:val="00A10196"/>
    <w:rsid w:val="00A104B9"/>
    <w:rsid w:val="00A10750"/>
    <w:rsid w:val="00A10F81"/>
    <w:rsid w:val="00A11338"/>
    <w:rsid w:val="00A117B3"/>
    <w:rsid w:val="00A1190C"/>
    <w:rsid w:val="00A11A5C"/>
    <w:rsid w:val="00A11B27"/>
    <w:rsid w:val="00A11FC8"/>
    <w:rsid w:val="00A1224E"/>
    <w:rsid w:val="00A129B4"/>
    <w:rsid w:val="00A12A76"/>
    <w:rsid w:val="00A13906"/>
    <w:rsid w:val="00A13AD2"/>
    <w:rsid w:val="00A1412B"/>
    <w:rsid w:val="00A1455C"/>
    <w:rsid w:val="00A14E60"/>
    <w:rsid w:val="00A157AD"/>
    <w:rsid w:val="00A15A79"/>
    <w:rsid w:val="00A15FB6"/>
    <w:rsid w:val="00A16254"/>
    <w:rsid w:val="00A17003"/>
    <w:rsid w:val="00A1771F"/>
    <w:rsid w:val="00A20314"/>
    <w:rsid w:val="00A20596"/>
    <w:rsid w:val="00A20736"/>
    <w:rsid w:val="00A20B76"/>
    <w:rsid w:val="00A21538"/>
    <w:rsid w:val="00A21E00"/>
    <w:rsid w:val="00A224B3"/>
    <w:rsid w:val="00A229BE"/>
    <w:rsid w:val="00A22F72"/>
    <w:rsid w:val="00A2345B"/>
    <w:rsid w:val="00A23DEE"/>
    <w:rsid w:val="00A244FE"/>
    <w:rsid w:val="00A2478B"/>
    <w:rsid w:val="00A250A7"/>
    <w:rsid w:val="00A25143"/>
    <w:rsid w:val="00A26D5C"/>
    <w:rsid w:val="00A27055"/>
    <w:rsid w:val="00A3063E"/>
    <w:rsid w:val="00A316E6"/>
    <w:rsid w:val="00A31ACA"/>
    <w:rsid w:val="00A31B46"/>
    <w:rsid w:val="00A31D3C"/>
    <w:rsid w:val="00A31ED7"/>
    <w:rsid w:val="00A325A6"/>
    <w:rsid w:val="00A325C9"/>
    <w:rsid w:val="00A33BB8"/>
    <w:rsid w:val="00A33F3C"/>
    <w:rsid w:val="00A34B9D"/>
    <w:rsid w:val="00A34E66"/>
    <w:rsid w:val="00A35187"/>
    <w:rsid w:val="00A353CE"/>
    <w:rsid w:val="00A35624"/>
    <w:rsid w:val="00A358A5"/>
    <w:rsid w:val="00A35C18"/>
    <w:rsid w:val="00A35DAE"/>
    <w:rsid w:val="00A361FA"/>
    <w:rsid w:val="00A36801"/>
    <w:rsid w:val="00A36C87"/>
    <w:rsid w:val="00A36EA9"/>
    <w:rsid w:val="00A374DF"/>
    <w:rsid w:val="00A378D8"/>
    <w:rsid w:val="00A37FCD"/>
    <w:rsid w:val="00A406B8"/>
    <w:rsid w:val="00A40840"/>
    <w:rsid w:val="00A413B3"/>
    <w:rsid w:val="00A41A51"/>
    <w:rsid w:val="00A43092"/>
    <w:rsid w:val="00A44706"/>
    <w:rsid w:val="00A45584"/>
    <w:rsid w:val="00A46992"/>
    <w:rsid w:val="00A47BF3"/>
    <w:rsid w:val="00A47D45"/>
    <w:rsid w:val="00A50994"/>
    <w:rsid w:val="00A50AD0"/>
    <w:rsid w:val="00A50BA5"/>
    <w:rsid w:val="00A51CCA"/>
    <w:rsid w:val="00A51D88"/>
    <w:rsid w:val="00A52715"/>
    <w:rsid w:val="00A52A64"/>
    <w:rsid w:val="00A53638"/>
    <w:rsid w:val="00A54CC5"/>
    <w:rsid w:val="00A55EF2"/>
    <w:rsid w:val="00A55F72"/>
    <w:rsid w:val="00A56126"/>
    <w:rsid w:val="00A566C3"/>
    <w:rsid w:val="00A57A41"/>
    <w:rsid w:val="00A57B9C"/>
    <w:rsid w:val="00A60128"/>
    <w:rsid w:val="00A60316"/>
    <w:rsid w:val="00A6084C"/>
    <w:rsid w:val="00A60E84"/>
    <w:rsid w:val="00A61477"/>
    <w:rsid w:val="00A61561"/>
    <w:rsid w:val="00A617E4"/>
    <w:rsid w:val="00A617F6"/>
    <w:rsid w:val="00A61A85"/>
    <w:rsid w:val="00A61C53"/>
    <w:rsid w:val="00A61DF7"/>
    <w:rsid w:val="00A6291E"/>
    <w:rsid w:val="00A63035"/>
    <w:rsid w:val="00A63623"/>
    <w:rsid w:val="00A647D7"/>
    <w:rsid w:val="00A650AE"/>
    <w:rsid w:val="00A651D9"/>
    <w:rsid w:val="00A6579A"/>
    <w:rsid w:val="00A65838"/>
    <w:rsid w:val="00A6616D"/>
    <w:rsid w:val="00A668B5"/>
    <w:rsid w:val="00A6697F"/>
    <w:rsid w:val="00A670DD"/>
    <w:rsid w:val="00A67718"/>
    <w:rsid w:val="00A707D2"/>
    <w:rsid w:val="00A70809"/>
    <w:rsid w:val="00A724FC"/>
    <w:rsid w:val="00A72FE3"/>
    <w:rsid w:val="00A732DC"/>
    <w:rsid w:val="00A73761"/>
    <w:rsid w:val="00A73764"/>
    <w:rsid w:val="00A74995"/>
    <w:rsid w:val="00A75667"/>
    <w:rsid w:val="00A7582D"/>
    <w:rsid w:val="00A761E6"/>
    <w:rsid w:val="00A76225"/>
    <w:rsid w:val="00A769FD"/>
    <w:rsid w:val="00A775D5"/>
    <w:rsid w:val="00A80A2D"/>
    <w:rsid w:val="00A814CF"/>
    <w:rsid w:val="00A814FE"/>
    <w:rsid w:val="00A82510"/>
    <w:rsid w:val="00A82830"/>
    <w:rsid w:val="00A82E48"/>
    <w:rsid w:val="00A82ECE"/>
    <w:rsid w:val="00A82F6E"/>
    <w:rsid w:val="00A83626"/>
    <w:rsid w:val="00A83D26"/>
    <w:rsid w:val="00A8435B"/>
    <w:rsid w:val="00A8470F"/>
    <w:rsid w:val="00A8499B"/>
    <w:rsid w:val="00A84A15"/>
    <w:rsid w:val="00A84D5E"/>
    <w:rsid w:val="00A85C7F"/>
    <w:rsid w:val="00A85D1C"/>
    <w:rsid w:val="00A85D39"/>
    <w:rsid w:val="00A86962"/>
    <w:rsid w:val="00A87AA6"/>
    <w:rsid w:val="00A87C8D"/>
    <w:rsid w:val="00A90564"/>
    <w:rsid w:val="00A90773"/>
    <w:rsid w:val="00A90B5A"/>
    <w:rsid w:val="00A91DDF"/>
    <w:rsid w:val="00A9205E"/>
    <w:rsid w:val="00A9238B"/>
    <w:rsid w:val="00A928CA"/>
    <w:rsid w:val="00A92EF4"/>
    <w:rsid w:val="00A93040"/>
    <w:rsid w:val="00A93099"/>
    <w:rsid w:val="00A9392E"/>
    <w:rsid w:val="00A94E66"/>
    <w:rsid w:val="00A94E79"/>
    <w:rsid w:val="00A95368"/>
    <w:rsid w:val="00A965CE"/>
    <w:rsid w:val="00A968FF"/>
    <w:rsid w:val="00A96ACA"/>
    <w:rsid w:val="00A971FF"/>
    <w:rsid w:val="00A976E9"/>
    <w:rsid w:val="00A978F7"/>
    <w:rsid w:val="00A978F8"/>
    <w:rsid w:val="00A9791F"/>
    <w:rsid w:val="00A97B41"/>
    <w:rsid w:val="00AA0277"/>
    <w:rsid w:val="00AA0DFB"/>
    <w:rsid w:val="00AA10CD"/>
    <w:rsid w:val="00AA13DB"/>
    <w:rsid w:val="00AA192C"/>
    <w:rsid w:val="00AA198E"/>
    <w:rsid w:val="00AA20EF"/>
    <w:rsid w:val="00AA2161"/>
    <w:rsid w:val="00AA241A"/>
    <w:rsid w:val="00AA2AF9"/>
    <w:rsid w:val="00AA3112"/>
    <w:rsid w:val="00AA339B"/>
    <w:rsid w:val="00AA3796"/>
    <w:rsid w:val="00AA4A3D"/>
    <w:rsid w:val="00AA4E8C"/>
    <w:rsid w:val="00AA5176"/>
    <w:rsid w:val="00AA534F"/>
    <w:rsid w:val="00AA5AE1"/>
    <w:rsid w:val="00AA5FFB"/>
    <w:rsid w:val="00AA64E9"/>
    <w:rsid w:val="00AA6EB2"/>
    <w:rsid w:val="00AA6F0A"/>
    <w:rsid w:val="00AA71DB"/>
    <w:rsid w:val="00AA7815"/>
    <w:rsid w:val="00AA7EA7"/>
    <w:rsid w:val="00AB08EE"/>
    <w:rsid w:val="00AB0AA6"/>
    <w:rsid w:val="00AB0C63"/>
    <w:rsid w:val="00AB0D20"/>
    <w:rsid w:val="00AB155E"/>
    <w:rsid w:val="00AB1BD7"/>
    <w:rsid w:val="00AB2071"/>
    <w:rsid w:val="00AB2EE4"/>
    <w:rsid w:val="00AB348A"/>
    <w:rsid w:val="00AB3975"/>
    <w:rsid w:val="00AB3BDA"/>
    <w:rsid w:val="00AB3DED"/>
    <w:rsid w:val="00AB4177"/>
    <w:rsid w:val="00AB579D"/>
    <w:rsid w:val="00AB59A7"/>
    <w:rsid w:val="00AB6455"/>
    <w:rsid w:val="00AB6D45"/>
    <w:rsid w:val="00AB71DF"/>
    <w:rsid w:val="00AB723F"/>
    <w:rsid w:val="00AB731D"/>
    <w:rsid w:val="00AB7640"/>
    <w:rsid w:val="00AC00DB"/>
    <w:rsid w:val="00AC056C"/>
    <w:rsid w:val="00AC11E3"/>
    <w:rsid w:val="00AC1800"/>
    <w:rsid w:val="00AC18E7"/>
    <w:rsid w:val="00AC1B27"/>
    <w:rsid w:val="00AC2020"/>
    <w:rsid w:val="00AC2639"/>
    <w:rsid w:val="00AC2762"/>
    <w:rsid w:val="00AC2853"/>
    <w:rsid w:val="00AC35F6"/>
    <w:rsid w:val="00AC43F0"/>
    <w:rsid w:val="00AC65B7"/>
    <w:rsid w:val="00AC6B03"/>
    <w:rsid w:val="00AC6E04"/>
    <w:rsid w:val="00AC76AD"/>
    <w:rsid w:val="00AD0084"/>
    <w:rsid w:val="00AD05A0"/>
    <w:rsid w:val="00AD0722"/>
    <w:rsid w:val="00AD1C69"/>
    <w:rsid w:val="00AD1F9D"/>
    <w:rsid w:val="00AD2E9B"/>
    <w:rsid w:val="00AD2EA2"/>
    <w:rsid w:val="00AD418A"/>
    <w:rsid w:val="00AD4773"/>
    <w:rsid w:val="00AD4899"/>
    <w:rsid w:val="00AD5580"/>
    <w:rsid w:val="00AD5A7E"/>
    <w:rsid w:val="00AD5B20"/>
    <w:rsid w:val="00AD611A"/>
    <w:rsid w:val="00AD630D"/>
    <w:rsid w:val="00AD63BF"/>
    <w:rsid w:val="00AD690A"/>
    <w:rsid w:val="00AD7320"/>
    <w:rsid w:val="00AD7865"/>
    <w:rsid w:val="00AD7981"/>
    <w:rsid w:val="00AD7BAE"/>
    <w:rsid w:val="00AD7DB0"/>
    <w:rsid w:val="00AE0370"/>
    <w:rsid w:val="00AE097C"/>
    <w:rsid w:val="00AE17DA"/>
    <w:rsid w:val="00AE1CC7"/>
    <w:rsid w:val="00AE1D83"/>
    <w:rsid w:val="00AE1F16"/>
    <w:rsid w:val="00AE1F3A"/>
    <w:rsid w:val="00AE25FC"/>
    <w:rsid w:val="00AE2627"/>
    <w:rsid w:val="00AE2642"/>
    <w:rsid w:val="00AE293F"/>
    <w:rsid w:val="00AE321F"/>
    <w:rsid w:val="00AE4939"/>
    <w:rsid w:val="00AE4A8E"/>
    <w:rsid w:val="00AE5293"/>
    <w:rsid w:val="00AE6074"/>
    <w:rsid w:val="00AE60FD"/>
    <w:rsid w:val="00AE7E8E"/>
    <w:rsid w:val="00AE7FA1"/>
    <w:rsid w:val="00AF05CF"/>
    <w:rsid w:val="00AF085E"/>
    <w:rsid w:val="00AF1942"/>
    <w:rsid w:val="00AF2175"/>
    <w:rsid w:val="00AF26C6"/>
    <w:rsid w:val="00AF277F"/>
    <w:rsid w:val="00AF283C"/>
    <w:rsid w:val="00AF29B2"/>
    <w:rsid w:val="00AF2CE0"/>
    <w:rsid w:val="00AF3222"/>
    <w:rsid w:val="00AF33DA"/>
    <w:rsid w:val="00AF34CD"/>
    <w:rsid w:val="00AF38D9"/>
    <w:rsid w:val="00AF3FBB"/>
    <w:rsid w:val="00AF48BC"/>
    <w:rsid w:val="00AF5352"/>
    <w:rsid w:val="00AF586D"/>
    <w:rsid w:val="00AF5B9B"/>
    <w:rsid w:val="00AF5F81"/>
    <w:rsid w:val="00AF605A"/>
    <w:rsid w:val="00AF735B"/>
    <w:rsid w:val="00AF748F"/>
    <w:rsid w:val="00B000F3"/>
    <w:rsid w:val="00B00182"/>
    <w:rsid w:val="00B009C8"/>
    <w:rsid w:val="00B009D8"/>
    <w:rsid w:val="00B00CF5"/>
    <w:rsid w:val="00B01078"/>
    <w:rsid w:val="00B01298"/>
    <w:rsid w:val="00B01433"/>
    <w:rsid w:val="00B01549"/>
    <w:rsid w:val="00B016DC"/>
    <w:rsid w:val="00B02A48"/>
    <w:rsid w:val="00B03151"/>
    <w:rsid w:val="00B0327F"/>
    <w:rsid w:val="00B03F12"/>
    <w:rsid w:val="00B04064"/>
    <w:rsid w:val="00B044B8"/>
    <w:rsid w:val="00B048C3"/>
    <w:rsid w:val="00B04921"/>
    <w:rsid w:val="00B04A9D"/>
    <w:rsid w:val="00B04CA4"/>
    <w:rsid w:val="00B057F6"/>
    <w:rsid w:val="00B058AF"/>
    <w:rsid w:val="00B05B1B"/>
    <w:rsid w:val="00B061C4"/>
    <w:rsid w:val="00B062D6"/>
    <w:rsid w:val="00B06940"/>
    <w:rsid w:val="00B06CD6"/>
    <w:rsid w:val="00B070B0"/>
    <w:rsid w:val="00B074A2"/>
    <w:rsid w:val="00B079B1"/>
    <w:rsid w:val="00B07AC3"/>
    <w:rsid w:val="00B07F43"/>
    <w:rsid w:val="00B106BD"/>
    <w:rsid w:val="00B108EA"/>
    <w:rsid w:val="00B10A04"/>
    <w:rsid w:val="00B1235D"/>
    <w:rsid w:val="00B128FA"/>
    <w:rsid w:val="00B12BFA"/>
    <w:rsid w:val="00B130EE"/>
    <w:rsid w:val="00B13D81"/>
    <w:rsid w:val="00B14132"/>
    <w:rsid w:val="00B14246"/>
    <w:rsid w:val="00B14505"/>
    <w:rsid w:val="00B15CA3"/>
    <w:rsid w:val="00B1611F"/>
    <w:rsid w:val="00B163F2"/>
    <w:rsid w:val="00B16A62"/>
    <w:rsid w:val="00B16D16"/>
    <w:rsid w:val="00B17120"/>
    <w:rsid w:val="00B17172"/>
    <w:rsid w:val="00B17175"/>
    <w:rsid w:val="00B1763B"/>
    <w:rsid w:val="00B17A9A"/>
    <w:rsid w:val="00B17DCF"/>
    <w:rsid w:val="00B20CD7"/>
    <w:rsid w:val="00B21449"/>
    <w:rsid w:val="00B228AC"/>
    <w:rsid w:val="00B22CCB"/>
    <w:rsid w:val="00B22FEF"/>
    <w:rsid w:val="00B2307A"/>
    <w:rsid w:val="00B236BD"/>
    <w:rsid w:val="00B250D9"/>
    <w:rsid w:val="00B25444"/>
    <w:rsid w:val="00B268C0"/>
    <w:rsid w:val="00B26FD3"/>
    <w:rsid w:val="00B2711C"/>
    <w:rsid w:val="00B27DE2"/>
    <w:rsid w:val="00B27EC9"/>
    <w:rsid w:val="00B3085B"/>
    <w:rsid w:val="00B31132"/>
    <w:rsid w:val="00B31182"/>
    <w:rsid w:val="00B320F5"/>
    <w:rsid w:val="00B322A8"/>
    <w:rsid w:val="00B324AB"/>
    <w:rsid w:val="00B3316F"/>
    <w:rsid w:val="00B34256"/>
    <w:rsid w:val="00B346D2"/>
    <w:rsid w:val="00B34B24"/>
    <w:rsid w:val="00B35012"/>
    <w:rsid w:val="00B35572"/>
    <w:rsid w:val="00B360C4"/>
    <w:rsid w:val="00B36365"/>
    <w:rsid w:val="00B36547"/>
    <w:rsid w:val="00B36924"/>
    <w:rsid w:val="00B37CC0"/>
    <w:rsid w:val="00B37DB5"/>
    <w:rsid w:val="00B40870"/>
    <w:rsid w:val="00B40C7E"/>
    <w:rsid w:val="00B40DB2"/>
    <w:rsid w:val="00B41A73"/>
    <w:rsid w:val="00B41E47"/>
    <w:rsid w:val="00B42E53"/>
    <w:rsid w:val="00B436C6"/>
    <w:rsid w:val="00B4405A"/>
    <w:rsid w:val="00B44530"/>
    <w:rsid w:val="00B44534"/>
    <w:rsid w:val="00B44599"/>
    <w:rsid w:val="00B44911"/>
    <w:rsid w:val="00B44A00"/>
    <w:rsid w:val="00B46152"/>
    <w:rsid w:val="00B46189"/>
    <w:rsid w:val="00B464EB"/>
    <w:rsid w:val="00B468D5"/>
    <w:rsid w:val="00B501BE"/>
    <w:rsid w:val="00B5066D"/>
    <w:rsid w:val="00B509B1"/>
    <w:rsid w:val="00B50E11"/>
    <w:rsid w:val="00B5100C"/>
    <w:rsid w:val="00B51A98"/>
    <w:rsid w:val="00B51D5C"/>
    <w:rsid w:val="00B5322D"/>
    <w:rsid w:val="00B53483"/>
    <w:rsid w:val="00B5380C"/>
    <w:rsid w:val="00B538BB"/>
    <w:rsid w:val="00B53C66"/>
    <w:rsid w:val="00B5497B"/>
    <w:rsid w:val="00B56415"/>
    <w:rsid w:val="00B56831"/>
    <w:rsid w:val="00B56F99"/>
    <w:rsid w:val="00B573C4"/>
    <w:rsid w:val="00B578FF"/>
    <w:rsid w:val="00B57940"/>
    <w:rsid w:val="00B6050B"/>
    <w:rsid w:val="00B60BD6"/>
    <w:rsid w:val="00B61159"/>
    <w:rsid w:val="00B613B8"/>
    <w:rsid w:val="00B61610"/>
    <w:rsid w:val="00B61B8F"/>
    <w:rsid w:val="00B61BFC"/>
    <w:rsid w:val="00B61CD3"/>
    <w:rsid w:val="00B626B4"/>
    <w:rsid w:val="00B62825"/>
    <w:rsid w:val="00B630FF"/>
    <w:rsid w:val="00B6317B"/>
    <w:rsid w:val="00B63323"/>
    <w:rsid w:val="00B6385A"/>
    <w:rsid w:val="00B63A91"/>
    <w:rsid w:val="00B63B6D"/>
    <w:rsid w:val="00B644AA"/>
    <w:rsid w:val="00B651B6"/>
    <w:rsid w:val="00B65571"/>
    <w:rsid w:val="00B6597E"/>
    <w:rsid w:val="00B65A8D"/>
    <w:rsid w:val="00B65AA8"/>
    <w:rsid w:val="00B66425"/>
    <w:rsid w:val="00B6686F"/>
    <w:rsid w:val="00B66D39"/>
    <w:rsid w:val="00B673D9"/>
    <w:rsid w:val="00B67A03"/>
    <w:rsid w:val="00B703FE"/>
    <w:rsid w:val="00B70588"/>
    <w:rsid w:val="00B7085C"/>
    <w:rsid w:val="00B70934"/>
    <w:rsid w:val="00B71060"/>
    <w:rsid w:val="00B710B8"/>
    <w:rsid w:val="00B71A56"/>
    <w:rsid w:val="00B71BBA"/>
    <w:rsid w:val="00B72C6D"/>
    <w:rsid w:val="00B7324D"/>
    <w:rsid w:val="00B7344A"/>
    <w:rsid w:val="00B73D06"/>
    <w:rsid w:val="00B74F78"/>
    <w:rsid w:val="00B7575A"/>
    <w:rsid w:val="00B75AAF"/>
    <w:rsid w:val="00B76894"/>
    <w:rsid w:val="00B76A2A"/>
    <w:rsid w:val="00B76AA8"/>
    <w:rsid w:val="00B776A1"/>
    <w:rsid w:val="00B77AC6"/>
    <w:rsid w:val="00B80458"/>
    <w:rsid w:val="00B8250B"/>
    <w:rsid w:val="00B82952"/>
    <w:rsid w:val="00B82AA2"/>
    <w:rsid w:val="00B856F6"/>
    <w:rsid w:val="00B865F1"/>
    <w:rsid w:val="00B86774"/>
    <w:rsid w:val="00B869FF"/>
    <w:rsid w:val="00B8776B"/>
    <w:rsid w:val="00B87989"/>
    <w:rsid w:val="00B87F2D"/>
    <w:rsid w:val="00B903C8"/>
    <w:rsid w:val="00B90BE6"/>
    <w:rsid w:val="00B91206"/>
    <w:rsid w:val="00B91367"/>
    <w:rsid w:val="00B913F5"/>
    <w:rsid w:val="00B91C8D"/>
    <w:rsid w:val="00B91F7E"/>
    <w:rsid w:val="00B927A5"/>
    <w:rsid w:val="00B929C1"/>
    <w:rsid w:val="00B929FF"/>
    <w:rsid w:val="00B92E51"/>
    <w:rsid w:val="00B9304D"/>
    <w:rsid w:val="00B939C2"/>
    <w:rsid w:val="00B93D94"/>
    <w:rsid w:val="00B94241"/>
    <w:rsid w:val="00B949D9"/>
    <w:rsid w:val="00B959F4"/>
    <w:rsid w:val="00B96B3E"/>
    <w:rsid w:val="00B96B66"/>
    <w:rsid w:val="00BA005D"/>
    <w:rsid w:val="00BA06C4"/>
    <w:rsid w:val="00BA1603"/>
    <w:rsid w:val="00BA17D5"/>
    <w:rsid w:val="00BA2084"/>
    <w:rsid w:val="00BA277C"/>
    <w:rsid w:val="00BA29A6"/>
    <w:rsid w:val="00BA2F93"/>
    <w:rsid w:val="00BA2FA4"/>
    <w:rsid w:val="00BA314C"/>
    <w:rsid w:val="00BA31BF"/>
    <w:rsid w:val="00BA32B2"/>
    <w:rsid w:val="00BA3F72"/>
    <w:rsid w:val="00BA633F"/>
    <w:rsid w:val="00BA6EA7"/>
    <w:rsid w:val="00BA7453"/>
    <w:rsid w:val="00BA7ADC"/>
    <w:rsid w:val="00BB0436"/>
    <w:rsid w:val="00BB07A6"/>
    <w:rsid w:val="00BB0C23"/>
    <w:rsid w:val="00BB0DAF"/>
    <w:rsid w:val="00BB18DC"/>
    <w:rsid w:val="00BB1D6D"/>
    <w:rsid w:val="00BB26C4"/>
    <w:rsid w:val="00BB3513"/>
    <w:rsid w:val="00BB3A4B"/>
    <w:rsid w:val="00BB40AA"/>
    <w:rsid w:val="00BB44A7"/>
    <w:rsid w:val="00BB49AF"/>
    <w:rsid w:val="00BB4C63"/>
    <w:rsid w:val="00BB4F47"/>
    <w:rsid w:val="00BB50D4"/>
    <w:rsid w:val="00BB5243"/>
    <w:rsid w:val="00BB607B"/>
    <w:rsid w:val="00BB6394"/>
    <w:rsid w:val="00BB657A"/>
    <w:rsid w:val="00BB75B5"/>
    <w:rsid w:val="00BB7ADE"/>
    <w:rsid w:val="00BB7C5C"/>
    <w:rsid w:val="00BC060B"/>
    <w:rsid w:val="00BC0CA5"/>
    <w:rsid w:val="00BC0CB1"/>
    <w:rsid w:val="00BC0D26"/>
    <w:rsid w:val="00BC1370"/>
    <w:rsid w:val="00BC184A"/>
    <w:rsid w:val="00BC1DFA"/>
    <w:rsid w:val="00BC20DE"/>
    <w:rsid w:val="00BC266D"/>
    <w:rsid w:val="00BC39B8"/>
    <w:rsid w:val="00BC429D"/>
    <w:rsid w:val="00BC4A09"/>
    <w:rsid w:val="00BC4BEA"/>
    <w:rsid w:val="00BC525E"/>
    <w:rsid w:val="00BC6301"/>
    <w:rsid w:val="00BC6CAB"/>
    <w:rsid w:val="00BD0BEF"/>
    <w:rsid w:val="00BD0CAE"/>
    <w:rsid w:val="00BD106A"/>
    <w:rsid w:val="00BD12D0"/>
    <w:rsid w:val="00BD12DA"/>
    <w:rsid w:val="00BD1DCD"/>
    <w:rsid w:val="00BD34DA"/>
    <w:rsid w:val="00BD389F"/>
    <w:rsid w:val="00BD51F1"/>
    <w:rsid w:val="00BD520B"/>
    <w:rsid w:val="00BD52E8"/>
    <w:rsid w:val="00BD59B7"/>
    <w:rsid w:val="00BD6C42"/>
    <w:rsid w:val="00BD6C90"/>
    <w:rsid w:val="00BD6E60"/>
    <w:rsid w:val="00BD73DC"/>
    <w:rsid w:val="00BD7C91"/>
    <w:rsid w:val="00BE0513"/>
    <w:rsid w:val="00BE099E"/>
    <w:rsid w:val="00BE0A37"/>
    <w:rsid w:val="00BE10D8"/>
    <w:rsid w:val="00BE1568"/>
    <w:rsid w:val="00BE2260"/>
    <w:rsid w:val="00BE2ABF"/>
    <w:rsid w:val="00BE2B04"/>
    <w:rsid w:val="00BE3EA3"/>
    <w:rsid w:val="00BE40E1"/>
    <w:rsid w:val="00BE4993"/>
    <w:rsid w:val="00BE4C93"/>
    <w:rsid w:val="00BE4CE3"/>
    <w:rsid w:val="00BE529C"/>
    <w:rsid w:val="00BE5D42"/>
    <w:rsid w:val="00BE60E0"/>
    <w:rsid w:val="00BE618A"/>
    <w:rsid w:val="00BE64DA"/>
    <w:rsid w:val="00BE6748"/>
    <w:rsid w:val="00BE69D4"/>
    <w:rsid w:val="00BE6B45"/>
    <w:rsid w:val="00BE6D72"/>
    <w:rsid w:val="00BE726F"/>
    <w:rsid w:val="00BE7EC6"/>
    <w:rsid w:val="00BF0B9D"/>
    <w:rsid w:val="00BF0EAD"/>
    <w:rsid w:val="00BF1522"/>
    <w:rsid w:val="00BF1900"/>
    <w:rsid w:val="00BF1AA3"/>
    <w:rsid w:val="00BF1B0C"/>
    <w:rsid w:val="00BF2015"/>
    <w:rsid w:val="00BF26AB"/>
    <w:rsid w:val="00BF2B89"/>
    <w:rsid w:val="00BF3125"/>
    <w:rsid w:val="00BF31DA"/>
    <w:rsid w:val="00BF438C"/>
    <w:rsid w:val="00BF48AE"/>
    <w:rsid w:val="00BF56C5"/>
    <w:rsid w:val="00BF64A5"/>
    <w:rsid w:val="00BF6A30"/>
    <w:rsid w:val="00BF6BF2"/>
    <w:rsid w:val="00BF7228"/>
    <w:rsid w:val="00BF773E"/>
    <w:rsid w:val="00BF7DA3"/>
    <w:rsid w:val="00C0039F"/>
    <w:rsid w:val="00C00D1D"/>
    <w:rsid w:val="00C00D69"/>
    <w:rsid w:val="00C01A32"/>
    <w:rsid w:val="00C01AE1"/>
    <w:rsid w:val="00C01CBB"/>
    <w:rsid w:val="00C01D21"/>
    <w:rsid w:val="00C023E2"/>
    <w:rsid w:val="00C0243B"/>
    <w:rsid w:val="00C02A41"/>
    <w:rsid w:val="00C02EAB"/>
    <w:rsid w:val="00C034DE"/>
    <w:rsid w:val="00C03524"/>
    <w:rsid w:val="00C036A6"/>
    <w:rsid w:val="00C04568"/>
    <w:rsid w:val="00C060AA"/>
    <w:rsid w:val="00C06675"/>
    <w:rsid w:val="00C06B89"/>
    <w:rsid w:val="00C06BC9"/>
    <w:rsid w:val="00C072EB"/>
    <w:rsid w:val="00C075E7"/>
    <w:rsid w:val="00C07618"/>
    <w:rsid w:val="00C0771B"/>
    <w:rsid w:val="00C07A09"/>
    <w:rsid w:val="00C1048A"/>
    <w:rsid w:val="00C11754"/>
    <w:rsid w:val="00C118D8"/>
    <w:rsid w:val="00C11AD3"/>
    <w:rsid w:val="00C12472"/>
    <w:rsid w:val="00C127E0"/>
    <w:rsid w:val="00C1284A"/>
    <w:rsid w:val="00C136DB"/>
    <w:rsid w:val="00C136EE"/>
    <w:rsid w:val="00C13884"/>
    <w:rsid w:val="00C14206"/>
    <w:rsid w:val="00C1422C"/>
    <w:rsid w:val="00C14678"/>
    <w:rsid w:val="00C14C87"/>
    <w:rsid w:val="00C159A7"/>
    <w:rsid w:val="00C15D63"/>
    <w:rsid w:val="00C1783F"/>
    <w:rsid w:val="00C17E4C"/>
    <w:rsid w:val="00C2068A"/>
    <w:rsid w:val="00C20BE3"/>
    <w:rsid w:val="00C20E05"/>
    <w:rsid w:val="00C21C5B"/>
    <w:rsid w:val="00C22641"/>
    <w:rsid w:val="00C258DC"/>
    <w:rsid w:val="00C2590A"/>
    <w:rsid w:val="00C26B01"/>
    <w:rsid w:val="00C27BB9"/>
    <w:rsid w:val="00C27BD1"/>
    <w:rsid w:val="00C30731"/>
    <w:rsid w:val="00C30CC5"/>
    <w:rsid w:val="00C31180"/>
    <w:rsid w:val="00C31F26"/>
    <w:rsid w:val="00C31F9D"/>
    <w:rsid w:val="00C32403"/>
    <w:rsid w:val="00C33D08"/>
    <w:rsid w:val="00C345A0"/>
    <w:rsid w:val="00C35259"/>
    <w:rsid w:val="00C352AE"/>
    <w:rsid w:val="00C36C55"/>
    <w:rsid w:val="00C37762"/>
    <w:rsid w:val="00C403F6"/>
    <w:rsid w:val="00C40C11"/>
    <w:rsid w:val="00C40CDA"/>
    <w:rsid w:val="00C41433"/>
    <w:rsid w:val="00C4193C"/>
    <w:rsid w:val="00C41D99"/>
    <w:rsid w:val="00C42150"/>
    <w:rsid w:val="00C42269"/>
    <w:rsid w:val="00C4285D"/>
    <w:rsid w:val="00C42B26"/>
    <w:rsid w:val="00C42D58"/>
    <w:rsid w:val="00C4377B"/>
    <w:rsid w:val="00C43D22"/>
    <w:rsid w:val="00C44DA6"/>
    <w:rsid w:val="00C44DEC"/>
    <w:rsid w:val="00C4513F"/>
    <w:rsid w:val="00C45408"/>
    <w:rsid w:val="00C45E31"/>
    <w:rsid w:val="00C46677"/>
    <w:rsid w:val="00C47074"/>
    <w:rsid w:val="00C4731F"/>
    <w:rsid w:val="00C511EB"/>
    <w:rsid w:val="00C51645"/>
    <w:rsid w:val="00C51915"/>
    <w:rsid w:val="00C51A4E"/>
    <w:rsid w:val="00C51BEB"/>
    <w:rsid w:val="00C51C6B"/>
    <w:rsid w:val="00C51C73"/>
    <w:rsid w:val="00C51C8F"/>
    <w:rsid w:val="00C51D5D"/>
    <w:rsid w:val="00C5370A"/>
    <w:rsid w:val="00C53869"/>
    <w:rsid w:val="00C5395D"/>
    <w:rsid w:val="00C53A32"/>
    <w:rsid w:val="00C53E36"/>
    <w:rsid w:val="00C54735"/>
    <w:rsid w:val="00C54AE8"/>
    <w:rsid w:val="00C54CAB"/>
    <w:rsid w:val="00C54CC9"/>
    <w:rsid w:val="00C54FBE"/>
    <w:rsid w:val="00C55807"/>
    <w:rsid w:val="00C561A5"/>
    <w:rsid w:val="00C568D4"/>
    <w:rsid w:val="00C56A14"/>
    <w:rsid w:val="00C56EAB"/>
    <w:rsid w:val="00C571EB"/>
    <w:rsid w:val="00C57442"/>
    <w:rsid w:val="00C57D05"/>
    <w:rsid w:val="00C606AB"/>
    <w:rsid w:val="00C607DF"/>
    <w:rsid w:val="00C60D62"/>
    <w:rsid w:val="00C634EE"/>
    <w:rsid w:val="00C638B5"/>
    <w:rsid w:val="00C647D4"/>
    <w:rsid w:val="00C64AF4"/>
    <w:rsid w:val="00C64F62"/>
    <w:rsid w:val="00C657A6"/>
    <w:rsid w:val="00C65CF0"/>
    <w:rsid w:val="00C66AFE"/>
    <w:rsid w:val="00C66F52"/>
    <w:rsid w:val="00C670B4"/>
    <w:rsid w:val="00C67EC6"/>
    <w:rsid w:val="00C70698"/>
    <w:rsid w:val="00C70B8B"/>
    <w:rsid w:val="00C70DC3"/>
    <w:rsid w:val="00C70E74"/>
    <w:rsid w:val="00C70F2E"/>
    <w:rsid w:val="00C716CA"/>
    <w:rsid w:val="00C71771"/>
    <w:rsid w:val="00C717E6"/>
    <w:rsid w:val="00C71902"/>
    <w:rsid w:val="00C71D0C"/>
    <w:rsid w:val="00C72731"/>
    <w:rsid w:val="00C72F86"/>
    <w:rsid w:val="00C7352C"/>
    <w:rsid w:val="00C741CA"/>
    <w:rsid w:val="00C742C6"/>
    <w:rsid w:val="00C74910"/>
    <w:rsid w:val="00C74B2B"/>
    <w:rsid w:val="00C74F9E"/>
    <w:rsid w:val="00C751E2"/>
    <w:rsid w:val="00C75568"/>
    <w:rsid w:val="00C760C2"/>
    <w:rsid w:val="00C7613B"/>
    <w:rsid w:val="00C761E3"/>
    <w:rsid w:val="00C7708D"/>
    <w:rsid w:val="00C772FC"/>
    <w:rsid w:val="00C777D9"/>
    <w:rsid w:val="00C779B0"/>
    <w:rsid w:val="00C779D6"/>
    <w:rsid w:val="00C77B10"/>
    <w:rsid w:val="00C81014"/>
    <w:rsid w:val="00C8145E"/>
    <w:rsid w:val="00C8281A"/>
    <w:rsid w:val="00C82A89"/>
    <w:rsid w:val="00C82B0B"/>
    <w:rsid w:val="00C83718"/>
    <w:rsid w:val="00C84617"/>
    <w:rsid w:val="00C84C29"/>
    <w:rsid w:val="00C84C57"/>
    <w:rsid w:val="00C85256"/>
    <w:rsid w:val="00C856E6"/>
    <w:rsid w:val="00C85D24"/>
    <w:rsid w:val="00C869D5"/>
    <w:rsid w:val="00C8730E"/>
    <w:rsid w:val="00C87978"/>
    <w:rsid w:val="00C87D80"/>
    <w:rsid w:val="00C901A4"/>
    <w:rsid w:val="00C90749"/>
    <w:rsid w:val="00C90AB9"/>
    <w:rsid w:val="00C90E6C"/>
    <w:rsid w:val="00C91816"/>
    <w:rsid w:val="00C91AF9"/>
    <w:rsid w:val="00C92C1F"/>
    <w:rsid w:val="00C92D6E"/>
    <w:rsid w:val="00C930AF"/>
    <w:rsid w:val="00C9404A"/>
    <w:rsid w:val="00C94523"/>
    <w:rsid w:val="00C949A3"/>
    <w:rsid w:val="00C94CFC"/>
    <w:rsid w:val="00C95198"/>
    <w:rsid w:val="00C95B32"/>
    <w:rsid w:val="00C96085"/>
    <w:rsid w:val="00C9690E"/>
    <w:rsid w:val="00C971D8"/>
    <w:rsid w:val="00C975E0"/>
    <w:rsid w:val="00C97883"/>
    <w:rsid w:val="00C97A7C"/>
    <w:rsid w:val="00C97B82"/>
    <w:rsid w:val="00CA011C"/>
    <w:rsid w:val="00CA0491"/>
    <w:rsid w:val="00CA1D13"/>
    <w:rsid w:val="00CA2264"/>
    <w:rsid w:val="00CA3160"/>
    <w:rsid w:val="00CA43EC"/>
    <w:rsid w:val="00CA5116"/>
    <w:rsid w:val="00CA547B"/>
    <w:rsid w:val="00CA5495"/>
    <w:rsid w:val="00CA5759"/>
    <w:rsid w:val="00CA6ACD"/>
    <w:rsid w:val="00CA6BA0"/>
    <w:rsid w:val="00CB0347"/>
    <w:rsid w:val="00CB04B0"/>
    <w:rsid w:val="00CB05E9"/>
    <w:rsid w:val="00CB0919"/>
    <w:rsid w:val="00CB0F1A"/>
    <w:rsid w:val="00CB1AF0"/>
    <w:rsid w:val="00CB1C64"/>
    <w:rsid w:val="00CB3614"/>
    <w:rsid w:val="00CB3919"/>
    <w:rsid w:val="00CB42FF"/>
    <w:rsid w:val="00CB4457"/>
    <w:rsid w:val="00CB454C"/>
    <w:rsid w:val="00CB45DF"/>
    <w:rsid w:val="00CB4643"/>
    <w:rsid w:val="00CB52FD"/>
    <w:rsid w:val="00CB5488"/>
    <w:rsid w:val="00CB5521"/>
    <w:rsid w:val="00CB5A3A"/>
    <w:rsid w:val="00CB64D9"/>
    <w:rsid w:val="00CB669B"/>
    <w:rsid w:val="00CB679D"/>
    <w:rsid w:val="00CB6DE1"/>
    <w:rsid w:val="00CB72CA"/>
    <w:rsid w:val="00CB76B5"/>
    <w:rsid w:val="00CB7D93"/>
    <w:rsid w:val="00CC01E1"/>
    <w:rsid w:val="00CC07CF"/>
    <w:rsid w:val="00CC0EB1"/>
    <w:rsid w:val="00CC111D"/>
    <w:rsid w:val="00CC113B"/>
    <w:rsid w:val="00CC1BB2"/>
    <w:rsid w:val="00CC2F28"/>
    <w:rsid w:val="00CC334E"/>
    <w:rsid w:val="00CC4903"/>
    <w:rsid w:val="00CC49DA"/>
    <w:rsid w:val="00CC4D24"/>
    <w:rsid w:val="00CC77D0"/>
    <w:rsid w:val="00CD017D"/>
    <w:rsid w:val="00CD04C1"/>
    <w:rsid w:val="00CD0C89"/>
    <w:rsid w:val="00CD0F3E"/>
    <w:rsid w:val="00CD136A"/>
    <w:rsid w:val="00CD1C9F"/>
    <w:rsid w:val="00CD2434"/>
    <w:rsid w:val="00CD28F6"/>
    <w:rsid w:val="00CD2FA5"/>
    <w:rsid w:val="00CD3738"/>
    <w:rsid w:val="00CD3E5C"/>
    <w:rsid w:val="00CD4B5F"/>
    <w:rsid w:val="00CD520A"/>
    <w:rsid w:val="00CD54A9"/>
    <w:rsid w:val="00CD6B00"/>
    <w:rsid w:val="00CD6DC3"/>
    <w:rsid w:val="00CD70BF"/>
    <w:rsid w:val="00CD71BF"/>
    <w:rsid w:val="00CD7781"/>
    <w:rsid w:val="00CE0A62"/>
    <w:rsid w:val="00CE0A88"/>
    <w:rsid w:val="00CE136A"/>
    <w:rsid w:val="00CE141B"/>
    <w:rsid w:val="00CE1786"/>
    <w:rsid w:val="00CE21D8"/>
    <w:rsid w:val="00CE26CC"/>
    <w:rsid w:val="00CE2A76"/>
    <w:rsid w:val="00CE3446"/>
    <w:rsid w:val="00CE3969"/>
    <w:rsid w:val="00CE3B00"/>
    <w:rsid w:val="00CE4720"/>
    <w:rsid w:val="00CE47F1"/>
    <w:rsid w:val="00CE4A93"/>
    <w:rsid w:val="00CE5225"/>
    <w:rsid w:val="00CE559C"/>
    <w:rsid w:val="00CE5B99"/>
    <w:rsid w:val="00CE5CBF"/>
    <w:rsid w:val="00CE5F60"/>
    <w:rsid w:val="00CE6DA8"/>
    <w:rsid w:val="00CE6F94"/>
    <w:rsid w:val="00CE79EF"/>
    <w:rsid w:val="00CF04BC"/>
    <w:rsid w:val="00CF0AFD"/>
    <w:rsid w:val="00CF10ED"/>
    <w:rsid w:val="00CF1132"/>
    <w:rsid w:val="00CF1202"/>
    <w:rsid w:val="00CF12BD"/>
    <w:rsid w:val="00CF17DB"/>
    <w:rsid w:val="00CF1B91"/>
    <w:rsid w:val="00CF2297"/>
    <w:rsid w:val="00CF321A"/>
    <w:rsid w:val="00CF3381"/>
    <w:rsid w:val="00CF4030"/>
    <w:rsid w:val="00CF43F0"/>
    <w:rsid w:val="00CF48E9"/>
    <w:rsid w:val="00CF56F9"/>
    <w:rsid w:val="00CF691D"/>
    <w:rsid w:val="00CF782E"/>
    <w:rsid w:val="00CF79BF"/>
    <w:rsid w:val="00D01147"/>
    <w:rsid w:val="00D016F7"/>
    <w:rsid w:val="00D01D30"/>
    <w:rsid w:val="00D021FD"/>
    <w:rsid w:val="00D02656"/>
    <w:rsid w:val="00D02721"/>
    <w:rsid w:val="00D029F1"/>
    <w:rsid w:val="00D030ED"/>
    <w:rsid w:val="00D036AC"/>
    <w:rsid w:val="00D03D6A"/>
    <w:rsid w:val="00D040F6"/>
    <w:rsid w:val="00D04143"/>
    <w:rsid w:val="00D04394"/>
    <w:rsid w:val="00D048A1"/>
    <w:rsid w:val="00D04FDE"/>
    <w:rsid w:val="00D057E0"/>
    <w:rsid w:val="00D05A8A"/>
    <w:rsid w:val="00D06235"/>
    <w:rsid w:val="00D06A84"/>
    <w:rsid w:val="00D103B7"/>
    <w:rsid w:val="00D107FE"/>
    <w:rsid w:val="00D10FEF"/>
    <w:rsid w:val="00D1103A"/>
    <w:rsid w:val="00D113B6"/>
    <w:rsid w:val="00D11658"/>
    <w:rsid w:val="00D11DA8"/>
    <w:rsid w:val="00D12235"/>
    <w:rsid w:val="00D12492"/>
    <w:rsid w:val="00D127AD"/>
    <w:rsid w:val="00D12C19"/>
    <w:rsid w:val="00D12C2A"/>
    <w:rsid w:val="00D12EFC"/>
    <w:rsid w:val="00D14A3F"/>
    <w:rsid w:val="00D14B10"/>
    <w:rsid w:val="00D1513F"/>
    <w:rsid w:val="00D160EB"/>
    <w:rsid w:val="00D161A6"/>
    <w:rsid w:val="00D16319"/>
    <w:rsid w:val="00D163AC"/>
    <w:rsid w:val="00D16D28"/>
    <w:rsid w:val="00D1701C"/>
    <w:rsid w:val="00D17DCA"/>
    <w:rsid w:val="00D20185"/>
    <w:rsid w:val="00D205DD"/>
    <w:rsid w:val="00D20C32"/>
    <w:rsid w:val="00D20E7B"/>
    <w:rsid w:val="00D22025"/>
    <w:rsid w:val="00D22712"/>
    <w:rsid w:val="00D22E1B"/>
    <w:rsid w:val="00D23D35"/>
    <w:rsid w:val="00D24068"/>
    <w:rsid w:val="00D242C6"/>
    <w:rsid w:val="00D249F5"/>
    <w:rsid w:val="00D24BF0"/>
    <w:rsid w:val="00D24E95"/>
    <w:rsid w:val="00D259A6"/>
    <w:rsid w:val="00D26A2F"/>
    <w:rsid w:val="00D26A9C"/>
    <w:rsid w:val="00D26CEF"/>
    <w:rsid w:val="00D273BF"/>
    <w:rsid w:val="00D276F1"/>
    <w:rsid w:val="00D27995"/>
    <w:rsid w:val="00D27BF4"/>
    <w:rsid w:val="00D316E7"/>
    <w:rsid w:val="00D31EAA"/>
    <w:rsid w:val="00D31F67"/>
    <w:rsid w:val="00D32289"/>
    <w:rsid w:val="00D322D4"/>
    <w:rsid w:val="00D32799"/>
    <w:rsid w:val="00D32B6B"/>
    <w:rsid w:val="00D32F69"/>
    <w:rsid w:val="00D32FBC"/>
    <w:rsid w:val="00D332BC"/>
    <w:rsid w:val="00D33DD2"/>
    <w:rsid w:val="00D343C6"/>
    <w:rsid w:val="00D34A62"/>
    <w:rsid w:val="00D34C6A"/>
    <w:rsid w:val="00D34C82"/>
    <w:rsid w:val="00D35028"/>
    <w:rsid w:val="00D35709"/>
    <w:rsid w:val="00D36710"/>
    <w:rsid w:val="00D374C7"/>
    <w:rsid w:val="00D37A38"/>
    <w:rsid w:val="00D37E89"/>
    <w:rsid w:val="00D40298"/>
    <w:rsid w:val="00D406F6"/>
    <w:rsid w:val="00D409D1"/>
    <w:rsid w:val="00D40BE6"/>
    <w:rsid w:val="00D4243E"/>
    <w:rsid w:val="00D42C57"/>
    <w:rsid w:val="00D43003"/>
    <w:rsid w:val="00D43189"/>
    <w:rsid w:val="00D437A9"/>
    <w:rsid w:val="00D441BA"/>
    <w:rsid w:val="00D449EA"/>
    <w:rsid w:val="00D45008"/>
    <w:rsid w:val="00D4507D"/>
    <w:rsid w:val="00D45A0F"/>
    <w:rsid w:val="00D460B2"/>
    <w:rsid w:val="00D46565"/>
    <w:rsid w:val="00D47761"/>
    <w:rsid w:val="00D47C5C"/>
    <w:rsid w:val="00D508C4"/>
    <w:rsid w:val="00D50A03"/>
    <w:rsid w:val="00D50A87"/>
    <w:rsid w:val="00D50CDA"/>
    <w:rsid w:val="00D5244A"/>
    <w:rsid w:val="00D52594"/>
    <w:rsid w:val="00D52BE7"/>
    <w:rsid w:val="00D52E10"/>
    <w:rsid w:val="00D53316"/>
    <w:rsid w:val="00D54460"/>
    <w:rsid w:val="00D562CD"/>
    <w:rsid w:val="00D57131"/>
    <w:rsid w:val="00D571F8"/>
    <w:rsid w:val="00D57E1E"/>
    <w:rsid w:val="00D60093"/>
    <w:rsid w:val="00D602EC"/>
    <w:rsid w:val="00D60BDF"/>
    <w:rsid w:val="00D6120D"/>
    <w:rsid w:val="00D61A72"/>
    <w:rsid w:val="00D61AE5"/>
    <w:rsid w:val="00D61C07"/>
    <w:rsid w:val="00D61FC7"/>
    <w:rsid w:val="00D62374"/>
    <w:rsid w:val="00D6259B"/>
    <w:rsid w:val="00D62AA3"/>
    <w:rsid w:val="00D62FF9"/>
    <w:rsid w:val="00D6330E"/>
    <w:rsid w:val="00D63BB9"/>
    <w:rsid w:val="00D6431A"/>
    <w:rsid w:val="00D64449"/>
    <w:rsid w:val="00D64580"/>
    <w:rsid w:val="00D6538B"/>
    <w:rsid w:val="00D66741"/>
    <w:rsid w:val="00D66762"/>
    <w:rsid w:val="00D66CC4"/>
    <w:rsid w:val="00D67406"/>
    <w:rsid w:val="00D674C8"/>
    <w:rsid w:val="00D6780B"/>
    <w:rsid w:val="00D67ADE"/>
    <w:rsid w:val="00D7000F"/>
    <w:rsid w:val="00D70C9A"/>
    <w:rsid w:val="00D71266"/>
    <w:rsid w:val="00D714D6"/>
    <w:rsid w:val="00D71BA6"/>
    <w:rsid w:val="00D71E99"/>
    <w:rsid w:val="00D7266A"/>
    <w:rsid w:val="00D730D9"/>
    <w:rsid w:val="00D731C8"/>
    <w:rsid w:val="00D737C8"/>
    <w:rsid w:val="00D73D09"/>
    <w:rsid w:val="00D74672"/>
    <w:rsid w:val="00D74C80"/>
    <w:rsid w:val="00D74F3E"/>
    <w:rsid w:val="00D754B7"/>
    <w:rsid w:val="00D7588B"/>
    <w:rsid w:val="00D758E0"/>
    <w:rsid w:val="00D76562"/>
    <w:rsid w:val="00D76A04"/>
    <w:rsid w:val="00D77E73"/>
    <w:rsid w:val="00D80484"/>
    <w:rsid w:val="00D80A3A"/>
    <w:rsid w:val="00D812E7"/>
    <w:rsid w:val="00D814AD"/>
    <w:rsid w:val="00D81D36"/>
    <w:rsid w:val="00D821EA"/>
    <w:rsid w:val="00D825D6"/>
    <w:rsid w:val="00D827E4"/>
    <w:rsid w:val="00D835B1"/>
    <w:rsid w:val="00D8487F"/>
    <w:rsid w:val="00D8584E"/>
    <w:rsid w:val="00D86893"/>
    <w:rsid w:val="00D868D2"/>
    <w:rsid w:val="00D872A5"/>
    <w:rsid w:val="00D9144D"/>
    <w:rsid w:val="00D921FC"/>
    <w:rsid w:val="00D922DC"/>
    <w:rsid w:val="00D923BC"/>
    <w:rsid w:val="00D92F3F"/>
    <w:rsid w:val="00D9314A"/>
    <w:rsid w:val="00D93B6E"/>
    <w:rsid w:val="00D948BE"/>
    <w:rsid w:val="00D9548F"/>
    <w:rsid w:val="00D9557A"/>
    <w:rsid w:val="00D9577A"/>
    <w:rsid w:val="00D95934"/>
    <w:rsid w:val="00D95B60"/>
    <w:rsid w:val="00D96D1E"/>
    <w:rsid w:val="00D96E6C"/>
    <w:rsid w:val="00D9714B"/>
    <w:rsid w:val="00D979A7"/>
    <w:rsid w:val="00D97FAD"/>
    <w:rsid w:val="00DA0C79"/>
    <w:rsid w:val="00DA0F13"/>
    <w:rsid w:val="00DA1143"/>
    <w:rsid w:val="00DA1532"/>
    <w:rsid w:val="00DA1922"/>
    <w:rsid w:val="00DA20DD"/>
    <w:rsid w:val="00DA2519"/>
    <w:rsid w:val="00DA2651"/>
    <w:rsid w:val="00DA3573"/>
    <w:rsid w:val="00DA3DA9"/>
    <w:rsid w:val="00DA40F9"/>
    <w:rsid w:val="00DA46AD"/>
    <w:rsid w:val="00DA4DF3"/>
    <w:rsid w:val="00DA5925"/>
    <w:rsid w:val="00DA5C17"/>
    <w:rsid w:val="00DA5DA4"/>
    <w:rsid w:val="00DA5E21"/>
    <w:rsid w:val="00DA62ED"/>
    <w:rsid w:val="00DA6856"/>
    <w:rsid w:val="00DA6A16"/>
    <w:rsid w:val="00DA6E7F"/>
    <w:rsid w:val="00DA74AE"/>
    <w:rsid w:val="00DA7BDA"/>
    <w:rsid w:val="00DB0083"/>
    <w:rsid w:val="00DB0681"/>
    <w:rsid w:val="00DB15B7"/>
    <w:rsid w:val="00DB15BF"/>
    <w:rsid w:val="00DB1F9D"/>
    <w:rsid w:val="00DB225B"/>
    <w:rsid w:val="00DB2D0B"/>
    <w:rsid w:val="00DB300B"/>
    <w:rsid w:val="00DB3104"/>
    <w:rsid w:val="00DB395E"/>
    <w:rsid w:val="00DB3FCA"/>
    <w:rsid w:val="00DB43FB"/>
    <w:rsid w:val="00DB49F1"/>
    <w:rsid w:val="00DB4EF7"/>
    <w:rsid w:val="00DB58F7"/>
    <w:rsid w:val="00DB5C78"/>
    <w:rsid w:val="00DB5C9E"/>
    <w:rsid w:val="00DB5D12"/>
    <w:rsid w:val="00DB6652"/>
    <w:rsid w:val="00DB6BBB"/>
    <w:rsid w:val="00DB6C7B"/>
    <w:rsid w:val="00DB7ADB"/>
    <w:rsid w:val="00DC0276"/>
    <w:rsid w:val="00DC08A9"/>
    <w:rsid w:val="00DC1070"/>
    <w:rsid w:val="00DC1AB1"/>
    <w:rsid w:val="00DC2B7C"/>
    <w:rsid w:val="00DC394B"/>
    <w:rsid w:val="00DC449D"/>
    <w:rsid w:val="00DC4A07"/>
    <w:rsid w:val="00DC5243"/>
    <w:rsid w:val="00DC5B9E"/>
    <w:rsid w:val="00DC7046"/>
    <w:rsid w:val="00DD02D6"/>
    <w:rsid w:val="00DD07CB"/>
    <w:rsid w:val="00DD0A38"/>
    <w:rsid w:val="00DD14E8"/>
    <w:rsid w:val="00DD1AC3"/>
    <w:rsid w:val="00DD1DBC"/>
    <w:rsid w:val="00DD22B3"/>
    <w:rsid w:val="00DD22CA"/>
    <w:rsid w:val="00DD260D"/>
    <w:rsid w:val="00DD2626"/>
    <w:rsid w:val="00DD267C"/>
    <w:rsid w:val="00DD2904"/>
    <w:rsid w:val="00DD29D6"/>
    <w:rsid w:val="00DD2C2E"/>
    <w:rsid w:val="00DD3440"/>
    <w:rsid w:val="00DD3FD7"/>
    <w:rsid w:val="00DD462F"/>
    <w:rsid w:val="00DD4805"/>
    <w:rsid w:val="00DD5178"/>
    <w:rsid w:val="00DD56CA"/>
    <w:rsid w:val="00DD5E97"/>
    <w:rsid w:val="00DD6270"/>
    <w:rsid w:val="00DD734D"/>
    <w:rsid w:val="00DD778C"/>
    <w:rsid w:val="00DD77D7"/>
    <w:rsid w:val="00DD79B3"/>
    <w:rsid w:val="00DD7A59"/>
    <w:rsid w:val="00DE04A8"/>
    <w:rsid w:val="00DE0957"/>
    <w:rsid w:val="00DE0B12"/>
    <w:rsid w:val="00DE1781"/>
    <w:rsid w:val="00DE2217"/>
    <w:rsid w:val="00DE2A76"/>
    <w:rsid w:val="00DE2B21"/>
    <w:rsid w:val="00DE3153"/>
    <w:rsid w:val="00DE3195"/>
    <w:rsid w:val="00DE333A"/>
    <w:rsid w:val="00DE33E5"/>
    <w:rsid w:val="00DE49F8"/>
    <w:rsid w:val="00DE4FC6"/>
    <w:rsid w:val="00DE58B3"/>
    <w:rsid w:val="00DE59A6"/>
    <w:rsid w:val="00DE62DD"/>
    <w:rsid w:val="00DE6334"/>
    <w:rsid w:val="00DE6503"/>
    <w:rsid w:val="00DE6730"/>
    <w:rsid w:val="00DE6D43"/>
    <w:rsid w:val="00DE777A"/>
    <w:rsid w:val="00DF0723"/>
    <w:rsid w:val="00DF0D1C"/>
    <w:rsid w:val="00DF1BC9"/>
    <w:rsid w:val="00DF1F34"/>
    <w:rsid w:val="00DF229F"/>
    <w:rsid w:val="00DF2411"/>
    <w:rsid w:val="00DF2E8E"/>
    <w:rsid w:val="00DF2F70"/>
    <w:rsid w:val="00DF3527"/>
    <w:rsid w:val="00DF3A96"/>
    <w:rsid w:val="00DF439B"/>
    <w:rsid w:val="00DF43A7"/>
    <w:rsid w:val="00DF46A9"/>
    <w:rsid w:val="00DF4E4B"/>
    <w:rsid w:val="00DF5D06"/>
    <w:rsid w:val="00DF66E1"/>
    <w:rsid w:val="00DF72E7"/>
    <w:rsid w:val="00DF735C"/>
    <w:rsid w:val="00DF779F"/>
    <w:rsid w:val="00DF7820"/>
    <w:rsid w:val="00DF79A0"/>
    <w:rsid w:val="00DF7E26"/>
    <w:rsid w:val="00E000F5"/>
    <w:rsid w:val="00E0021E"/>
    <w:rsid w:val="00E00282"/>
    <w:rsid w:val="00E008C6"/>
    <w:rsid w:val="00E01864"/>
    <w:rsid w:val="00E01A27"/>
    <w:rsid w:val="00E01F05"/>
    <w:rsid w:val="00E02EFF"/>
    <w:rsid w:val="00E03122"/>
    <w:rsid w:val="00E03417"/>
    <w:rsid w:val="00E04089"/>
    <w:rsid w:val="00E040DD"/>
    <w:rsid w:val="00E04716"/>
    <w:rsid w:val="00E04B5F"/>
    <w:rsid w:val="00E053D6"/>
    <w:rsid w:val="00E05E27"/>
    <w:rsid w:val="00E05E68"/>
    <w:rsid w:val="00E05E74"/>
    <w:rsid w:val="00E065F9"/>
    <w:rsid w:val="00E06C83"/>
    <w:rsid w:val="00E06F24"/>
    <w:rsid w:val="00E06FB5"/>
    <w:rsid w:val="00E0712A"/>
    <w:rsid w:val="00E07BE9"/>
    <w:rsid w:val="00E07D74"/>
    <w:rsid w:val="00E1146A"/>
    <w:rsid w:val="00E11545"/>
    <w:rsid w:val="00E11C5C"/>
    <w:rsid w:val="00E11F1D"/>
    <w:rsid w:val="00E12198"/>
    <w:rsid w:val="00E122FD"/>
    <w:rsid w:val="00E1248E"/>
    <w:rsid w:val="00E12CF4"/>
    <w:rsid w:val="00E13028"/>
    <w:rsid w:val="00E134EF"/>
    <w:rsid w:val="00E134FF"/>
    <w:rsid w:val="00E136C9"/>
    <w:rsid w:val="00E140EA"/>
    <w:rsid w:val="00E1545F"/>
    <w:rsid w:val="00E1574D"/>
    <w:rsid w:val="00E15849"/>
    <w:rsid w:val="00E16849"/>
    <w:rsid w:val="00E17E0D"/>
    <w:rsid w:val="00E20459"/>
    <w:rsid w:val="00E20C3C"/>
    <w:rsid w:val="00E212E9"/>
    <w:rsid w:val="00E220F4"/>
    <w:rsid w:val="00E222F8"/>
    <w:rsid w:val="00E225C2"/>
    <w:rsid w:val="00E22BAA"/>
    <w:rsid w:val="00E22D8C"/>
    <w:rsid w:val="00E232D3"/>
    <w:rsid w:val="00E23341"/>
    <w:rsid w:val="00E233ED"/>
    <w:rsid w:val="00E23AF7"/>
    <w:rsid w:val="00E23CFC"/>
    <w:rsid w:val="00E23E0C"/>
    <w:rsid w:val="00E24D84"/>
    <w:rsid w:val="00E24EFF"/>
    <w:rsid w:val="00E2513E"/>
    <w:rsid w:val="00E25204"/>
    <w:rsid w:val="00E2597C"/>
    <w:rsid w:val="00E25A5D"/>
    <w:rsid w:val="00E25A73"/>
    <w:rsid w:val="00E25AF6"/>
    <w:rsid w:val="00E261D9"/>
    <w:rsid w:val="00E2661B"/>
    <w:rsid w:val="00E26BBC"/>
    <w:rsid w:val="00E27107"/>
    <w:rsid w:val="00E27720"/>
    <w:rsid w:val="00E27A7D"/>
    <w:rsid w:val="00E30430"/>
    <w:rsid w:val="00E3078B"/>
    <w:rsid w:val="00E30846"/>
    <w:rsid w:val="00E31B51"/>
    <w:rsid w:val="00E32236"/>
    <w:rsid w:val="00E3292C"/>
    <w:rsid w:val="00E32ECB"/>
    <w:rsid w:val="00E33267"/>
    <w:rsid w:val="00E3337A"/>
    <w:rsid w:val="00E3364E"/>
    <w:rsid w:val="00E33A8A"/>
    <w:rsid w:val="00E33C39"/>
    <w:rsid w:val="00E33DC6"/>
    <w:rsid w:val="00E33E95"/>
    <w:rsid w:val="00E33EF2"/>
    <w:rsid w:val="00E34848"/>
    <w:rsid w:val="00E34E0C"/>
    <w:rsid w:val="00E34EB2"/>
    <w:rsid w:val="00E35050"/>
    <w:rsid w:val="00E35A7A"/>
    <w:rsid w:val="00E364CF"/>
    <w:rsid w:val="00E36BFB"/>
    <w:rsid w:val="00E40027"/>
    <w:rsid w:val="00E40130"/>
    <w:rsid w:val="00E40EA3"/>
    <w:rsid w:val="00E40ED3"/>
    <w:rsid w:val="00E40F83"/>
    <w:rsid w:val="00E41143"/>
    <w:rsid w:val="00E417B2"/>
    <w:rsid w:val="00E417DF"/>
    <w:rsid w:val="00E42552"/>
    <w:rsid w:val="00E4260A"/>
    <w:rsid w:val="00E42683"/>
    <w:rsid w:val="00E437AF"/>
    <w:rsid w:val="00E439DA"/>
    <w:rsid w:val="00E43DA0"/>
    <w:rsid w:val="00E43DE4"/>
    <w:rsid w:val="00E445DE"/>
    <w:rsid w:val="00E4487A"/>
    <w:rsid w:val="00E45A60"/>
    <w:rsid w:val="00E45A6C"/>
    <w:rsid w:val="00E45C1C"/>
    <w:rsid w:val="00E45CD6"/>
    <w:rsid w:val="00E462A5"/>
    <w:rsid w:val="00E462B1"/>
    <w:rsid w:val="00E46D77"/>
    <w:rsid w:val="00E47C33"/>
    <w:rsid w:val="00E47D43"/>
    <w:rsid w:val="00E47F9E"/>
    <w:rsid w:val="00E50649"/>
    <w:rsid w:val="00E519EC"/>
    <w:rsid w:val="00E51CF5"/>
    <w:rsid w:val="00E52E8B"/>
    <w:rsid w:val="00E53882"/>
    <w:rsid w:val="00E54304"/>
    <w:rsid w:val="00E54D6E"/>
    <w:rsid w:val="00E54F87"/>
    <w:rsid w:val="00E564E2"/>
    <w:rsid w:val="00E5684D"/>
    <w:rsid w:val="00E56961"/>
    <w:rsid w:val="00E56F4A"/>
    <w:rsid w:val="00E57A5B"/>
    <w:rsid w:val="00E57ADF"/>
    <w:rsid w:val="00E57D27"/>
    <w:rsid w:val="00E60248"/>
    <w:rsid w:val="00E603A0"/>
    <w:rsid w:val="00E61413"/>
    <w:rsid w:val="00E618CE"/>
    <w:rsid w:val="00E6190E"/>
    <w:rsid w:val="00E6216A"/>
    <w:rsid w:val="00E63253"/>
    <w:rsid w:val="00E6464F"/>
    <w:rsid w:val="00E64E8B"/>
    <w:rsid w:val="00E65C4E"/>
    <w:rsid w:val="00E65DC0"/>
    <w:rsid w:val="00E663B0"/>
    <w:rsid w:val="00E6651A"/>
    <w:rsid w:val="00E67203"/>
    <w:rsid w:val="00E674BC"/>
    <w:rsid w:val="00E70986"/>
    <w:rsid w:val="00E70BEB"/>
    <w:rsid w:val="00E73A48"/>
    <w:rsid w:val="00E73A7E"/>
    <w:rsid w:val="00E746A2"/>
    <w:rsid w:val="00E74F31"/>
    <w:rsid w:val="00E75152"/>
    <w:rsid w:val="00E75350"/>
    <w:rsid w:val="00E75944"/>
    <w:rsid w:val="00E75CA9"/>
    <w:rsid w:val="00E75E64"/>
    <w:rsid w:val="00E76966"/>
    <w:rsid w:val="00E76CC9"/>
    <w:rsid w:val="00E774D5"/>
    <w:rsid w:val="00E7792E"/>
    <w:rsid w:val="00E77BA8"/>
    <w:rsid w:val="00E77DE1"/>
    <w:rsid w:val="00E77F83"/>
    <w:rsid w:val="00E8036E"/>
    <w:rsid w:val="00E80571"/>
    <w:rsid w:val="00E8092A"/>
    <w:rsid w:val="00E80B4E"/>
    <w:rsid w:val="00E80E82"/>
    <w:rsid w:val="00E80F3A"/>
    <w:rsid w:val="00E81152"/>
    <w:rsid w:val="00E829B9"/>
    <w:rsid w:val="00E82C20"/>
    <w:rsid w:val="00E82FB3"/>
    <w:rsid w:val="00E831F1"/>
    <w:rsid w:val="00E8330F"/>
    <w:rsid w:val="00E8360C"/>
    <w:rsid w:val="00E838AF"/>
    <w:rsid w:val="00E8438A"/>
    <w:rsid w:val="00E84647"/>
    <w:rsid w:val="00E8488F"/>
    <w:rsid w:val="00E84D95"/>
    <w:rsid w:val="00E84E0F"/>
    <w:rsid w:val="00E84FF0"/>
    <w:rsid w:val="00E85AA7"/>
    <w:rsid w:val="00E85F4C"/>
    <w:rsid w:val="00E878DC"/>
    <w:rsid w:val="00E90D50"/>
    <w:rsid w:val="00E90F06"/>
    <w:rsid w:val="00E91E68"/>
    <w:rsid w:val="00E920E5"/>
    <w:rsid w:val="00E921BF"/>
    <w:rsid w:val="00E921EF"/>
    <w:rsid w:val="00E92405"/>
    <w:rsid w:val="00E9274E"/>
    <w:rsid w:val="00E92AA5"/>
    <w:rsid w:val="00E92C38"/>
    <w:rsid w:val="00E9335D"/>
    <w:rsid w:val="00E94B38"/>
    <w:rsid w:val="00E94D33"/>
    <w:rsid w:val="00E9572F"/>
    <w:rsid w:val="00EA0144"/>
    <w:rsid w:val="00EA10A0"/>
    <w:rsid w:val="00EA1576"/>
    <w:rsid w:val="00EA169D"/>
    <w:rsid w:val="00EA1C15"/>
    <w:rsid w:val="00EA1D73"/>
    <w:rsid w:val="00EA2718"/>
    <w:rsid w:val="00EA2A73"/>
    <w:rsid w:val="00EA2BE6"/>
    <w:rsid w:val="00EA3F66"/>
    <w:rsid w:val="00EA4A58"/>
    <w:rsid w:val="00EA5CD6"/>
    <w:rsid w:val="00EA5FA2"/>
    <w:rsid w:val="00EA69C4"/>
    <w:rsid w:val="00EA6C7B"/>
    <w:rsid w:val="00EB0370"/>
    <w:rsid w:val="00EB050D"/>
    <w:rsid w:val="00EB140F"/>
    <w:rsid w:val="00EB1C9A"/>
    <w:rsid w:val="00EB1EFF"/>
    <w:rsid w:val="00EB1F4B"/>
    <w:rsid w:val="00EB2A15"/>
    <w:rsid w:val="00EB2BA6"/>
    <w:rsid w:val="00EB3A98"/>
    <w:rsid w:val="00EB3B68"/>
    <w:rsid w:val="00EB4225"/>
    <w:rsid w:val="00EB4690"/>
    <w:rsid w:val="00EB4C0B"/>
    <w:rsid w:val="00EB4C57"/>
    <w:rsid w:val="00EB578C"/>
    <w:rsid w:val="00EB6A2A"/>
    <w:rsid w:val="00EB6D2D"/>
    <w:rsid w:val="00EB6F10"/>
    <w:rsid w:val="00EB7898"/>
    <w:rsid w:val="00EB7BDE"/>
    <w:rsid w:val="00EC02EA"/>
    <w:rsid w:val="00EC0900"/>
    <w:rsid w:val="00EC11B2"/>
    <w:rsid w:val="00EC14EA"/>
    <w:rsid w:val="00EC1744"/>
    <w:rsid w:val="00EC1772"/>
    <w:rsid w:val="00EC1F33"/>
    <w:rsid w:val="00EC23E7"/>
    <w:rsid w:val="00EC42C3"/>
    <w:rsid w:val="00EC6871"/>
    <w:rsid w:val="00EC6A7E"/>
    <w:rsid w:val="00EC6D74"/>
    <w:rsid w:val="00EC6D94"/>
    <w:rsid w:val="00EC70CA"/>
    <w:rsid w:val="00EC7854"/>
    <w:rsid w:val="00EC7C8B"/>
    <w:rsid w:val="00ED0001"/>
    <w:rsid w:val="00ED0005"/>
    <w:rsid w:val="00ED0550"/>
    <w:rsid w:val="00ED0781"/>
    <w:rsid w:val="00ED0932"/>
    <w:rsid w:val="00ED09D4"/>
    <w:rsid w:val="00ED0EC3"/>
    <w:rsid w:val="00ED126C"/>
    <w:rsid w:val="00ED350D"/>
    <w:rsid w:val="00ED366D"/>
    <w:rsid w:val="00ED3691"/>
    <w:rsid w:val="00ED495B"/>
    <w:rsid w:val="00ED4E7B"/>
    <w:rsid w:val="00ED4F47"/>
    <w:rsid w:val="00ED54C6"/>
    <w:rsid w:val="00ED622E"/>
    <w:rsid w:val="00ED6370"/>
    <w:rsid w:val="00ED64B9"/>
    <w:rsid w:val="00ED666C"/>
    <w:rsid w:val="00ED6DB8"/>
    <w:rsid w:val="00ED79B7"/>
    <w:rsid w:val="00EE04E1"/>
    <w:rsid w:val="00EE0547"/>
    <w:rsid w:val="00EE072F"/>
    <w:rsid w:val="00EE0AA2"/>
    <w:rsid w:val="00EE1773"/>
    <w:rsid w:val="00EE1BE1"/>
    <w:rsid w:val="00EE1C45"/>
    <w:rsid w:val="00EE2AB3"/>
    <w:rsid w:val="00EE2FC8"/>
    <w:rsid w:val="00EE4169"/>
    <w:rsid w:val="00EE4197"/>
    <w:rsid w:val="00EE4EF8"/>
    <w:rsid w:val="00EE504A"/>
    <w:rsid w:val="00EE5B09"/>
    <w:rsid w:val="00EE6100"/>
    <w:rsid w:val="00EE6830"/>
    <w:rsid w:val="00EE69A3"/>
    <w:rsid w:val="00EE6B3B"/>
    <w:rsid w:val="00EE6D01"/>
    <w:rsid w:val="00EE6E27"/>
    <w:rsid w:val="00EE726E"/>
    <w:rsid w:val="00EE7D17"/>
    <w:rsid w:val="00EF079D"/>
    <w:rsid w:val="00EF0B39"/>
    <w:rsid w:val="00EF1580"/>
    <w:rsid w:val="00EF3200"/>
    <w:rsid w:val="00EF371C"/>
    <w:rsid w:val="00EF3CBD"/>
    <w:rsid w:val="00EF3D11"/>
    <w:rsid w:val="00EF3F6A"/>
    <w:rsid w:val="00EF4668"/>
    <w:rsid w:val="00EF46E9"/>
    <w:rsid w:val="00EF4D4E"/>
    <w:rsid w:val="00EF5392"/>
    <w:rsid w:val="00EF560B"/>
    <w:rsid w:val="00EF5C40"/>
    <w:rsid w:val="00EF5EB5"/>
    <w:rsid w:val="00EF6072"/>
    <w:rsid w:val="00EF61A5"/>
    <w:rsid w:val="00EF6237"/>
    <w:rsid w:val="00F0016E"/>
    <w:rsid w:val="00F00C2A"/>
    <w:rsid w:val="00F017EC"/>
    <w:rsid w:val="00F0232C"/>
    <w:rsid w:val="00F02B86"/>
    <w:rsid w:val="00F02C39"/>
    <w:rsid w:val="00F03719"/>
    <w:rsid w:val="00F050CE"/>
    <w:rsid w:val="00F05474"/>
    <w:rsid w:val="00F0668A"/>
    <w:rsid w:val="00F07371"/>
    <w:rsid w:val="00F07800"/>
    <w:rsid w:val="00F1016B"/>
    <w:rsid w:val="00F12570"/>
    <w:rsid w:val="00F12BEA"/>
    <w:rsid w:val="00F131B1"/>
    <w:rsid w:val="00F13516"/>
    <w:rsid w:val="00F13572"/>
    <w:rsid w:val="00F1390D"/>
    <w:rsid w:val="00F15B32"/>
    <w:rsid w:val="00F16E51"/>
    <w:rsid w:val="00F1721A"/>
    <w:rsid w:val="00F20609"/>
    <w:rsid w:val="00F2070D"/>
    <w:rsid w:val="00F20D5F"/>
    <w:rsid w:val="00F21149"/>
    <w:rsid w:val="00F217E7"/>
    <w:rsid w:val="00F2230B"/>
    <w:rsid w:val="00F22547"/>
    <w:rsid w:val="00F22C9C"/>
    <w:rsid w:val="00F231C1"/>
    <w:rsid w:val="00F23474"/>
    <w:rsid w:val="00F240FE"/>
    <w:rsid w:val="00F24A5D"/>
    <w:rsid w:val="00F24F7C"/>
    <w:rsid w:val="00F2511C"/>
    <w:rsid w:val="00F25D9A"/>
    <w:rsid w:val="00F26163"/>
    <w:rsid w:val="00F26FA0"/>
    <w:rsid w:val="00F2784B"/>
    <w:rsid w:val="00F27DC2"/>
    <w:rsid w:val="00F305E4"/>
    <w:rsid w:val="00F30662"/>
    <w:rsid w:val="00F30735"/>
    <w:rsid w:val="00F31D61"/>
    <w:rsid w:val="00F32D3F"/>
    <w:rsid w:val="00F33519"/>
    <w:rsid w:val="00F34AEB"/>
    <w:rsid w:val="00F34B1F"/>
    <w:rsid w:val="00F350A1"/>
    <w:rsid w:val="00F35B48"/>
    <w:rsid w:val="00F36BE1"/>
    <w:rsid w:val="00F36F90"/>
    <w:rsid w:val="00F37108"/>
    <w:rsid w:val="00F37606"/>
    <w:rsid w:val="00F37A47"/>
    <w:rsid w:val="00F37C90"/>
    <w:rsid w:val="00F37F22"/>
    <w:rsid w:val="00F37F24"/>
    <w:rsid w:val="00F40086"/>
    <w:rsid w:val="00F40B30"/>
    <w:rsid w:val="00F41D1E"/>
    <w:rsid w:val="00F42264"/>
    <w:rsid w:val="00F42A55"/>
    <w:rsid w:val="00F42C2C"/>
    <w:rsid w:val="00F42CEE"/>
    <w:rsid w:val="00F43645"/>
    <w:rsid w:val="00F436DA"/>
    <w:rsid w:val="00F44F20"/>
    <w:rsid w:val="00F45CD2"/>
    <w:rsid w:val="00F45F0D"/>
    <w:rsid w:val="00F4636C"/>
    <w:rsid w:val="00F4691A"/>
    <w:rsid w:val="00F46E7D"/>
    <w:rsid w:val="00F47466"/>
    <w:rsid w:val="00F4797B"/>
    <w:rsid w:val="00F47F1F"/>
    <w:rsid w:val="00F50164"/>
    <w:rsid w:val="00F50AD6"/>
    <w:rsid w:val="00F5144C"/>
    <w:rsid w:val="00F5158E"/>
    <w:rsid w:val="00F516A1"/>
    <w:rsid w:val="00F52503"/>
    <w:rsid w:val="00F528F7"/>
    <w:rsid w:val="00F52B03"/>
    <w:rsid w:val="00F530B5"/>
    <w:rsid w:val="00F5359C"/>
    <w:rsid w:val="00F53E2F"/>
    <w:rsid w:val="00F54B30"/>
    <w:rsid w:val="00F54F62"/>
    <w:rsid w:val="00F553DA"/>
    <w:rsid w:val="00F555AB"/>
    <w:rsid w:val="00F56516"/>
    <w:rsid w:val="00F5695B"/>
    <w:rsid w:val="00F57DCC"/>
    <w:rsid w:val="00F60038"/>
    <w:rsid w:val="00F60953"/>
    <w:rsid w:val="00F6097B"/>
    <w:rsid w:val="00F61184"/>
    <w:rsid w:val="00F61463"/>
    <w:rsid w:val="00F61987"/>
    <w:rsid w:val="00F61D7F"/>
    <w:rsid w:val="00F61E71"/>
    <w:rsid w:val="00F620C9"/>
    <w:rsid w:val="00F622CF"/>
    <w:rsid w:val="00F62C84"/>
    <w:rsid w:val="00F63080"/>
    <w:rsid w:val="00F63DE4"/>
    <w:rsid w:val="00F64CA2"/>
    <w:rsid w:val="00F6525D"/>
    <w:rsid w:val="00F6572C"/>
    <w:rsid w:val="00F66194"/>
    <w:rsid w:val="00F661A0"/>
    <w:rsid w:val="00F6623F"/>
    <w:rsid w:val="00F668A6"/>
    <w:rsid w:val="00F66A1E"/>
    <w:rsid w:val="00F66E28"/>
    <w:rsid w:val="00F67E04"/>
    <w:rsid w:val="00F70312"/>
    <w:rsid w:val="00F71E07"/>
    <w:rsid w:val="00F72562"/>
    <w:rsid w:val="00F725C2"/>
    <w:rsid w:val="00F72732"/>
    <w:rsid w:val="00F729B5"/>
    <w:rsid w:val="00F72A58"/>
    <w:rsid w:val="00F72E4E"/>
    <w:rsid w:val="00F730E1"/>
    <w:rsid w:val="00F733B2"/>
    <w:rsid w:val="00F739DE"/>
    <w:rsid w:val="00F73C04"/>
    <w:rsid w:val="00F73D6B"/>
    <w:rsid w:val="00F74BF1"/>
    <w:rsid w:val="00F74D1C"/>
    <w:rsid w:val="00F74E57"/>
    <w:rsid w:val="00F75044"/>
    <w:rsid w:val="00F75932"/>
    <w:rsid w:val="00F75BCB"/>
    <w:rsid w:val="00F76A3D"/>
    <w:rsid w:val="00F76E0E"/>
    <w:rsid w:val="00F77303"/>
    <w:rsid w:val="00F77E31"/>
    <w:rsid w:val="00F8078A"/>
    <w:rsid w:val="00F82418"/>
    <w:rsid w:val="00F82790"/>
    <w:rsid w:val="00F82EFF"/>
    <w:rsid w:val="00F83391"/>
    <w:rsid w:val="00F83420"/>
    <w:rsid w:val="00F84158"/>
    <w:rsid w:val="00F85220"/>
    <w:rsid w:val="00F85E66"/>
    <w:rsid w:val="00F86C46"/>
    <w:rsid w:val="00F86F2C"/>
    <w:rsid w:val="00F87BF9"/>
    <w:rsid w:val="00F87EC6"/>
    <w:rsid w:val="00F9005F"/>
    <w:rsid w:val="00F90544"/>
    <w:rsid w:val="00F91E82"/>
    <w:rsid w:val="00F91FB8"/>
    <w:rsid w:val="00F92218"/>
    <w:rsid w:val="00F9262A"/>
    <w:rsid w:val="00F92BBC"/>
    <w:rsid w:val="00F92F7C"/>
    <w:rsid w:val="00F939C1"/>
    <w:rsid w:val="00F9553D"/>
    <w:rsid w:val="00F958ED"/>
    <w:rsid w:val="00F95A55"/>
    <w:rsid w:val="00F95DCF"/>
    <w:rsid w:val="00F95FB8"/>
    <w:rsid w:val="00F972D5"/>
    <w:rsid w:val="00FA04E5"/>
    <w:rsid w:val="00FA0A93"/>
    <w:rsid w:val="00FA0AD3"/>
    <w:rsid w:val="00FA0D29"/>
    <w:rsid w:val="00FA0F5F"/>
    <w:rsid w:val="00FA2025"/>
    <w:rsid w:val="00FA24E9"/>
    <w:rsid w:val="00FA2A25"/>
    <w:rsid w:val="00FA2CE9"/>
    <w:rsid w:val="00FA2D56"/>
    <w:rsid w:val="00FA3400"/>
    <w:rsid w:val="00FA416D"/>
    <w:rsid w:val="00FA4170"/>
    <w:rsid w:val="00FA4613"/>
    <w:rsid w:val="00FA462F"/>
    <w:rsid w:val="00FA49D9"/>
    <w:rsid w:val="00FA505E"/>
    <w:rsid w:val="00FA53FE"/>
    <w:rsid w:val="00FA560B"/>
    <w:rsid w:val="00FA5936"/>
    <w:rsid w:val="00FA5C20"/>
    <w:rsid w:val="00FA5C2C"/>
    <w:rsid w:val="00FA77B1"/>
    <w:rsid w:val="00FA7A78"/>
    <w:rsid w:val="00FA7E41"/>
    <w:rsid w:val="00FB11A9"/>
    <w:rsid w:val="00FB11C5"/>
    <w:rsid w:val="00FB12F9"/>
    <w:rsid w:val="00FB17E8"/>
    <w:rsid w:val="00FB230A"/>
    <w:rsid w:val="00FB2524"/>
    <w:rsid w:val="00FB252B"/>
    <w:rsid w:val="00FB2D24"/>
    <w:rsid w:val="00FB62AF"/>
    <w:rsid w:val="00FB6310"/>
    <w:rsid w:val="00FB633E"/>
    <w:rsid w:val="00FB6AA3"/>
    <w:rsid w:val="00FB6C20"/>
    <w:rsid w:val="00FB7D47"/>
    <w:rsid w:val="00FC0014"/>
    <w:rsid w:val="00FC063E"/>
    <w:rsid w:val="00FC0837"/>
    <w:rsid w:val="00FC0F0F"/>
    <w:rsid w:val="00FC101A"/>
    <w:rsid w:val="00FC134C"/>
    <w:rsid w:val="00FC1850"/>
    <w:rsid w:val="00FC21CC"/>
    <w:rsid w:val="00FC228C"/>
    <w:rsid w:val="00FC2679"/>
    <w:rsid w:val="00FC3578"/>
    <w:rsid w:val="00FC397A"/>
    <w:rsid w:val="00FC40C6"/>
    <w:rsid w:val="00FC4571"/>
    <w:rsid w:val="00FC4C78"/>
    <w:rsid w:val="00FC52BF"/>
    <w:rsid w:val="00FC5644"/>
    <w:rsid w:val="00FC59E8"/>
    <w:rsid w:val="00FC6AF6"/>
    <w:rsid w:val="00FC6BCD"/>
    <w:rsid w:val="00FC6F3C"/>
    <w:rsid w:val="00FC7032"/>
    <w:rsid w:val="00FC7712"/>
    <w:rsid w:val="00FC78D8"/>
    <w:rsid w:val="00FC7E3B"/>
    <w:rsid w:val="00FD0C6D"/>
    <w:rsid w:val="00FD16AC"/>
    <w:rsid w:val="00FD2390"/>
    <w:rsid w:val="00FD31A5"/>
    <w:rsid w:val="00FD34FA"/>
    <w:rsid w:val="00FD3C9A"/>
    <w:rsid w:val="00FD4FCA"/>
    <w:rsid w:val="00FD568F"/>
    <w:rsid w:val="00FD57FA"/>
    <w:rsid w:val="00FD6230"/>
    <w:rsid w:val="00FD6489"/>
    <w:rsid w:val="00FD6580"/>
    <w:rsid w:val="00FD679C"/>
    <w:rsid w:val="00FD6BEB"/>
    <w:rsid w:val="00FD724D"/>
    <w:rsid w:val="00FD7597"/>
    <w:rsid w:val="00FD797F"/>
    <w:rsid w:val="00FD79CD"/>
    <w:rsid w:val="00FE02E6"/>
    <w:rsid w:val="00FE0411"/>
    <w:rsid w:val="00FE0DCE"/>
    <w:rsid w:val="00FE1627"/>
    <w:rsid w:val="00FE1E2D"/>
    <w:rsid w:val="00FE1F2F"/>
    <w:rsid w:val="00FE2046"/>
    <w:rsid w:val="00FE204A"/>
    <w:rsid w:val="00FE2726"/>
    <w:rsid w:val="00FE2A24"/>
    <w:rsid w:val="00FE2A6F"/>
    <w:rsid w:val="00FE3C00"/>
    <w:rsid w:val="00FE48F6"/>
    <w:rsid w:val="00FE524E"/>
    <w:rsid w:val="00FE664B"/>
    <w:rsid w:val="00FE6C8F"/>
    <w:rsid w:val="00FE70BE"/>
    <w:rsid w:val="00FF1009"/>
    <w:rsid w:val="00FF247E"/>
    <w:rsid w:val="00FF2B2B"/>
    <w:rsid w:val="00FF37B5"/>
    <w:rsid w:val="00FF3A77"/>
    <w:rsid w:val="00FF3CDC"/>
    <w:rsid w:val="00FF4379"/>
    <w:rsid w:val="00FF4676"/>
    <w:rsid w:val="00FF4773"/>
    <w:rsid w:val="00FF483B"/>
    <w:rsid w:val="00FF5168"/>
    <w:rsid w:val="00FF5818"/>
    <w:rsid w:val="00FF58D2"/>
    <w:rsid w:val="00FF59B0"/>
    <w:rsid w:val="00FF606D"/>
    <w:rsid w:val="00FF633B"/>
    <w:rsid w:val="00FF6523"/>
    <w:rsid w:val="00FF6B0D"/>
    <w:rsid w:val="00FF6D42"/>
    <w:rsid w:val="00FF6DCF"/>
    <w:rsid w:val="00FF776D"/>
    <w:rsid w:val="00FF7820"/>
    <w:rsid w:val="00FF7C2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82E334D-9E45-4EA7-BABB-12F59F299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A09"/>
    <w:pPr>
      <w:spacing w:line="360" w:lineRule="auto"/>
      <w:jc w:val="both"/>
    </w:pPr>
    <w:rPr>
      <w:rFonts w:ascii="Times New Roman" w:hAnsi="Times New Roman"/>
      <w:sz w:val="24"/>
      <w:szCs w:val="22"/>
      <w:lang w:eastAsia="en-US" w:bidi="en-US"/>
    </w:rPr>
  </w:style>
  <w:style w:type="paragraph" w:styleId="Titre1">
    <w:name w:val="heading 1"/>
    <w:aliases w:val="H1,t1,Titre 11,t1.T1.Titre 1,Titre 1 sans saut de page,t1.T1.Titre 1Annexe,TITRE1,heading 1,Titre 1ed,stydde,Titre : normal+police 18 points,gras,t1.T1,Titre 1I,h1,1titre,1titre1,1titre2,1titre3,1titre4,1titre5,1titre6,1titre7,1titre11,1titre21"/>
    <w:basedOn w:val="Normal"/>
    <w:next w:val="Normal"/>
    <w:link w:val="Titre1Car"/>
    <w:autoRedefine/>
    <w:uiPriority w:val="99"/>
    <w:qFormat/>
    <w:rsid w:val="00480F32"/>
    <w:pPr>
      <w:numPr>
        <w:numId w:val="11"/>
      </w:numPr>
      <w:pBdr>
        <w:bottom w:val="single" w:sz="12" w:space="1" w:color="365F91"/>
      </w:pBdr>
      <w:spacing w:before="480" w:after="240" w:line="276" w:lineRule="auto"/>
      <w:outlineLvl w:val="0"/>
    </w:pPr>
    <w:rPr>
      <w:rFonts w:ascii="Cambria" w:hAnsi="Cambria"/>
      <w:b/>
      <w:bCs/>
      <w:noProof/>
      <w:color w:val="365F91"/>
      <w:sz w:val="28"/>
      <w:szCs w:val="24"/>
      <w:lang w:eastAsia="fr-FR" w:bidi="ar-SA"/>
    </w:rPr>
  </w:style>
  <w:style w:type="paragraph" w:styleId="Titre2">
    <w:name w:val="heading 2"/>
    <w:aliases w:val="H2,Tempo Heading 2,Titre 2 tbo,T2,l2,I2,Heading 2,Titre2,heading 2,InterTitre,Titre 2 CEA,h2,Chapter Title,Titre 1b,Heading Two,2nd level,Fonctionnalité,Titre 21,t2.T2,FonctionnalitÈ,Fonctionnalité1,Fonctionnalité2,Fonctionnalité3"/>
    <w:basedOn w:val="Normal"/>
    <w:next w:val="Normal"/>
    <w:link w:val="Titre2Car"/>
    <w:autoRedefine/>
    <w:uiPriority w:val="99"/>
    <w:qFormat/>
    <w:rsid w:val="007F4156"/>
    <w:pPr>
      <w:numPr>
        <w:ilvl w:val="1"/>
        <w:numId w:val="11"/>
      </w:numPr>
      <w:pBdr>
        <w:bottom w:val="single" w:sz="8" w:space="1" w:color="4F81BD"/>
      </w:pBdr>
      <w:spacing w:before="240" w:after="240" w:line="276" w:lineRule="auto"/>
      <w:contextualSpacing/>
      <w:outlineLvl w:val="1"/>
    </w:pPr>
    <w:rPr>
      <w:rFonts w:ascii="Cambria" w:hAnsi="Cambria"/>
      <w:color w:val="365F91"/>
      <w:sz w:val="22"/>
      <w:szCs w:val="24"/>
      <w:lang w:eastAsia="fr-FR" w:bidi="ar-SA"/>
    </w:rPr>
  </w:style>
  <w:style w:type="paragraph" w:styleId="Titre3">
    <w:name w:val="heading 3"/>
    <w:aliases w:val="H3,ttt,Tempo Heading 3,T3,Heading 3,l3,CT,3,h3,heading 3,3rd level,Titre3,Titre 3 CEA,Section,Heading 3A,H31,H32,H311,Arial 12 Fett,Titre 3-enh,Contrat 3,Titre 31,t3.T3,t3,Heading 3 - old,header 3,titre 3,contrat,titre titre 43,chapitre 1.1.1,31"/>
    <w:basedOn w:val="Normal"/>
    <w:next w:val="Normal"/>
    <w:link w:val="Titre3Car"/>
    <w:uiPriority w:val="99"/>
    <w:qFormat/>
    <w:rsid w:val="00BC4A09"/>
    <w:pPr>
      <w:numPr>
        <w:ilvl w:val="2"/>
        <w:numId w:val="11"/>
      </w:numPr>
      <w:pBdr>
        <w:bottom w:val="single" w:sz="4" w:space="1" w:color="95B3D7"/>
      </w:pBdr>
      <w:spacing w:before="120" w:after="240" w:line="276" w:lineRule="auto"/>
      <w:contextualSpacing/>
      <w:outlineLvl w:val="2"/>
    </w:pPr>
    <w:rPr>
      <w:rFonts w:ascii="Cambria" w:hAnsi="Cambria"/>
      <w:color w:val="4F81BD"/>
      <w:szCs w:val="24"/>
      <w:lang w:eastAsia="fr-FR" w:bidi="ar-SA"/>
    </w:rPr>
  </w:style>
  <w:style w:type="paragraph" w:styleId="Titre4">
    <w:name w:val="heading 4"/>
    <w:aliases w:val="H4"/>
    <w:basedOn w:val="Normal"/>
    <w:next w:val="Normal"/>
    <w:link w:val="Titre4Car"/>
    <w:uiPriority w:val="99"/>
    <w:qFormat/>
    <w:rsid w:val="00BC4A09"/>
    <w:pPr>
      <w:numPr>
        <w:ilvl w:val="3"/>
        <w:numId w:val="11"/>
      </w:numPr>
      <w:pBdr>
        <w:bottom w:val="single" w:sz="4" w:space="2" w:color="B8CCE4"/>
      </w:pBdr>
      <w:spacing w:before="120" w:after="240" w:line="276" w:lineRule="auto"/>
      <w:contextualSpacing/>
      <w:outlineLvl w:val="3"/>
    </w:pPr>
    <w:rPr>
      <w:rFonts w:ascii="Cambria" w:hAnsi="Cambria"/>
      <w:i/>
      <w:iCs/>
      <w:color w:val="4F81BD"/>
      <w:szCs w:val="24"/>
      <w:lang w:eastAsia="fr-FR" w:bidi="ar-SA"/>
    </w:rPr>
  </w:style>
  <w:style w:type="paragraph" w:styleId="Titre5">
    <w:name w:val="heading 5"/>
    <w:aliases w:val="H5,Titre niveau 5,Article,h5,ASAPHeading 5,Bloc,Texte inter,TEXTE INTER,Contrat 5,Chapitre 1.1.1.1.,niveau 5,Sous-chapitre (niveau 4),Org Heading 3,Titre5,heading 5,Titre51,t5,Roman list,Bloc1,Bloc2,Bloc3,Bloc4,H51,H52,H511,Heading5_Titre5,C_5"/>
    <w:basedOn w:val="Normal"/>
    <w:next w:val="Normal"/>
    <w:link w:val="Titre5Car"/>
    <w:uiPriority w:val="99"/>
    <w:qFormat/>
    <w:rsid w:val="00BC4A09"/>
    <w:pPr>
      <w:numPr>
        <w:ilvl w:val="4"/>
        <w:numId w:val="11"/>
      </w:numPr>
      <w:pBdr>
        <w:bottom w:val="single" w:sz="4" w:space="1" w:color="DBE5F1" w:themeColor="accent1" w:themeTint="33"/>
      </w:pBdr>
      <w:spacing w:before="120" w:after="240" w:line="276" w:lineRule="auto"/>
      <w:contextualSpacing/>
      <w:outlineLvl w:val="4"/>
    </w:pPr>
    <w:rPr>
      <w:rFonts w:ascii="Cambria" w:hAnsi="Cambria"/>
      <w:i/>
      <w:color w:val="4F81BD"/>
      <w:sz w:val="22"/>
      <w:szCs w:val="20"/>
      <w:lang w:eastAsia="fr-FR" w:bidi="ar-SA"/>
    </w:rPr>
  </w:style>
  <w:style w:type="paragraph" w:styleId="Titre6">
    <w:name w:val="heading 6"/>
    <w:aliases w:val="H6,sub-dash,sd,5,h6,Picard T6,Bullet list,T6,Ref Heading 3,rh3,Ref Heading 31,rh31,H61,Third Subheading,Heading 6  Appendix Y &amp; Z,H62,Ref Heading 32,rh32,Ref Heading 311,rh311,H611,h61,Third Subheading1,Bullet list1,sub-dash1,sd1,51,H63,rh33"/>
    <w:basedOn w:val="Normal"/>
    <w:next w:val="Normal"/>
    <w:link w:val="Titre6Car"/>
    <w:uiPriority w:val="99"/>
    <w:qFormat/>
    <w:rsid w:val="00BC4A09"/>
    <w:pPr>
      <w:numPr>
        <w:ilvl w:val="5"/>
        <w:numId w:val="11"/>
      </w:numPr>
      <w:pBdr>
        <w:bottom w:val="single" w:sz="4" w:space="1" w:color="C6D9F1" w:themeColor="text2" w:themeTint="33"/>
      </w:pBdr>
      <w:spacing w:before="120" w:after="240" w:line="276" w:lineRule="auto"/>
      <w:contextualSpacing/>
      <w:outlineLvl w:val="5"/>
    </w:pPr>
    <w:rPr>
      <w:rFonts w:ascii="Cambria" w:hAnsi="Cambria"/>
      <w:i/>
      <w:iCs/>
      <w:color w:val="4F81BD"/>
      <w:sz w:val="20"/>
      <w:szCs w:val="20"/>
      <w:lang w:eastAsia="fr-FR" w:bidi="ar-SA"/>
    </w:rPr>
  </w:style>
  <w:style w:type="paragraph" w:styleId="Titre7">
    <w:name w:val="heading 7"/>
    <w:aliases w:val="h7,Picard T7,letter list,T7,Paragraph 2,figure caption,Heading7_Titre7,Annexe2,H7,(Shift Ctrl 7),Aston T7,Lev 7,lettered list,7,Heading 7 (do not use),(Alt+7),Sous-titre 4,Do Not Use3,Annexe 21,Annexe 22,Annexe 23,Annexe 24,Annexe 25,Annexe 1"/>
    <w:basedOn w:val="Normal"/>
    <w:next w:val="Normal"/>
    <w:link w:val="Titre7Car"/>
    <w:uiPriority w:val="99"/>
    <w:qFormat/>
    <w:rsid w:val="00BC4A09"/>
    <w:pPr>
      <w:numPr>
        <w:ilvl w:val="6"/>
        <w:numId w:val="11"/>
      </w:numPr>
      <w:spacing w:before="120" w:after="240"/>
      <w:outlineLvl w:val="6"/>
    </w:pPr>
    <w:rPr>
      <w:rFonts w:ascii="Cambria" w:hAnsi="Cambria"/>
      <w:b/>
      <w:bCs/>
      <w:color w:val="9BBB59"/>
      <w:sz w:val="20"/>
      <w:szCs w:val="20"/>
      <w:lang w:eastAsia="fr-FR" w:bidi="ar-SA"/>
    </w:rPr>
  </w:style>
  <w:style w:type="paragraph" w:styleId="Titre8">
    <w:name w:val="heading 8"/>
    <w:aliases w:val="h8,Picard T8,action,T8,OurHeadings,Paragraph 3,table caption,Heading8_Titre8,Annexe3,Aston Légende,Lev 8,Center Bold,8,Heading 8 (do not use),(Alt+8),Sous-titre 5,Do Not Use2,Annexe 2,heading 8,Annexe 31,Annexe 32,Annexe 33,L1 Heading, action"/>
    <w:basedOn w:val="Normal"/>
    <w:next w:val="Normal"/>
    <w:link w:val="Titre8Car"/>
    <w:uiPriority w:val="99"/>
    <w:qFormat/>
    <w:rsid w:val="00BC4A09"/>
    <w:pPr>
      <w:numPr>
        <w:ilvl w:val="7"/>
        <w:numId w:val="11"/>
      </w:numPr>
      <w:spacing w:before="120" w:after="240"/>
      <w:outlineLvl w:val="7"/>
    </w:pPr>
    <w:rPr>
      <w:rFonts w:ascii="Cambria" w:hAnsi="Cambria"/>
      <w:b/>
      <w:bCs/>
      <w:i/>
      <w:iCs/>
      <w:color w:val="9BBB59"/>
      <w:sz w:val="20"/>
      <w:szCs w:val="20"/>
      <w:lang w:eastAsia="fr-FR" w:bidi="ar-SA"/>
    </w:rPr>
  </w:style>
  <w:style w:type="paragraph" w:styleId="Titre9">
    <w:name w:val="heading 9"/>
    <w:aliases w:val="Titre 10,h9,RFP Reference,Picard colonne,progress, progress,App Heading,T9,Paragraph 4,Titre 101,Titre 102,Titre 103,Titre 1011,Heading9_Titre9,Annexe4,Lev 9,Titre 1012,Titre 104,Titre 1013,Titre 105,Titre 1014,Titre 106,Titre 1015,9,Total jou"/>
    <w:basedOn w:val="Normal"/>
    <w:next w:val="Normal"/>
    <w:link w:val="Titre9Car"/>
    <w:uiPriority w:val="99"/>
    <w:qFormat/>
    <w:rsid w:val="00BC4A09"/>
    <w:pPr>
      <w:numPr>
        <w:ilvl w:val="8"/>
        <w:numId w:val="11"/>
      </w:numPr>
      <w:spacing w:before="320" w:after="100"/>
      <w:outlineLvl w:val="8"/>
    </w:pPr>
    <w:rPr>
      <w:rFonts w:ascii="Cambria" w:hAnsi="Cambria"/>
      <w:i/>
      <w:iCs/>
      <w:color w:val="9BBB59"/>
      <w:sz w:val="20"/>
      <w:szCs w:val="20"/>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1 Car,t1 Car,Titre 11 Car,t1.T1.Titre 1 Car,Titre 1 sans saut de page Car,t1.T1.Titre 1Annexe Car,TITRE1 Car,heading 1 Car,Titre 1ed Car,stydde Car,Titre : normal+police 18 points Car,gras Car,t1.T1 Car,Titre 1I Car,h1 Car,1titre Car"/>
    <w:link w:val="Titre1"/>
    <w:uiPriority w:val="99"/>
    <w:rsid w:val="00480F32"/>
    <w:rPr>
      <w:rFonts w:ascii="Cambria" w:hAnsi="Cambria"/>
      <w:b/>
      <w:bCs/>
      <w:noProof/>
      <w:color w:val="365F91"/>
      <w:sz w:val="28"/>
      <w:szCs w:val="24"/>
    </w:rPr>
  </w:style>
  <w:style w:type="character" w:customStyle="1" w:styleId="Titre2Car">
    <w:name w:val="Titre 2 Car"/>
    <w:aliases w:val="H2 Car,Tempo Heading 2 Car,Titre 2 tbo Car,T2 Car,l2 Car,I2 Car,Heading 2 Car,Titre2 Car,heading 2 Car,InterTitre Car,Titre 2 CEA Car,h2 Car,Chapter Title Car,Titre 1b Car,Heading Two Car,2nd level Car,Fonctionnalité Car,Titre 21 Car"/>
    <w:link w:val="Titre2"/>
    <w:uiPriority w:val="99"/>
    <w:rsid w:val="007F4156"/>
    <w:rPr>
      <w:rFonts w:ascii="Cambria" w:hAnsi="Cambria"/>
      <w:color w:val="365F91"/>
      <w:sz w:val="22"/>
      <w:szCs w:val="24"/>
    </w:rPr>
  </w:style>
  <w:style w:type="character" w:customStyle="1" w:styleId="Titre3Car">
    <w:name w:val="Titre 3 Car"/>
    <w:aliases w:val="H3 Car,ttt Car,Tempo Heading 3 Car,T3 Car,Heading 3 Car,l3 Car,CT Car,3 Car,h3 Car,heading 3 Car,3rd level Car,Titre3 Car,Titre 3 CEA Car,Section Car,Heading 3A Car,H31 Car,H32 Car,H311 Car,Arial 12 Fett Car,Titre 3-enh Car,Contrat 3 Car"/>
    <w:link w:val="Titre3"/>
    <w:uiPriority w:val="99"/>
    <w:rsid w:val="00BC4A09"/>
    <w:rPr>
      <w:rFonts w:ascii="Cambria" w:hAnsi="Cambria"/>
      <w:color w:val="4F81BD"/>
      <w:sz w:val="24"/>
      <w:szCs w:val="24"/>
    </w:rPr>
  </w:style>
  <w:style w:type="character" w:customStyle="1" w:styleId="Titre4Car">
    <w:name w:val="Titre 4 Car"/>
    <w:aliases w:val="H4 Car"/>
    <w:link w:val="Titre4"/>
    <w:uiPriority w:val="99"/>
    <w:rsid w:val="00BC4A09"/>
    <w:rPr>
      <w:rFonts w:ascii="Cambria" w:hAnsi="Cambria"/>
      <w:i/>
      <w:iCs/>
      <w:color w:val="4F81BD"/>
      <w:sz w:val="24"/>
      <w:szCs w:val="24"/>
    </w:rPr>
  </w:style>
  <w:style w:type="character" w:customStyle="1" w:styleId="Titre5Car">
    <w:name w:val="Titre 5 Car"/>
    <w:aliases w:val="H5 Car,Titre niveau 5 Car,Article Car,h5 Car,ASAPHeading 5 Car,Bloc Car,Texte inter Car,TEXTE INTER Car,Contrat 5 Car,Chapitre 1.1.1.1. Car,niveau 5 Car,Sous-chapitre (niveau 4) Car,Org Heading 3 Car,Titre5 Car,heading 5 Car,Titre51 Car"/>
    <w:link w:val="Titre5"/>
    <w:uiPriority w:val="99"/>
    <w:rsid w:val="00BC4A09"/>
    <w:rPr>
      <w:rFonts w:ascii="Cambria" w:hAnsi="Cambria"/>
      <w:i/>
      <w:color w:val="4F81BD"/>
      <w:sz w:val="22"/>
    </w:rPr>
  </w:style>
  <w:style w:type="character" w:customStyle="1" w:styleId="Titre6Car">
    <w:name w:val="Titre 6 Car"/>
    <w:aliases w:val="H6 Car,sub-dash Car,sd Car,5 Car,h6 Car,Picard T6 Car,Bullet list Car,T6 Car,Ref Heading 3 Car,rh3 Car,Ref Heading 31 Car,rh31 Car,H61 Car,Third Subheading Car,Heading 6  Appendix Y &amp; Z Car,H62 Car,Ref Heading 32 Car,rh32 Car,rh311 Car"/>
    <w:link w:val="Titre6"/>
    <w:uiPriority w:val="99"/>
    <w:rsid w:val="00BC4A09"/>
    <w:rPr>
      <w:rFonts w:ascii="Cambria" w:hAnsi="Cambria"/>
      <w:i/>
      <w:iCs/>
      <w:color w:val="4F81BD"/>
    </w:rPr>
  </w:style>
  <w:style w:type="character" w:customStyle="1" w:styleId="Titre7Car">
    <w:name w:val="Titre 7 Car"/>
    <w:aliases w:val="h7 Car,Picard T7 Car,letter list Car,T7 Car,Paragraph 2 Car,figure caption Car,Heading7_Titre7 Car,Annexe2 Car,H7 Car,(Shift Ctrl 7) Car,Aston T7 Car,Lev 7 Car,lettered list Car,7 Car,Heading 7 (do not use) Car,(Alt+7) Car,Sous-titre 4 Car"/>
    <w:link w:val="Titre7"/>
    <w:uiPriority w:val="99"/>
    <w:rsid w:val="00BC4A09"/>
    <w:rPr>
      <w:rFonts w:ascii="Cambria" w:hAnsi="Cambria"/>
      <w:b/>
      <w:bCs/>
      <w:color w:val="9BBB59"/>
    </w:rPr>
  </w:style>
  <w:style w:type="character" w:customStyle="1" w:styleId="Titre8Car">
    <w:name w:val="Titre 8 Car"/>
    <w:aliases w:val="h8 Car,Picard T8 Car,action Car,T8 Car,OurHeadings Car,Paragraph 3 Car,table caption Car,Heading8_Titre8 Car,Annexe3 Car,Aston Légende Car,Lev 8 Car,Center Bold Car,8 Car,Heading 8 (do not use) Car,(Alt+8) Car,Sous-titre 5 Car,Annexe 2 Car"/>
    <w:link w:val="Titre8"/>
    <w:uiPriority w:val="99"/>
    <w:rsid w:val="00BC4A09"/>
    <w:rPr>
      <w:rFonts w:ascii="Cambria" w:hAnsi="Cambria"/>
      <w:b/>
      <w:bCs/>
      <w:i/>
      <w:iCs/>
      <w:color w:val="9BBB59"/>
    </w:rPr>
  </w:style>
  <w:style w:type="character" w:customStyle="1" w:styleId="Titre9Car">
    <w:name w:val="Titre 9 Car"/>
    <w:aliases w:val="Titre 10 Car,h9 Car,RFP Reference Car,Picard colonne Car,progress Car, progress Car,App Heading Car,T9 Car,Paragraph 4 Car,Titre 101 Car,Titre 102 Car,Titre 103 Car,Titre 1011 Car,Heading9_Titre9 Car,Annexe4 Car,Lev 9 Car,Titre 1012 Car"/>
    <w:link w:val="Titre9"/>
    <w:uiPriority w:val="99"/>
    <w:rsid w:val="00BC4A09"/>
    <w:rPr>
      <w:rFonts w:ascii="Cambria" w:hAnsi="Cambria"/>
      <w:i/>
      <w:iCs/>
      <w:color w:val="9BBB59"/>
    </w:rPr>
  </w:style>
  <w:style w:type="paragraph" w:styleId="En-tte">
    <w:name w:val="header"/>
    <w:aliases w:val="E.e,En-tête1,E,En-tête11,E.e1,E1,normal3,En-tête SQ,he,he1,he2,he3,he4,he5,he6,he7,he8,he9,he10,he11,he12,he13,he14,he15,he21,he31,he41,he51,he61,he71,he81,he91,he16,he22,he32,he42,he52,he62,he72,he82,he92,he17,he23,he33,he43,he53,he63,he73,he83"/>
    <w:basedOn w:val="Normal"/>
    <w:link w:val="En-tteCar"/>
    <w:rsid w:val="00BC4A09"/>
    <w:pPr>
      <w:tabs>
        <w:tab w:val="center" w:pos="4536"/>
        <w:tab w:val="right" w:pos="9072"/>
      </w:tabs>
      <w:spacing w:line="240" w:lineRule="auto"/>
      <w:jc w:val="center"/>
    </w:pPr>
    <w:rPr>
      <w:sz w:val="20"/>
    </w:rPr>
  </w:style>
  <w:style w:type="character" w:customStyle="1" w:styleId="En-tteCar">
    <w:name w:val="En-tête Car"/>
    <w:aliases w:val="E.e Car,En-tête1 Car,E Car,En-tête11 Car,E.e1 Car,E1 Car,normal3 Car,En-tête SQ Car,he Car,he1 Car,he2 Car,he3 Car,he4 Car,he5 Car,he6 Car,he7 Car,he8 Car,he9 Car,he10 Car,he11 Car,he12 Car,he13 Car,he14 Car,he15 Car,he21 Car,he31 Car"/>
    <w:link w:val="En-tte"/>
    <w:uiPriority w:val="99"/>
    <w:rsid w:val="00BC4A09"/>
    <w:rPr>
      <w:rFonts w:ascii="Times New Roman" w:hAnsi="Times New Roman"/>
      <w:szCs w:val="22"/>
      <w:lang w:eastAsia="en-US" w:bidi="en-US"/>
    </w:rPr>
  </w:style>
  <w:style w:type="paragraph" w:styleId="Pieddepage">
    <w:name w:val="footer"/>
    <w:basedOn w:val="Normal"/>
    <w:link w:val="PieddepageCar"/>
    <w:uiPriority w:val="99"/>
    <w:unhideWhenUsed/>
    <w:rsid w:val="00BC4A09"/>
    <w:pPr>
      <w:tabs>
        <w:tab w:val="center" w:pos="5103"/>
        <w:tab w:val="right" w:pos="10206"/>
      </w:tabs>
      <w:spacing w:line="240" w:lineRule="auto"/>
      <w:jc w:val="center"/>
    </w:pPr>
    <w:rPr>
      <w:rFonts w:eastAsiaTheme="minorHAnsi" w:cstheme="minorBidi"/>
      <w:sz w:val="16"/>
      <w:lang w:bidi="ar-SA"/>
    </w:rPr>
  </w:style>
  <w:style w:type="character" w:customStyle="1" w:styleId="PieddepageCar">
    <w:name w:val="Pied de page Car"/>
    <w:basedOn w:val="Policepardfaut"/>
    <w:link w:val="Pieddepage"/>
    <w:uiPriority w:val="99"/>
    <w:rsid w:val="00BC4A09"/>
    <w:rPr>
      <w:rFonts w:ascii="Times New Roman" w:eastAsiaTheme="minorHAnsi" w:hAnsi="Times New Roman" w:cstheme="minorBidi"/>
      <w:sz w:val="16"/>
      <w:szCs w:val="22"/>
      <w:lang w:eastAsia="en-US"/>
    </w:rPr>
  </w:style>
  <w:style w:type="paragraph" w:styleId="Corpsdetexte2">
    <w:name w:val="Body Text 2"/>
    <w:basedOn w:val="Normal"/>
    <w:link w:val="Corpsdetexte2Car"/>
    <w:rsid w:val="009953C2"/>
    <w:pPr>
      <w:spacing w:before="120"/>
      <w:jc w:val="center"/>
    </w:pPr>
    <w:rPr>
      <w:rFonts w:ascii="Arial Black" w:hAnsi="Arial Black"/>
      <w:color w:val="C0C0C0"/>
      <w:sz w:val="72"/>
      <w:szCs w:val="20"/>
    </w:rPr>
  </w:style>
  <w:style w:type="character" w:customStyle="1" w:styleId="Corpsdetexte2Car">
    <w:name w:val="Corps de texte 2 Car"/>
    <w:link w:val="Corpsdetexte2"/>
    <w:rsid w:val="009953C2"/>
    <w:rPr>
      <w:rFonts w:ascii="Arial Black" w:eastAsia="Times New Roman" w:hAnsi="Arial Black" w:cs="Times New Roman"/>
      <w:color w:val="C0C0C0"/>
      <w:sz w:val="72"/>
      <w:szCs w:val="20"/>
      <w:lang w:bidi="en-US"/>
    </w:rPr>
  </w:style>
  <w:style w:type="character" w:styleId="Numrodepage">
    <w:name w:val="page number"/>
    <w:basedOn w:val="Policepardfaut"/>
    <w:rsid w:val="009953C2"/>
  </w:style>
  <w:style w:type="paragraph" w:styleId="TM1">
    <w:name w:val="toc 1"/>
    <w:basedOn w:val="Normal"/>
    <w:next w:val="Normal"/>
    <w:autoRedefine/>
    <w:uiPriority w:val="39"/>
    <w:rsid w:val="00674F45"/>
    <w:pPr>
      <w:tabs>
        <w:tab w:val="left" w:pos="720"/>
        <w:tab w:val="left" w:pos="1276"/>
        <w:tab w:val="right" w:leader="dot" w:pos="10081"/>
      </w:tabs>
      <w:spacing w:before="120" w:after="120" w:line="240" w:lineRule="auto"/>
      <w:jc w:val="left"/>
    </w:pPr>
    <w:rPr>
      <w:b/>
      <w:bCs/>
      <w:caps/>
      <w:color w:val="4F81BD"/>
      <w:sz w:val="22"/>
      <w:szCs w:val="20"/>
    </w:rPr>
  </w:style>
  <w:style w:type="paragraph" w:styleId="TM2">
    <w:name w:val="toc 2"/>
    <w:basedOn w:val="Normal"/>
    <w:next w:val="Normal"/>
    <w:autoRedefine/>
    <w:uiPriority w:val="39"/>
    <w:rsid w:val="00BC4A09"/>
    <w:pPr>
      <w:tabs>
        <w:tab w:val="left" w:pos="1200"/>
        <w:tab w:val="right" w:leader="dot" w:pos="10081"/>
      </w:tabs>
      <w:spacing w:line="240" w:lineRule="auto"/>
      <w:ind w:left="240"/>
      <w:jc w:val="left"/>
    </w:pPr>
    <w:rPr>
      <w:color w:val="4F81BD"/>
      <w:sz w:val="20"/>
      <w:szCs w:val="20"/>
    </w:rPr>
  </w:style>
  <w:style w:type="paragraph" w:styleId="TM3">
    <w:name w:val="toc 3"/>
    <w:basedOn w:val="Normal"/>
    <w:next w:val="Normal"/>
    <w:autoRedefine/>
    <w:uiPriority w:val="39"/>
    <w:rsid w:val="00674F45"/>
    <w:pPr>
      <w:tabs>
        <w:tab w:val="left" w:pos="1680"/>
        <w:tab w:val="right" w:leader="dot" w:pos="10081"/>
      </w:tabs>
      <w:spacing w:line="240" w:lineRule="auto"/>
      <w:ind w:left="708" w:hanging="424"/>
      <w:jc w:val="left"/>
    </w:pPr>
    <w:rPr>
      <w:i/>
      <w:iCs/>
      <w:color w:val="4F81BD"/>
      <w:sz w:val="20"/>
      <w:szCs w:val="20"/>
    </w:rPr>
  </w:style>
  <w:style w:type="character" w:styleId="Lienhypertexte">
    <w:name w:val="Hyperlink"/>
    <w:uiPriority w:val="99"/>
    <w:qFormat/>
    <w:rsid w:val="00BC4A09"/>
    <w:rPr>
      <w:rFonts w:ascii="Times New Roman" w:hAnsi="Times New Roman"/>
      <w:color w:val="0000FF"/>
      <w:u w:val="single"/>
    </w:rPr>
  </w:style>
  <w:style w:type="paragraph" w:styleId="Paragraphedeliste">
    <w:name w:val="List Paragraph"/>
    <w:aliases w:val="TITRE 2,grand_titre,Paragraphe  revu,lp1,YC Bulet,Texte Général,TITRE REFERENCE,References,Numbered paragraph,Liste 1,List Paragraph,Bullets,List Bullet Mary,List Paragraph1,test,List Paragraph (numbered (a)),Bullet Answer,Desmond 2"/>
    <w:basedOn w:val="Normal"/>
    <w:link w:val="ParagraphedelisteCar"/>
    <w:uiPriority w:val="34"/>
    <w:qFormat/>
    <w:rsid w:val="00BC4A09"/>
    <w:pPr>
      <w:ind w:left="720"/>
      <w:contextualSpacing/>
    </w:pPr>
  </w:style>
  <w:style w:type="character" w:customStyle="1" w:styleId="ParagraphedelisteCar">
    <w:name w:val="Paragraphe de liste Car"/>
    <w:aliases w:val="TITRE 2 Car,grand_titre Car,Paragraphe  revu Car,lp1 Car,YC Bulet Car,Texte Général Car,TITRE REFERENCE Car,References Car,Numbered paragraph Car,Liste 1 Car,List Paragraph Car,Bullets Car,List Bullet Mary Car,List Paragraph1 Car"/>
    <w:basedOn w:val="Policepardfaut"/>
    <w:link w:val="Paragraphedeliste"/>
    <w:uiPriority w:val="34"/>
    <w:qFormat/>
    <w:rsid w:val="00BC4A09"/>
    <w:rPr>
      <w:rFonts w:ascii="Times New Roman" w:hAnsi="Times New Roman"/>
      <w:sz w:val="24"/>
      <w:szCs w:val="22"/>
      <w:lang w:eastAsia="en-US" w:bidi="en-US"/>
    </w:rPr>
  </w:style>
  <w:style w:type="paragraph" w:styleId="Lgende">
    <w:name w:val="caption"/>
    <w:basedOn w:val="Normal"/>
    <w:next w:val="Normal"/>
    <w:uiPriority w:val="35"/>
    <w:qFormat/>
    <w:rsid w:val="00BC4A09"/>
    <w:pPr>
      <w:spacing w:after="120" w:line="240" w:lineRule="auto"/>
      <w:jc w:val="center"/>
    </w:pPr>
    <w:rPr>
      <w:b/>
      <w:bCs/>
      <w:sz w:val="18"/>
      <w:szCs w:val="18"/>
    </w:rPr>
  </w:style>
  <w:style w:type="paragraph" w:styleId="En-ttedetabledesmatires">
    <w:name w:val="TOC Heading"/>
    <w:basedOn w:val="Titre2"/>
    <w:next w:val="Normal"/>
    <w:uiPriority w:val="39"/>
    <w:qFormat/>
    <w:rsid w:val="00BC4A09"/>
    <w:pPr>
      <w:numPr>
        <w:ilvl w:val="0"/>
        <w:numId w:val="0"/>
      </w:numPr>
      <w:outlineLvl w:val="9"/>
    </w:pPr>
  </w:style>
  <w:style w:type="paragraph" w:styleId="Textedebulles">
    <w:name w:val="Balloon Text"/>
    <w:basedOn w:val="Normal"/>
    <w:link w:val="TextedebullesCar"/>
    <w:uiPriority w:val="99"/>
    <w:semiHidden/>
    <w:unhideWhenUsed/>
    <w:rsid w:val="009953C2"/>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9953C2"/>
    <w:rPr>
      <w:rFonts w:ascii="Tahoma" w:eastAsia="Times New Roman" w:hAnsi="Tahoma" w:cs="Tahoma"/>
      <w:sz w:val="16"/>
      <w:szCs w:val="16"/>
      <w:lang w:bidi="en-US"/>
    </w:rPr>
  </w:style>
  <w:style w:type="paragraph" w:styleId="Corpsdetexte">
    <w:name w:val="Body Text"/>
    <w:basedOn w:val="Normal"/>
    <w:link w:val="CorpsdetexteCar"/>
    <w:uiPriority w:val="99"/>
    <w:unhideWhenUsed/>
    <w:rsid w:val="00BC4A09"/>
    <w:pPr>
      <w:spacing w:after="120"/>
    </w:pPr>
  </w:style>
  <w:style w:type="character" w:customStyle="1" w:styleId="CorpsdetexteCar">
    <w:name w:val="Corps de texte Car"/>
    <w:basedOn w:val="Policepardfaut"/>
    <w:link w:val="Corpsdetexte"/>
    <w:uiPriority w:val="99"/>
    <w:rsid w:val="00BC4A09"/>
    <w:rPr>
      <w:rFonts w:ascii="Times New Roman" w:hAnsi="Times New Roman"/>
      <w:sz w:val="24"/>
      <w:szCs w:val="22"/>
      <w:lang w:eastAsia="en-US" w:bidi="en-US"/>
    </w:rPr>
  </w:style>
  <w:style w:type="paragraph" w:customStyle="1" w:styleId="RS-Corpsdetableau">
    <w:name w:val="R&amp;S - Corps de tableau"/>
    <w:basedOn w:val="Normal"/>
    <w:rsid w:val="00DF72E7"/>
    <w:pPr>
      <w:spacing w:before="120" w:after="120" w:line="240" w:lineRule="auto"/>
    </w:pPr>
    <w:rPr>
      <w:rFonts w:ascii="VAG Rounded Lt" w:hAnsi="VAG Rounded Lt"/>
      <w:sz w:val="22"/>
      <w:szCs w:val="20"/>
      <w:lang w:eastAsia="fr-FR" w:bidi="ar-SA"/>
    </w:rPr>
  </w:style>
  <w:style w:type="paragraph" w:customStyle="1" w:styleId="RS-Titretableau">
    <w:name w:val="R&amp;S - Titre tableau"/>
    <w:basedOn w:val="Normal"/>
    <w:rsid w:val="00DF72E7"/>
    <w:pPr>
      <w:keepNext/>
      <w:keepLines/>
      <w:suppressAutoHyphens/>
      <w:spacing w:before="120" w:after="120" w:line="240" w:lineRule="auto"/>
      <w:jc w:val="left"/>
    </w:pPr>
    <w:rPr>
      <w:rFonts w:ascii="VAG Rounded Lt" w:hAnsi="VAG Rounded Lt"/>
      <w:b/>
      <w:spacing w:val="10"/>
      <w:sz w:val="22"/>
      <w:szCs w:val="20"/>
      <w:lang w:eastAsia="fr-FR" w:bidi="ar-SA"/>
    </w:rPr>
  </w:style>
  <w:style w:type="character" w:styleId="Emphaseintense">
    <w:name w:val="Intense Emphasis"/>
    <w:uiPriority w:val="21"/>
    <w:qFormat/>
    <w:rsid w:val="003C5769"/>
    <w:rPr>
      <w:b/>
      <w:bCs/>
      <w:i/>
      <w:iCs/>
      <w:color w:val="4F81BD"/>
      <w:sz w:val="22"/>
      <w:szCs w:val="22"/>
    </w:rPr>
  </w:style>
  <w:style w:type="paragraph" w:styleId="Citationintense">
    <w:name w:val="Intense Quote"/>
    <w:basedOn w:val="Normal"/>
    <w:next w:val="Normal"/>
    <w:link w:val="CitationintenseCar"/>
    <w:uiPriority w:val="30"/>
    <w:qFormat/>
    <w:rsid w:val="003C5769"/>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lang w:eastAsia="fr-FR" w:bidi="ar-SA"/>
    </w:rPr>
  </w:style>
  <w:style w:type="character" w:customStyle="1" w:styleId="CitationintenseCar">
    <w:name w:val="Citation intense Car"/>
    <w:link w:val="Citationintense"/>
    <w:uiPriority w:val="30"/>
    <w:rsid w:val="003C5769"/>
    <w:rPr>
      <w:rFonts w:ascii="Cambria" w:eastAsia="Times New Roman" w:hAnsi="Cambria" w:cs="Times New Roman"/>
      <w:i/>
      <w:iCs/>
      <w:color w:val="FFFFFF"/>
      <w:sz w:val="24"/>
      <w:szCs w:val="24"/>
      <w:shd w:val="clear" w:color="auto" w:fill="4F81BD"/>
    </w:rPr>
  </w:style>
  <w:style w:type="paragraph" w:customStyle="1" w:styleId="RS-Guiderdaction">
    <w:name w:val="R&amp;S - Guide rédaction"/>
    <w:rsid w:val="009829C1"/>
    <w:pPr>
      <w:numPr>
        <w:numId w:val="1"/>
      </w:numPr>
      <w:tabs>
        <w:tab w:val="left" w:pos="284"/>
      </w:tabs>
      <w:ind w:left="0" w:firstLine="0"/>
    </w:pPr>
    <w:rPr>
      <w:rFonts w:ascii="Arial" w:hAnsi="Arial"/>
      <w:i/>
      <w:vanish/>
      <w:color w:val="0000FF"/>
      <w:sz w:val="18"/>
    </w:rPr>
  </w:style>
  <w:style w:type="paragraph" w:styleId="Commentaire">
    <w:name w:val="annotation text"/>
    <w:basedOn w:val="Normal"/>
    <w:link w:val="CommentaireCar"/>
    <w:uiPriority w:val="99"/>
    <w:semiHidden/>
    <w:unhideWhenUsed/>
    <w:rsid w:val="009829C1"/>
    <w:pPr>
      <w:spacing w:line="240" w:lineRule="auto"/>
    </w:pPr>
    <w:rPr>
      <w:sz w:val="20"/>
      <w:szCs w:val="20"/>
    </w:rPr>
  </w:style>
  <w:style w:type="character" w:customStyle="1" w:styleId="CommentaireCar">
    <w:name w:val="Commentaire Car"/>
    <w:link w:val="Commentaire"/>
    <w:uiPriority w:val="99"/>
    <w:semiHidden/>
    <w:rsid w:val="009829C1"/>
    <w:rPr>
      <w:rFonts w:ascii="Times New Roman" w:eastAsia="Times New Roman" w:hAnsi="Times New Roman" w:cs="Times New Roman"/>
      <w:sz w:val="20"/>
      <w:szCs w:val="20"/>
      <w:lang w:bidi="en-US"/>
    </w:rPr>
  </w:style>
  <w:style w:type="table" w:styleId="Grilledutableau">
    <w:name w:val="Table Grid"/>
    <w:basedOn w:val="TableauNormal"/>
    <w:uiPriority w:val="39"/>
    <w:rsid w:val="00BC4A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uiPriority w:val="33"/>
    <w:qFormat/>
    <w:rsid w:val="003C5769"/>
    <w:rPr>
      <w:rFonts w:ascii="Cambria" w:eastAsia="Times New Roman" w:hAnsi="Cambria" w:cs="Times New Roman"/>
      <w:b/>
      <w:bCs/>
      <w:i/>
      <w:iCs/>
      <w:color w:val="auto"/>
    </w:rPr>
  </w:style>
  <w:style w:type="paragraph" w:customStyle="1" w:styleId="Titretableau">
    <w:name w:val="Titre tableau"/>
    <w:basedOn w:val="Normal"/>
    <w:qFormat/>
    <w:rsid w:val="00BC4A09"/>
    <w:pPr>
      <w:spacing w:line="240" w:lineRule="auto"/>
      <w:jc w:val="center"/>
    </w:pPr>
    <w:rPr>
      <w:b/>
      <w:lang w:eastAsia="fr-FR" w:bidi="ar-SA"/>
    </w:rPr>
  </w:style>
  <w:style w:type="paragraph" w:styleId="Sansinterligne">
    <w:name w:val="No Spacing"/>
    <w:basedOn w:val="Normal"/>
    <w:link w:val="SansinterligneCar"/>
    <w:uiPriority w:val="1"/>
    <w:qFormat/>
    <w:rsid w:val="00BC4A09"/>
    <w:pPr>
      <w:spacing w:line="240" w:lineRule="auto"/>
    </w:pPr>
  </w:style>
  <w:style w:type="character" w:customStyle="1" w:styleId="SansinterligneCar">
    <w:name w:val="Sans interligne Car"/>
    <w:basedOn w:val="Policepardfaut"/>
    <w:link w:val="Sansinterligne"/>
    <w:uiPriority w:val="1"/>
    <w:rsid w:val="00BC4A09"/>
    <w:rPr>
      <w:rFonts w:ascii="Times New Roman" w:hAnsi="Times New Roman"/>
      <w:sz w:val="24"/>
      <w:szCs w:val="22"/>
      <w:lang w:eastAsia="en-US" w:bidi="en-US"/>
    </w:rPr>
  </w:style>
  <w:style w:type="table" w:styleId="Grillemoyenne1-Accent1">
    <w:name w:val="Medium Grid 1 Accent 1"/>
    <w:basedOn w:val="TableauNormal"/>
    <w:uiPriority w:val="67"/>
    <w:rsid w:val="00682E1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Titre">
    <w:name w:val="Title"/>
    <w:basedOn w:val="Normal"/>
    <w:next w:val="Normal"/>
    <w:link w:val="TitreCar"/>
    <w:uiPriority w:val="10"/>
    <w:qFormat/>
    <w:rsid w:val="00BC4A09"/>
    <w:pPr>
      <w:tabs>
        <w:tab w:val="left" w:pos="8280"/>
      </w:tabs>
      <w:jc w:val="center"/>
    </w:pPr>
    <w:rPr>
      <w:b/>
      <w:color w:val="4F81BD" w:themeColor="accent1"/>
      <w:sz w:val="64"/>
      <w:szCs w:val="64"/>
    </w:rPr>
  </w:style>
  <w:style w:type="character" w:customStyle="1" w:styleId="TitreCar">
    <w:name w:val="Titre Car"/>
    <w:link w:val="Titre"/>
    <w:uiPriority w:val="10"/>
    <w:rsid w:val="00BC4A09"/>
    <w:rPr>
      <w:rFonts w:ascii="Times New Roman" w:hAnsi="Times New Roman"/>
      <w:b/>
      <w:color w:val="4F81BD" w:themeColor="accent1"/>
      <w:sz w:val="64"/>
      <w:szCs w:val="64"/>
      <w:lang w:eastAsia="en-US" w:bidi="en-US"/>
    </w:rPr>
  </w:style>
  <w:style w:type="paragraph" w:styleId="Sous-titre">
    <w:name w:val="Subtitle"/>
    <w:basedOn w:val="Normal"/>
    <w:next w:val="Normal"/>
    <w:link w:val="Sous-titreCar"/>
    <w:uiPriority w:val="11"/>
    <w:qFormat/>
    <w:rsid w:val="00BC4A09"/>
    <w:pPr>
      <w:spacing w:before="240" w:after="120"/>
      <w:jc w:val="center"/>
    </w:pPr>
    <w:rPr>
      <w:i/>
      <w:iCs/>
      <w:sz w:val="28"/>
      <w:szCs w:val="24"/>
      <w:lang w:eastAsia="fr-FR" w:bidi="ar-SA"/>
    </w:rPr>
  </w:style>
  <w:style w:type="character" w:customStyle="1" w:styleId="Sous-titreCar">
    <w:name w:val="Sous-titre Car"/>
    <w:link w:val="Sous-titre"/>
    <w:uiPriority w:val="11"/>
    <w:rsid w:val="00BC4A09"/>
    <w:rPr>
      <w:rFonts w:ascii="Times New Roman" w:hAnsi="Times New Roman"/>
      <w:i/>
      <w:iCs/>
      <w:sz w:val="28"/>
      <w:szCs w:val="24"/>
    </w:rPr>
  </w:style>
  <w:style w:type="character" w:styleId="lev">
    <w:name w:val="Strong"/>
    <w:uiPriority w:val="22"/>
    <w:qFormat/>
    <w:rsid w:val="003C5769"/>
    <w:rPr>
      <w:b/>
      <w:bCs/>
      <w:spacing w:val="0"/>
    </w:rPr>
  </w:style>
  <w:style w:type="character" w:styleId="Accentuation">
    <w:name w:val="Emphasis"/>
    <w:uiPriority w:val="20"/>
    <w:qFormat/>
    <w:rsid w:val="003C5769"/>
    <w:rPr>
      <w:b/>
      <w:bCs/>
      <w:i/>
      <w:iCs/>
      <w:color w:val="5A5A5A"/>
    </w:rPr>
  </w:style>
  <w:style w:type="paragraph" w:styleId="Citation">
    <w:name w:val="Quote"/>
    <w:basedOn w:val="Normal"/>
    <w:next w:val="Normal"/>
    <w:link w:val="CitationCar"/>
    <w:uiPriority w:val="29"/>
    <w:qFormat/>
    <w:rsid w:val="003C5769"/>
    <w:rPr>
      <w:rFonts w:ascii="Cambria" w:hAnsi="Cambria"/>
      <w:i/>
      <w:iCs/>
      <w:color w:val="5A5A5A"/>
      <w:sz w:val="20"/>
      <w:szCs w:val="20"/>
      <w:lang w:eastAsia="fr-FR" w:bidi="ar-SA"/>
    </w:rPr>
  </w:style>
  <w:style w:type="character" w:customStyle="1" w:styleId="CitationCar">
    <w:name w:val="Citation Car"/>
    <w:link w:val="Citation"/>
    <w:uiPriority w:val="29"/>
    <w:rsid w:val="003C5769"/>
    <w:rPr>
      <w:rFonts w:ascii="Cambria" w:eastAsia="Times New Roman" w:hAnsi="Cambria" w:cs="Times New Roman"/>
      <w:i/>
      <w:iCs/>
      <w:color w:val="5A5A5A"/>
    </w:rPr>
  </w:style>
  <w:style w:type="character" w:styleId="Emphaseple">
    <w:name w:val="Subtle Emphasis"/>
    <w:uiPriority w:val="19"/>
    <w:qFormat/>
    <w:rsid w:val="003C5769"/>
    <w:rPr>
      <w:i/>
      <w:iCs/>
      <w:color w:val="5A5A5A"/>
    </w:rPr>
  </w:style>
  <w:style w:type="character" w:styleId="Rfrenceple">
    <w:name w:val="Subtle Reference"/>
    <w:uiPriority w:val="31"/>
    <w:qFormat/>
    <w:rsid w:val="003C5769"/>
    <w:rPr>
      <w:color w:val="auto"/>
      <w:u w:val="single" w:color="9BBB59"/>
    </w:rPr>
  </w:style>
  <w:style w:type="character" w:styleId="Rfrenceintense">
    <w:name w:val="Intense Reference"/>
    <w:uiPriority w:val="32"/>
    <w:qFormat/>
    <w:rsid w:val="003C5769"/>
    <w:rPr>
      <w:b/>
      <w:bCs/>
      <w:color w:val="76923C"/>
      <w:u w:val="single" w:color="9BBB59"/>
    </w:rPr>
  </w:style>
  <w:style w:type="paragraph" w:customStyle="1" w:styleId="TexteTableau">
    <w:name w:val="TexteTableau"/>
    <w:basedOn w:val="Normal"/>
    <w:rsid w:val="00BC4A09"/>
    <w:pPr>
      <w:keepNext/>
      <w:keepLines/>
      <w:spacing w:before="60" w:after="60" w:line="240" w:lineRule="auto"/>
      <w:ind w:left="57" w:right="57"/>
    </w:pPr>
    <w:rPr>
      <w:rFonts w:ascii="Optima" w:hAnsi="Optima"/>
      <w:lang w:val="en-GB" w:eastAsia="fr-FR" w:bidi="ar-SA"/>
    </w:rPr>
  </w:style>
  <w:style w:type="paragraph" w:styleId="TM4">
    <w:name w:val="toc 4"/>
    <w:basedOn w:val="Normal"/>
    <w:next w:val="Normal"/>
    <w:autoRedefine/>
    <w:uiPriority w:val="39"/>
    <w:unhideWhenUsed/>
    <w:rsid w:val="00BC4A09"/>
    <w:pPr>
      <w:spacing w:line="240" w:lineRule="auto"/>
      <w:ind w:left="720"/>
      <w:jc w:val="left"/>
    </w:pPr>
    <w:rPr>
      <w:color w:val="4F81BD"/>
      <w:sz w:val="18"/>
      <w:szCs w:val="18"/>
    </w:rPr>
  </w:style>
  <w:style w:type="paragraph" w:styleId="TM5">
    <w:name w:val="toc 5"/>
    <w:basedOn w:val="Normal"/>
    <w:next w:val="Normal"/>
    <w:autoRedefine/>
    <w:uiPriority w:val="39"/>
    <w:unhideWhenUsed/>
    <w:rsid w:val="00BC4A09"/>
    <w:pPr>
      <w:ind w:left="960"/>
      <w:jc w:val="left"/>
    </w:pPr>
    <w:rPr>
      <w:color w:val="4F81BD"/>
      <w:sz w:val="18"/>
      <w:szCs w:val="18"/>
    </w:rPr>
  </w:style>
  <w:style w:type="paragraph" w:styleId="TM6">
    <w:name w:val="toc 6"/>
    <w:basedOn w:val="Normal"/>
    <w:next w:val="Normal"/>
    <w:autoRedefine/>
    <w:uiPriority w:val="39"/>
    <w:unhideWhenUsed/>
    <w:rsid w:val="00BC4A09"/>
    <w:pPr>
      <w:ind w:left="1200"/>
      <w:jc w:val="left"/>
    </w:pPr>
    <w:rPr>
      <w:color w:val="4F81BD"/>
      <w:sz w:val="18"/>
      <w:szCs w:val="18"/>
    </w:rPr>
  </w:style>
  <w:style w:type="paragraph" w:styleId="TM7">
    <w:name w:val="toc 7"/>
    <w:basedOn w:val="Normal"/>
    <w:next w:val="Normal"/>
    <w:autoRedefine/>
    <w:uiPriority w:val="39"/>
    <w:unhideWhenUsed/>
    <w:rsid w:val="00BC4A09"/>
    <w:pPr>
      <w:ind w:left="1440"/>
      <w:jc w:val="left"/>
    </w:pPr>
    <w:rPr>
      <w:color w:val="4F81BD"/>
      <w:sz w:val="18"/>
      <w:szCs w:val="18"/>
    </w:rPr>
  </w:style>
  <w:style w:type="paragraph" w:styleId="TM8">
    <w:name w:val="toc 8"/>
    <w:basedOn w:val="Normal"/>
    <w:next w:val="Normal"/>
    <w:autoRedefine/>
    <w:uiPriority w:val="39"/>
    <w:unhideWhenUsed/>
    <w:rsid w:val="00BC4A09"/>
    <w:pPr>
      <w:ind w:left="1680"/>
      <w:jc w:val="left"/>
    </w:pPr>
    <w:rPr>
      <w:color w:val="4F81BD"/>
      <w:sz w:val="18"/>
      <w:szCs w:val="18"/>
    </w:rPr>
  </w:style>
  <w:style w:type="paragraph" w:styleId="TM9">
    <w:name w:val="toc 9"/>
    <w:basedOn w:val="Normal"/>
    <w:next w:val="Normal"/>
    <w:autoRedefine/>
    <w:uiPriority w:val="39"/>
    <w:unhideWhenUsed/>
    <w:rsid w:val="00BC4A09"/>
    <w:pPr>
      <w:ind w:left="1920"/>
      <w:jc w:val="left"/>
    </w:pPr>
    <w:rPr>
      <w:color w:val="4F81BD"/>
      <w:sz w:val="18"/>
      <w:szCs w:val="18"/>
    </w:rPr>
  </w:style>
  <w:style w:type="paragraph" w:styleId="NormalWeb">
    <w:name w:val="Normal (Web)"/>
    <w:basedOn w:val="Normal"/>
    <w:uiPriority w:val="99"/>
    <w:semiHidden/>
    <w:unhideWhenUsed/>
    <w:rsid w:val="00BC4A09"/>
    <w:pPr>
      <w:spacing w:before="100" w:beforeAutospacing="1" w:after="100" w:afterAutospacing="1" w:line="240" w:lineRule="auto"/>
      <w:jc w:val="left"/>
    </w:pPr>
    <w:rPr>
      <w:szCs w:val="24"/>
      <w:lang w:eastAsia="fr-FR" w:bidi="ar-SA"/>
    </w:rPr>
  </w:style>
  <w:style w:type="character" w:styleId="Marquedecommentaire">
    <w:name w:val="annotation reference"/>
    <w:basedOn w:val="Policepardfaut"/>
    <w:uiPriority w:val="99"/>
    <w:semiHidden/>
    <w:unhideWhenUsed/>
    <w:rsid w:val="000922BE"/>
    <w:rPr>
      <w:sz w:val="16"/>
      <w:szCs w:val="16"/>
    </w:rPr>
  </w:style>
  <w:style w:type="paragraph" w:styleId="Objetducommentaire">
    <w:name w:val="annotation subject"/>
    <w:basedOn w:val="Commentaire"/>
    <w:next w:val="Commentaire"/>
    <w:link w:val="ObjetducommentaireCar"/>
    <w:uiPriority w:val="99"/>
    <w:semiHidden/>
    <w:unhideWhenUsed/>
    <w:rsid w:val="000922BE"/>
    <w:rPr>
      <w:b/>
      <w:bCs/>
    </w:rPr>
  </w:style>
  <w:style w:type="character" w:customStyle="1" w:styleId="ObjetducommentaireCar">
    <w:name w:val="Objet du commentaire Car"/>
    <w:basedOn w:val="CommentaireCar"/>
    <w:link w:val="Objetducommentaire"/>
    <w:uiPriority w:val="99"/>
    <w:semiHidden/>
    <w:rsid w:val="000922BE"/>
    <w:rPr>
      <w:rFonts w:ascii="Times New Roman" w:eastAsia="Times New Roman" w:hAnsi="Times New Roman" w:cs="Times New Roman"/>
      <w:b/>
      <w:bCs/>
      <w:sz w:val="20"/>
      <w:szCs w:val="20"/>
      <w:lang w:eastAsia="en-US" w:bidi="en-US"/>
    </w:rPr>
  </w:style>
  <w:style w:type="table" w:styleId="Grillemoyenne2-Accent1">
    <w:name w:val="Medium Grid 2 Accent 1"/>
    <w:basedOn w:val="TableauNormal"/>
    <w:uiPriority w:val="68"/>
    <w:rsid w:val="00D825D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Rvision">
    <w:name w:val="Revision"/>
    <w:hidden/>
    <w:uiPriority w:val="99"/>
    <w:semiHidden/>
    <w:rsid w:val="00E439DA"/>
    <w:rPr>
      <w:rFonts w:ascii="Times New Roman" w:hAnsi="Times New Roman"/>
      <w:sz w:val="24"/>
      <w:szCs w:val="22"/>
      <w:lang w:eastAsia="en-US" w:bidi="en-US"/>
    </w:rPr>
  </w:style>
  <w:style w:type="table" w:customStyle="1" w:styleId="Listeclaire-Accent11">
    <w:name w:val="Liste claire - Accent 11"/>
    <w:basedOn w:val="TableauNormal"/>
    <w:uiPriority w:val="61"/>
    <w:rsid w:val="00DF22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lleclaire-Accent11">
    <w:name w:val="Grille claire - Accent 11"/>
    <w:basedOn w:val="TableauNormal"/>
    <w:uiPriority w:val="62"/>
    <w:rsid w:val="008E0EA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ouleur-Accent1">
    <w:name w:val="Colorful Grid Accent 1"/>
    <w:basedOn w:val="TableauNormal"/>
    <w:uiPriority w:val="73"/>
    <w:rsid w:val="007D121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5">
    <w:name w:val="Colorful Grid Accent 5"/>
    <w:basedOn w:val="TableauNormal"/>
    <w:uiPriority w:val="73"/>
    <w:rsid w:val="00673E1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3-Accent5">
    <w:name w:val="Medium Grid 3 Accent 5"/>
    <w:basedOn w:val="TableauNormal"/>
    <w:uiPriority w:val="69"/>
    <w:rsid w:val="00673E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Default">
    <w:name w:val="Default"/>
    <w:rsid w:val="00527F99"/>
    <w:pPr>
      <w:autoSpaceDE w:val="0"/>
      <w:autoSpaceDN w:val="0"/>
      <w:adjustRightInd w:val="0"/>
    </w:pPr>
    <w:rPr>
      <w:rFonts w:ascii="Cambria" w:hAnsi="Cambria" w:cs="Cambria"/>
      <w:color w:val="000000"/>
      <w:sz w:val="24"/>
      <w:szCs w:val="24"/>
    </w:rPr>
  </w:style>
  <w:style w:type="table" w:styleId="Listeclaire-Accent5">
    <w:name w:val="Light List Accent 5"/>
    <w:basedOn w:val="TableauNormal"/>
    <w:uiPriority w:val="61"/>
    <w:rsid w:val="00F4691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ankNormal">
    <w:name w:val="BankNormal"/>
    <w:rsid w:val="001B68FD"/>
    <w:pPr>
      <w:tabs>
        <w:tab w:val="left" w:pos="-720"/>
      </w:tabs>
      <w:suppressAutoHyphens/>
    </w:pPr>
    <w:rPr>
      <w:rFonts w:ascii="CG Times" w:hAnsi="CG Times"/>
      <w:sz w:val="22"/>
      <w:lang w:val="en-US" w:eastAsia="en-US"/>
    </w:rPr>
  </w:style>
  <w:style w:type="table" w:customStyle="1" w:styleId="Grilledutableau1">
    <w:name w:val="Grille du tableau1"/>
    <w:basedOn w:val="TableauNormal"/>
    <w:next w:val="Grilledutableau"/>
    <w:uiPriority w:val="59"/>
    <w:rsid w:val="00ED05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Grille4-Accentuation11">
    <w:name w:val="Tableau Grille 4 - Accentuation 11"/>
    <w:basedOn w:val="TableauNormal"/>
    <w:uiPriority w:val="49"/>
    <w:rsid w:val="0069185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5Fonc-Accentuation11">
    <w:name w:val="Tableau Grille 5 Foncé - Accentuation 11"/>
    <w:basedOn w:val="TableauNormal"/>
    <w:uiPriority w:val="50"/>
    <w:rsid w:val="009D1F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Liste4-Accentuation11">
    <w:name w:val="Tableau Liste 4 - Accentuation 11"/>
    <w:basedOn w:val="TableauNormal"/>
    <w:uiPriority w:val="49"/>
    <w:rsid w:val="00791DC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6Couleur-Accentuation11">
    <w:name w:val="Tableau Grille 6 Couleur - Accentuation 11"/>
    <w:basedOn w:val="TableauNormal"/>
    <w:uiPriority w:val="51"/>
    <w:rsid w:val="003427E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Liste3-Accentuation11">
    <w:name w:val="Tableau Liste 3 - Accentuation 11"/>
    <w:basedOn w:val="TableauNormal"/>
    <w:uiPriority w:val="48"/>
    <w:rsid w:val="0029709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istepuce1">
    <w:name w:val="Liste à puce 1"/>
    <w:basedOn w:val="Sansinterligne"/>
    <w:link w:val="Listepuce1Car"/>
    <w:qFormat/>
    <w:rsid w:val="00BC4A09"/>
    <w:pPr>
      <w:numPr>
        <w:numId w:val="5"/>
      </w:numPr>
      <w:spacing w:before="120" w:line="276" w:lineRule="auto"/>
    </w:pPr>
  </w:style>
  <w:style w:type="character" w:customStyle="1" w:styleId="Listepuce1Car">
    <w:name w:val="Liste à puce 1 Car"/>
    <w:basedOn w:val="SansinterligneCar"/>
    <w:link w:val="Listepuce1"/>
    <w:rsid w:val="00536BDE"/>
    <w:rPr>
      <w:rFonts w:ascii="Times New Roman" w:hAnsi="Times New Roman"/>
      <w:sz w:val="24"/>
      <w:szCs w:val="22"/>
      <w:lang w:eastAsia="en-US" w:bidi="en-US"/>
    </w:rPr>
  </w:style>
  <w:style w:type="paragraph" w:customStyle="1" w:styleId="Listepuce2">
    <w:name w:val="Liste à puce 2"/>
    <w:basedOn w:val="Normal"/>
    <w:qFormat/>
    <w:rsid w:val="00613F04"/>
    <w:pPr>
      <w:numPr>
        <w:numId w:val="2"/>
      </w:numPr>
      <w:spacing w:after="60" w:line="240" w:lineRule="auto"/>
      <w:ind w:left="1066" w:hanging="357"/>
    </w:pPr>
    <w:rPr>
      <w:rFonts w:eastAsiaTheme="minorHAnsi"/>
      <w:lang w:eastAsia="fr-FR"/>
    </w:rPr>
  </w:style>
  <w:style w:type="paragraph" w:customStyle="1" w:styleId="Listepuce3">
    <w:name w:val="Liste à puce 3"/>
    <w:basedOn w:val="Paragraphedeliste"/>
    <w:link w:val="Listepuce3Car"/>
    <w:qFormat/>
    <w:rsid w:val="00EC1744"/>
    <w:pPr>
      <w:numPr>
        <w:ilvl w:val="1"/>
        <w:numId w:val="3"/>
      </w:numPr>
      <w:spacing w:after="60" w:line="240" w:lineRule="auto"/>
      <w:ind w:left="1417" w:hanging="357"/>
      <w:contextualSpacing w:val="0"/>
    </w:pPr>
    <w:rPr>
      <w:lang w:eastAsia="fr-FR"/>
    </w:rPr>
  </w:style>
  <w:style w:type="character" w:customStyle="1" w:styleId="Listepuce3Car">
    <w:name w:val="Liste à puce 3 Car"/>
    <w:basedOn w:val="Policepardfaut"/>
    <w:link w:val="Listepuce3"/>
    <w:rsid w:val="00EC1744"/>
    <w:rPr>
      <w:rFonts w:ascii="Times New Roman" w:hAnsi="Times New Roman"/>
      <w:sz w:val="24"/>
      <w:szCs w:val="22"/>
      <w:lang w:bidi="en-US"/>
    </w:rPr>
  </w:style>
  <w:style w:type="table" w:customStyle="1" w:styleId="Tableausimple51">
    <w:name w:val="Tableau simple 51"/>
    <w:basedOn w:val="TableauNormal"/>
    <w:uiPriority w:val="45"/>
    <w:rsid w:val="00CD017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ttention">
    <w:name w:val="attention"/>
    <w:basedOn w:val="Normal"/>
    <w:qFormat/>
    <w:rsid w:val="00BC4A09"/>
    <w:pPr>
      <w:spacing w:line="240" w:lineRule="auto"/>
      <w:ind w:left="851"/>
    </w:pPr>
    <w:rPr>
      <w:b/>
      <w:i/>
      <w:color w:val="244061" w:themeColor="accent1" w:themeShade="80"/>
    </w:rPr>
  </w:style>
  <w:style w:type="table" w:customStyle="1" w:styleId="Tableausimple31">
    <w:name w:val="Tableau simple 31"/>
    <w:basedOn w:val="TableauNormal"/>
    <w:uiPriority w:val="43"/>
    <w:rsid w:val="003948B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edesillustrations">
    <w:name w:val="table of figures"/>
    <w:basedOn w:val="Normal"/>
    <w:next w:val="Normal"/>
    <w:uiPriority w:val="99"/>
    <w:unhideWhenUsed/>
    <w:rsid w:val="00BC4A09"/>
    <w:pPr>
      <w:tabs>
        <w:tab w:val="right" w:leader="dot" w:pos="10081"/>
      </w:tabs>
      <w:spacing w:line="240" w:lineRule="auto"/>
    </w:pPr>
    <w:rPr>
      <w:i/>
      <w:noProof/>
      <w:color w:val="4F81BD"/>
      <w:sz w:val="22"/>
    </w:rPr>
  </w:style>
  <w:style w:type="table" w:customStyle="1" w:styleId="Tableausimple52">
    <w:name w:val="Tableau simple 52"/>
    <w:basedOn w:val="TableauNormal"/>
    <w:uiPriority w:val="45"/>
    <w:rsid w:val="00391AA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32">
    <w:name w:val="Tableau simple 32"/>
    <w:basedOn w:val="TableauNormal"/>
    <w:uiPriority w:val="43"/>
    <w:rsid w:val="00391A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de">
    <w:name w:val="code"/>
    <w:basedOn w:val="Normal"/>
    <w:link w:val="codeCar"/>
    <w:qFormat/>
    <w:rsid w:val="00BC4A09"/>
    <w:pPr>
      <w:pBdr>
        <w:top w:val="single" w:sz="4" w:space="1" w:color="auto"/>
        <w:left w:val="single" w:sz="4" w:space="4" w:color="auto"/>
        <w:bottom w:val="single" w:sz="4" w:space="1" w:color="auto"/>
        <w:right w:val="single" w:sz="4" w:space="4" w:color="auto"/>
      </w:pBdr>
      <w:shd w:val="clear" w:color="auto" w:fill="D9D9D9" w:themeFill="background1" w:themeFillShade="D9"/>
      <w:spacing w:after="60" w:line="276" w:lineRule="auto"/>
    </w:pPr>
    <w:rPr>
      <w:rFonts w:ascii="Courier New" w:hAnsi="Courier New" w:cs="Courier New"/>
      <w:b/>
      <w:sz w:val="20"/>
    </w:rPr>
  </w:style>
  <w:style w:type="character" w:customStyle="1" w:styleId="codeCar">
    <w:name w:val="code Car"/>
    <w:basedOn w:val="Policepardfaut"/>
    <w:link w:val="code"/>
    <w:rsid w:val="00BC4A09"/>
    <w:rPr>
      <w:rFonts w:ascii="Courier New" w:hAnsi="Courier New" w:cs="Courier New"/>
      <w:b/>
      <w:szCs w:val="22"/>
      <w:shd w:val="clear" w:color="auto" w:fill="D9D9D9" w:themeFill="background1" w:themeFillShade="D9"/>
      <w:lang w:eastAsia="en-US" w:bidi="en-US"/>
    </w:rPr>
  </w:style>
  <w:style w:type="paragraph" w:customStyle="1" w:styleId="Listeniveau1">
    <w:name w:val="Liste niveau 1"/>
    <w:basedOn w:val="Paragraphedeliste"/>
    <w:link w:val="Listeniveau1Car"/>
    <w:qFormat/>
    <w:rsid w:val="00BC4A09"/>
    <w:pPr>
      <w:numPr>
        <w:numId w:val="6"/>
      </w:numPr>
      <w:spacing w:before="120" w:line="276" w:lineRule="auto"/>
      <w:contextualSpacing w:val="0"/>
    </w:pPr>
  </w:style>
  <w:style w:type="character" w:customStyle="1" w:styleId="Listeniveau1Car">
    <w:name w:val="Liste niveau 1 Car"/>
    <w:basedOn w:val="ParagraphedelisteCar"/>
    <w:link w:val="Listeniveau1"/>
    <w:rsid w:val="00BC4A09"/>
    <w:rPr>
      <w:rFonts w:ascii="Times New Roman" w:hAnsi="Times New Roman"/>
      <w:sz w:val="24"/>
      <w:szCs w:val="22"/>
      <w:lang w:eastAsia="en-US" w:bidi="en-US"/>
    </w:rPr>
  </w:style>
  <w:style w:type="paragraph" w:customStyle="1" w:styleId="Listeniveau2">
    <w:name w:val="Liste niveau 2"/>
    <w:basedOn w:val="Listeniveau1"/>
    <w:link w:val="Listeniveau2Car"/>
    <w:qFormat/>
    <w:rsid w:val="00BC4A09"/>
    <w:pPr>
      <w:numPr>
        <w:numId w:val="7"/>
      </w:numPr>
      <w:spacing w:before="60"/>
    </w:pPr>
  </w:style>
  <w:style w:type="character" w:customStyle="1" w:styleId="Listeniveau2Car">
    <w:name w:val="Liste niveau 2 Car"/>
    <w:basedOn w:val="ParagraphedelisteCar"/>
    <w:link w:val="Listeniveau2"/>
    <w:rsid w:val="00BC4A09"/>
    <w:rPr>
      <w:rFonts w:ascii="Times New Roman" w:hAnsi="Times New Roman"/>
      <w:sz w:val="24"/>
      <w:szCs w:val="22"/>
      <w:lang w:eastAsia="en-US" w:bidi="en-US"/>
    </w:rPr>
  </w:style>
  <w:style w:type="paragraph" w:customStyle="1" w:styleId="Listeniveau3">
    <w:name w:val="Liste niveau 3"/>
    <w:basedOn w:val="Listeniveau2"/>
    <w:link w:val="Listeniveau3Car"/>
    <w:qFormat/>
    <w:rsid w:val="00BC4A09"/>
    <w:pPr>
      <w:numPr>
        <w:numId w:val="8"/>
      </w:numPr>
    </w:pPr>
  </w:style>
  <w:style w:type="character" w:customStyle="1" w:styleId="Listeniveau3Car">
    <w:name w:val="Liste niveau 3 Car"/>
    <w:basedOn w:val="ParagraphedelisteCar"/>
    <w:link w:val="Listeniveau3"/>
    <w:rsid w:val="00BC4A09"/>
    <w:rPr>
      <w:rFonts w:ascii="Times New Roman" w:hAnsi="Times New Roman"/>
      <w:sz w:val="24"/>
      <w:szCs w:val="22"/>
      <w:lang w:eastAsia="en-US" w:bidi="en-US"/>
    </w:rPr>
  </w:style>
  <w:style w:type="paragraph" w:customStyle="1" w:styleId="Listeniveau4">
    <w:name w:val="Liste niveau 4"/>
    <w:basedOn w:val="Listeniveau3"/>
    <w:link w:val="Listeniveau4Car"/>
    <w:qFormat/>
    <w:rsid w:val="00BC4A09"/>
    <w:pPr>
      <w:numPr>
        <w:ilvl w:val="2"/>
        <w:numId w:val="9"/>
      </w:numPr>
    </w:pPr>
  </w:style>
  <w:style w:type="character" w:customStyle="1" w:styleId="Listeniveau4Car">
    <w:name w:val="Liste niveau 4 Car"/>
    <w:basedOn w:val="ParagraphedelisteCar"/>
    <w:link w:val="Listeniveau4"/>
    <w:rsid w:val="00BC4A09"/>
    <w:rPr>
      <w:rFonts w:ascii="Times New Roman" w:hAnsi="Times New Roman"/>
      <w:sz w:val="24"/>
      <w:szCs w:val="22"/>
      <w:lang w:eastAsia="en-US" w:bidi="en-US"/>
    </w:rPr>
  </w:style>
  <w:style w:type="paragraph" w:customStyle="1" w:styleId="SousTitreTableau">
    <w:name w:val="SousTitre Tableau"/>
    <w:basedOn w:val="Sansinterligne"/>
    <w:qFormat/>
    <w:rsid w:val="00BC4A09"/>
    <w:pPr>
      <w:spacing w:before="60" w:after="60"/>
      <w:jc w:val="center"/>
    </w:pPr>
    <w:rPr>
      <w:b/>
      <w:i/>
      <w:sz w:val="22"/>
    </w:rPr>
  </w:style>
  <w:style w:type="paragraph" w:customStyle="1" w:styleId="TexteTableau0">
    <w:name w:val="Texte Tableau"/>
    <w:basedOn w:val="Normal"/>
    <w:qFormat/>
    <w:rsid w:val="00BC4A09"/>
    <w:pPr>
      <w:keepNext/>
      <w:keepLines/>
      <w:spacing w:before="60" w:after="60" w:line="240" w:lineRule="auto"/>
      <w:ind w:left="57" w:right="57"/>
    </w:pPr>
    <w:rPr>
      <w:sz w:val="20"/>
      <w:lang w:eastAsia="fr-FR" w:bidi="ar-SA"/>
    </w:rPr>
  </w:style>
  <w:style w:type="paragraph" w:customStyle="1" w:styleId="Typedocument">
    <w:name w:val="Type document"/>
    <w:basedOn w:val="Normal"/>
    <w:link w:val="TypedocumentCar"/>
    <w:qFormat/>
    <w:rsid w:val="00BC4A09"/>
    <w:pPr>
      <w:tabs>
        <w:tab w:val="left" w:pos="8280"/>
      </w:tabs>
      <w:spacing w:line="240" w:lineRule="auto"/>
      <w:jc w:val="center"/>
    </w:pPr>
    <w:rPr>
      <w:b/>
      <w:color w:val="4F81BD" w:themeColor="accent1"/>
      <w:sz w:val="44"/>
      <w:szCs w:val="96"/>
    </w:rPr>
  </w:style>
  <w:style w:type="character" w:customStyle="1" w:styleId="TypedocumentCar">
    <w:name w:val="Type document Car"/>
    <w:basedOn w:val="Policepardfaut"/>
    <w:link w:val="Typedocument"/>
    <w:rsid w:val="00BC4A09"/>
    <w:rPr>
      <w:rFonts w:ascii="Times New Roman" w:hAnsi="Times New Roman"/>
      <w:b/>
      <w:color w:val="4F81BD" w:themeColor="accent1"/>
      <w:sz w:val="44"/>
      <w:szCs w:val="96"/>
      <w:lang w:eastAsia="en-US" w:bidi="en-US"/>
    </w:rPr>
  </w:style>
  <w:style w:type="paragraph" w:customStyle="1" w:styleId="texte">
    <w:name w:val="texte"/>
    <w:basedOn w:val="Normal"/>
    <w:rsid w:val="00C81014"/>
    <w:pPr>
      <w:spacing w:before="100" w:beforeAutospacing="1" w:after="100" w:afterAutospacing="1" w:line="240" w:lineRule="auto"/>
      <w:jc w:val="left"/>
    </w:pPr>
    <w:rPr>
      <w:szCs w:val="24"/>
      <w:lang w:eastAsia="fr-FR" w:bidi="ar-SA"/>
    </w:rPr>
  </w:style>
  <w:style w:type="table" w:styleId="Grilleclaire-Accent3">
    <w:name w:val="Light Grid Accent 3"/>
    <w:basedOn w:val="TableauNormal"/>
    <w:uiPriority w:val="62"/>
    <w:rsid w:val="005D1646"/>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auGrille4-Accentuation12">
    <w:name w:val="Tableau Grille 4 - Accentuation 12"/>
    <w:basedOn w:val="TableauNormal"/>
    <w:uiPriority w:val="49"/>
    <w:rsid w:val="00BC4A0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INDEXATION">
    <w:name w:val="INDEXATION"/>
    <w:basedOn w:val="Titre1"/>
    <w:next w:val="Corpsdetexte"/>
    <w:autoRedefine/>
    <w:rsid w:val="00BC4A09"/>
    <w:pPr>
      <w:keepNext/>
      <w:numPr>
        <w:numId w:val="4"/>
      </w:numPr>
      <w:pBdr>
        <w:bottom w:val="none" w:sz="0" w:space="0" w:color="auto"/>
      </w:pBdr>
      <w:spacing w:before="240" w:after="60"/>
    </w:pPr>
    <w:rPr>
      <w:rFonts w:ascii="Times New Roman" w:hAnsi="Times New Roman"/>
      <w:b w:val="0"/>
      <w:caps/>
      <w:smallCaps/>
      <w:color w:val="auto"/>
      <w:kern w:val="32"/>
      <w:sz w:val="20"/>
      <w:szCs w:val="20"/>
      <w:lang w:eastAsia="en-GB"/>
    </w:rPr>
  </w:style>
  <w:style w:type="paragraph" w:customStyle="1" w:styleId="Lsitenumrote">
    <w:name w:val="Lsite numérotée"/>
    <w:basedOn w:val="Paragraphedeliste"/>
    <w:link w:val="LsitenumroteCar"/>
    <w:qFormat/>
    <w:rsid w:val="00BC4A09"/>
    <w:pPr>
      <w:numPr>
        <w:numId w:val="10"/>
      </w:numPr>
    </w:pPr>
  </w:style>
  <w:style w:type="character" w:customStyle="1" w:styleId="LsitenumroteCar">
    <w:name w:val="Lsite numérotée Car"/>
    <w:basedOn w:val="ParagraphedelisteCar"/>
    <w:link w:val="Lsitenumrote"/>
    <w:rsid w:val="00BC4A09"/>
    <w:rPr>
      <w:rFonts w:ascii="Times New Roman" w:hAnsi="Times New Roman"/>
      <w:sz w:val="24"/>
      <w:szCs w:val="22"/>
      <w:lang w:eastAsia="en-US" w:bidi="en-US"/>
    </w:rPr>
  </w:style>
  <w:style w:type="table" w:customStyle="1" w:styleId="Listeclaire1">
    <w:name w:val="Liste claire1"/>
    <w:basedOn w:val="TableauNormal"/>
    <w:uiPriority w:val="61"/>
    <w:rsid w:val="00CF22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3">
    <w:name w:val="Light List Accent 3"/>
    <w:basedOn w:val="TableauNormal"/>
    <w:uiPriority w:val="61"/>
    <w:rsid w:val="009947B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lleclaire1">
    <w:name w:val="Grille claire1"/>
    <w:basedOn w:val="TableauNormal"/>
    <w:uiPriority w:val="62"/>
    <w:rsid w:val="00ED0EC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11">
    <w:name w:val="Grille claire11"/>
    <w:basedOn w:val="TableauNormal"/>
    <w:uiPriority w:val="62"/>
    <w:rsid w:val="006D68A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auListe6Couleur1">
    <w:name w:val="Tableau Liste 6 Couleur1"/>
    <w:basedOn w:val="TableauNormal"/>
    <w:uiPriority w:val="51"/>
    <w:rsid w:val="00894B0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3-Accentuation51">
    <w:name w:val="Tableau Liste 3 - Accentuation 51"/>
    <w:basedOn w:val="TableauNormal"/>
    <w:uiPriority w:val="48"/>
    <w:rsid w:val="009A73D3"/>
    <w:rPr>
      <w:rFonts w:asciiTheme="minorHAnsi" w:eastAsiaTheme="minorHAnsi" w:hAnsiTheme="minorHAnsi" w:cstheme="minorBidi"/>
      <w:sz w:val="22"/>
      <w:szCs w:val="22"/>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auListe3-Accentuation12">
    <w:name w:val="Tableau Liste 3 - Accentuation 12"/>
    <w:basedOn w:val="TableauNormal"/>
    <w:uiPriority w:val="48"/>
    <w:rsid w:val="00B3316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lledutableau2">
    <w:name w:val="Grille du tableau2"/>
    <w:basedOn w:val="TableauNormal"/>
    <w:next w:val="Grilledutableau"/>
    <w:uiPriority w:val="59"/>
    <w:rsid w:val="00781516"/>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tedebasdepageCar">
    <w:name w:val="Note de bas de page Car"/>
    <w:aliases w:val="Note de bas de page Car Car Car,Texte de note de bas de page Car,footnote text Car1,footnote text Car Car Car Car,footnote text Car Car"/>
    <w:basedOn w:val="Policepardfaut"/>
    <w:link w:val="Notedebasdepage"/>
    <w:semiHidden/>
    <w:rsid w:val="00781516"/>
    <w:rPr>
      <w:rFonts w:ascii="Times New Roman" w:hAnsi="Times New Roman"/>
      <w:lang w:eastAsia="en-GB"/>
    </w:rPr>
  </w:style>
  <w:style w:type="paragraph" w:styleId="Notedebasdepage">
    <w:name w:val="footnote text"/>
    <w:aliases w:val="Note de bas de page Car Car,Texte de note de bas de page,footnote text,footnote text Car Car Car,footnote text Car"/>
    <w:basedOn w:val="Normal"/>
    <w:link w:val="NotedebasdepageCar"/>
    <w:semiHidden/>
    <w:rsid w:val="00781516"/>
    <w:pPr>
      <w:spacing w:line="240" w:lineRule="auto"/>
      <w:jc w:val="left"/>
    </w:pPr>
    <w:rPr>
      <w:sz w:val="20"/>
      <w:szCs w:val="20"/>
      <w:lang w:eastAsia="en-GB" w:bidi="ar-SA"/>
    </w:rPr>
  </w:style>
  <w:style w:type="paragraph" w:customStyle="1" w:styleId="Listepuceniveau1">
    <w:name w:val="Liste puce niveau 1"/>
    <w:basedOn w:val="Retraitnormal"/>
    <w:qFormat/>
    <w:rsid w:val="00781516"/>
    <w:pPr>
      <w:numPr>
        <w:numId w:val="12"/>
      </w:numPr>
      <w:spacing w:before="60" w:after="60" w:line="240" w:lineRule="auto"/>
      <w:ind w:left="385" w:hanging="357"/>
      <w:jc w:val="left"/>
    </w:pPr>
    <w:rPr>
      <w:szCs w:val="24"/>
      <w:lang w:eastAsia="fr-FR" w:bidi="ar-SA"/>
    </w:rPr>
  </w:style>
  <w:style w:type="paragraph" w:styleId="Retraitnormal">
    <w:name w:val="Normal Indent"/>
    <w:basedOn w:val="Normal"/>
    <w:uiPriority w:val="99"/>
    <w:semiHidden/>
    <w:unhideWhenUsed/>
    <w:rsid w:val="00781516"/>
    <w:pPr>
      <w:ind w:left="708"/>
    </w:pPr>
  </w:style>
  <w:style w:type="paragraph" w:customStyle="1" w:styleId="Listepuceniveau2">
    <w:name w:val="Liste puce niveau 2"/>
    <w:basedOn w:val="Retraitnormal"/>
    <w:qFormat/>
    <w:rsid w:val="00781516"/>
    <w:pPr>
      <w:numPr>
        <w:numId w:val="13"/>
      </w:numPr>
      <w:spacing w:before="60" w:line="240" w:lineRule="auto"/>
      <w:ind w:left="714" w:hanging="357"/>
      <w:jc w:val="left"/>
    </w:pPr>
    <w:rPr>
      <w:szCs w:val="24"/>
      <w:lang w:eastAsia="fr-FR" w:bidi="ar-SA"/>
    </w:rPr>
  </w:style>
  <w:style w:type="table" w:customStyle="1" w:styleId="Tableausimple21">
    <w:name w:val="Tableau simple 21"/>
    <w:basedOn w:val="TableauNormal"/>
    <w:uiPriority w:val="42"/>
    <w:rsid w:val="0078151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WW-Standard">
    <w:name w:val="WW-Standard"/>
    <w:rsid w:val="00781516"/>
    <w:pPr>
      <w:widowControl w:val="0"/>
      <w:suppressAutoHyphens/>
    </w:pPr>
    <w:rPr>
      <w:rFonts w:ascii="Times New Roman" w:eastAsia="Lucida Sans Unicode" w:hAnsi="Times New Roman"/>
      <w:kern w:val="2"/>
      <w:sz w:val="24"/>
      <w:szCs w:val="24"/>
      <w:lang w:eastAsia="ar-SA"/>
    </w:rPr>
  </w:style>
  <w:style w:type="character" w:customStyle="1" w:styleId="apple-converted-space">
    <w:name w:val="apple-converted-space"/>
    <w:basedOn w:val="Policepardfaut"/>
    <w:rsid w:val="008F3C6E"/>
  </w:style>
  <w:style w:type="table" w:customStyle="1" w:styleId="TableauGrille31">
    <w:name w:val="Tableau Grille 31"/>
    <w:basedOn w:val="TableauNormal"/>
    <w:uiPriority w:val="48"/>
    <w:rsid w:val="004D6D9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auGrille5Fonc-Accentuation12">
    <w:name w:val="Tableau Grille 5 Foncé - Accentuation 12"/>
    <w:basedOn w:val="TableauNormal"/>
    <w:uiPriority w:val="50"/>
    <w:rsid w:val="004D6D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lledutableau3">
    <w:name w:val="Grille du tableau3"/>
    <w:basedOn w:val="TableauNormal"/>
    <w:next w:val="Grilledutableau"/>
    <w:rsid w:val="0010274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10274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uiPriority w:val="39"/>
    <w:rsid w:val="001027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auNormal"/>
    <w:uiPriority w:val="40"/>
    <w:rsid w:val="00B26FD3"/>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lledutableau4">
    <w:name w:val="Grille du tableau4"/>
    <w:basedOn w:val="TableauNormal"/>
    <w:next w:val="Grilledutableau"/>
    <w:uiPriority w:val="59"/>
    <w:rsid w:val="001F0F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0">
    <w:name w:val="Pa10"/>
    <w:basedOn w:val="Default"/>
    <w:next w:val="Default"/>
    <w:uiPriority w:val="99"/>
    <w:rsid w:val="0017023F"/>
    <w:pPr>
      <w:spacing w:line="141" w:lineRule="atLeast"/>
    </w:pPr>
    <w:rPr>
      <w:rFonts w:ascii="Museo Sans For Dell" w:hAnsi="Museo Sans For Dell" w:cs="Times New Roman"/>
      <w:color w:val="auto"/>
    </w:rPr>
  </w:style>
  <w:style w:type="character" w:customStyle="1" w:styleId="A11">
    <w:name w:val="A11"/>
    <w:uiPriority w:val="99"/>
    <w:rsid w:val="0017023F"/>
    <w:rPr>
      <w:rFonts w:cs="Museo Sans For Dell"/>
      <w:color w:val="000000"/>
      <w:sz w:val="8"/>
      <w:szCs w:val="8"/>
    </w:rPr>
  </w:style>
  <w:style w:type="table" w:customStyle="1" w:styleId="Grilledutableau12">
    <w:name w:val="Grille du tableau12"/>
    <w:basedOn w:val="TableauNormal"/>
    <w:next w:val="Grilledutableau"/>
    <w:uiPriority w:val="59"/>
    <w:rsid w:val="00A3063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4563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
    <w:name w:val="Grille du tableau121"/>
    <w:basedOn w:val="TableauNormal"/>
    <w:next w:val="Grilledutableau"/>
    <w:uiPriority w:val="59"/>
    <w:rsid w:val="004563B1"/>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5F6D0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4-Accentuation6">
    <w:name w:val="Grid Table 4 Accent 6"/>
    <w:basedOn w:val="TableauNormal"/>
    <w:uiPriority w:val="49"/>
    <w:rsid w:val="00A668B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auGrille5Fonc-Accentuation1">
    <w:name w:val="Grid Table 5 Dark Accent 1"/>
    <w:basedOn w:val="TableauNormal"/>
    <w:uiPriority w:val="50"/>
    <w:rsid w:val="00A668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orpsdetexte21">
    <w:name w:val="Corps de texte 21"/>
    <w:basedOn w:val="Normal"/>
    <w:rsid w:val="009768AA"/>
    <w:pPr>
      <w:spacing w:line="240" w:lineRule="auto"/>
      <w:jc w:val="left"/>
    </w:pPr>
    <w:rPr>
      <w:rFonts w:ascii="Arial" w:hAnsi="Arial" w:cs="Arial"/>
      <w:sz w:val="22"/>
      <w:lang w:eastAsia="fr-FR" w:bidi="ar-SA"/>
    </w:rPr>
  </w:style>
  <w:style w:type="character" w:customStyle="1" w:styleId="fontstyle01">
    <w:name w:val="fontstyle01"/>
    <w:basedOn w:val="Policepardfaut"/>
    <w:rsid w:val="009768AA"/>
    <w:rPr>
      <w:rFonts w:ascii="Times New Roman" w:hAnsi="Times New Roman" w:cs="Times New Roman" w:hint="default"/>
      <w:b w:val="0"/>
      <w:bCs w:val="0"/>
      <w:i w:val="0"/>
      <w:iCs w:val="0"/>
      <w:color w:val="000000"/>
      <w:sz w:val="24"/>
      <w:szCs w:val="24"/>
    </w:rPr>
  </w:style>
  <w:style w:type="table" w:styleId="TableauGrille2-Accentuation1">
    <w:name w:val="Grid Table 2 Accent 1"/>
    <w:basedOn w:val="TableauNormal"/>
    <w:uiPriority w:val="47"/>
    <w:rsid w:val="00907F2D"/>
    <w:rPr>
      <w:rFonts w:ascii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3228">
      <w:bodyDiv w:val="1"/>
      <w:marLeft w:val="0"/>
      <w:marRight w:val="0"/>
      <w:marTop w:val="0"/>
      <w:marBottom w:val="0"/>
      <w:divBdr>
        <w:top w:val="none" w:sz="0" w:space="0" w:color="auto"/>
        <w:left w:val="none" w:sz="0" w:space="0" w:color="auto"/>
        <w:bottom w:val="none" w:sz="0" w:space="0" w:color="auto"/>
        <w:right w:val="none" w:sz="0" w:space="0" w:color="auto"/>
      </w:divBdr>
    </w:div>
    <w:div w:id="23214696">
      <w:bodyDiv w:val="1"/>
      <w:marLeft w:val="0"/>
      <w:marRight w:val="0"/>
      <w:marTop w:val="0"/>
      <w:marBottom w:val="0"/>
      <w:divBdr>
        <w:top w:val="none" w:sz="0" w:space="0" w:color="auto"/>
        <w:left w:val="none" w:sz="0" w:space="0" w:color="auto"/>
        <w:bottom w:val="none" w:sz="0" w:space="0" w:color="auto"/>
        <w:right w:val="none" w:sz="0" w:space="0" w:color="auto"/>
      </w:divBdr>
      <w:divsChild>
        <w:div w:id="272707684">
          <w:marLeft w:val="547"/>
          <w:marRight w:val="0"/>
          <w:marTop w:val="0"/>
          <w:marBottom w:val="0"/>
          <w:divBdr>
            <w:top w:val="none" w:sz="0" w:space="0" w:color="auto"/>
            <w:left w:val="none" w:sz="0" w:space="0" w:color="auto"/>
            <w:bottom w:val="none" w:sz="0" w:space="0" w:color="auto"/>
            <w:right w:val="none" w:sz="0" w:space="0" w:color="auto"/>
          </w:divBdr>
        </w:div>
      </w:divsChild>
    </w:div>
    <w:div w:id="48041521">
      <w:bodyDiv w:val="1"/>
      <w:marLeft w:val="0"/>
      <w:marRight w:val="0"/>
      <w:marTop w:val="0"/>
      <w:marBottom w:val="0"/>
      <w:divBdr>
        <w:top w:val="none" w:sz="0" w:space="0" w:color="auto"/>
        <w:left w:val="none" w:sz="0" w:space="0" w:color="auto"/>
        <w:bottom w:val="none" w:sz="0" w:space="0" w:color="auto"/>
        <w:right w:val="none" w:sz="0" w:space="0" w:color="auto"/>
      </w:divBdr>
      <w:divsChild>
        <w:div w:id="1314723655">
          <w:marLeft w:val="1037"/>
          <w:marRight w:val="0"/>
          <w:marTop w:val="60"/>
          <w:marBottom w:val="0"/>
          <w:divBdr>
            <w:top w:val="none" w:sz="0" w:space="0" w:color="auto"/>
            <w:left w:val="none" w:sz="0" w:space="0" w:color="auto"/>
            <w:bottom w:val="none" w:sz="0" w:space="0" w:color="auto"/>
            <w:right w:val="none" w:sz="0" w:space="0" w:color="auto"/>
          </w:divBdr>
        </w:div>
      </w:divsChild>
    </w:div>
    <w:div w:id="100422574">
      <w:bodyDiv w:val="1"/>
      <w:marLeft w:val="0"/>
      <w:marRight w:val="0"/>
      <w:marTop w:val="0"/>
      <w:marBottom w:val="0"/>
      <w:divBdr>
        <w:top w:val="none" w:sz="0" w:space="0" w:color="auto"/>
        <w:left w:val="none" w:sz="0" w:space="0" w:color="auto"/>
        <w:bottom w:val="none" w:sz="0" w:space="0" w:color="auto"/>
        <w:right w:val="none" w:sz="0" w:space="0" w:color="auto"/>
      </w:divBdr>
      <w:divsChild>
        <w:div w:id="279410498">
          <w:marLeft w:val="547"/>
          <w:marRight w:val="0"/>
          <w:marTop w:val="0"/>
          <w:marBottom w:val="0"/>
          <w:divBdr>
            <w:top w:val="none" w:sz="0" w:space="0" w:color="auto"/>
            <w:left w:val="none" w:sz="0" w:space="0" w:color="auto"/>
            <w:bottom w:val="none" w:sz="0" w:space="0" w:color="auto"/>
            <w:right w:val="none" w:sz="0" w:space="0" w:color="auto"/>
          </w:divBdr>
        </w:div>
        <w:div w:id="728112957">
          <w:marLeft w:val="547"/>
          <w:marRight w:val="0"/>
          <w:marTop w:val="0"/>
          <w:marBottom w:val="0"/>
          <w:divBdr>
            <w:top w:val="none" w:sz="0" w:space="0" w:color="auto"/>
            <w:left w:val="none" w:sz="0" w:space="0" w:color="auto"/>
            <w:bottom w:val="none" w:sz="0" w:space="0" w:color="auto"/>
            <w:right w:val="none" w:sz="0" w:space="0" w:color="auto"/>
          </w:divBdr>
        </w:div>
        <w:div w:id="1023483943">
          <w:marLeft w:val="547"/>
          <w:marRight w:val="0"/>
          <w:marTop w:val="0"/>
          <w:marBottom w:val="0"/>
          <w:divBdr>
            <w:top w:val="none" w:sz="0" w:space="0" w:color="auto"/>
            <w:left w:val="none" w:sz="0" w:space="0" w:color="auto"/>
            <w:bottom w:val="none" w:sz="0" w:space="0" w:color="auto"/>
            <w:right w:val="none" w:sz="0" w:space="0" w:color="auto"/>
          </w:divBdr>
        </w:div>
        <w:div w:id="1223757125">
          <w:marLeft w:val="547"/>
          <w:marRight w:val="0"/>
          <w:marTop w:val="0"/>
          <w:marBottom w:val="0"/>
          <w:divBdr>
            <w:top w:val="none" w:sz="0" w:space="0" w:color="auto"/>
            <w:left w:val="none" w:sz="0" w:space="0" w:color="auto"/>
            <w:bottom w:val="none" w:sz="0" w:space="0" w:color="auto"/>
            <w:right w:val="none" w:sz="0" w:space="0" w:color="auto"/>
          </w:divBdr>
        </w:div>
      </w:divsChild>
    </w:div>
    <w:div w:id="114371458">
      <w:bodyDiv w:val="1"/>
      <w:marLeft w:val="0"/>
      <w:marRight w:val="0"/>
      <w:marTop w:val="0"/>
      <w:marBottom w:val="0"/>
      <w:divBdr>
        <w:top w:val="none" w:sz="0" w:space="0" w:color="auto"/>
        <w:left w:val="none" w:sz="0" w:space="0" w:color="auto"/>
        <w:bottom w:val="none" w:sz="0" w:space="0" w:color="auto"/>
        <w:right w:val="none" w:sz="0" w:space="0" w:color="auto"/>
      </w:divBdr>
    </w:div>
    <w:div w:id="114636600">
      <w:bodyDiv w:val="1"/>
      <w:marLeft w:val="0"/>
      <w:marRight w:val="0"/>
      <w:marTop w:val="0"/>
      <w:marBottom w:val="0"/>
      <w:divBdr>
        <w:top w:val="none" w:sz="0" w:space="0" w:color="auto"/>
        <w:left w:val="none" w:sz="0" w:space="0" w:color="auto"/>
        <w:bottom w:val="none" w:sz="0" w:space="0" w:color="auto"/>
        <w:right w:val="none" w:sz="0" w:space="0" w:color="auto"/>
      </w:divBdr>
      <w:divsChild>
        <w:div w:id="991906815">
          <w:marLeft w:val="1037"/>
          <w:marRight w:val="0"/>
          <w:marTop w:val="60"/>
          <w:marBottom w:val="0"/>
          <w:divBdr>
            <w:top w:val="none" w:sz="0" w:space="0" w:color="auto"/>
            <w:left w:val="none" w:sz="0" w:space="0" w:color="auto"/>
            <w:bottom w:val="none" w:sz="0" w:space="0" w:color="auto"/>
            <w:right w:val="none" w:sz="0" w:space="0" w:color="auto"/>
          </w:divBdr>
        </w:div>
      </w:divsChild>
    </w:div>
    <w:div w:id="166555611">
      <w:bodyDiv w:val="1"/>
      <w:marLeft w:val="0"/>
      <w:marRight w:val="0"/>
      <w:marTop w:val="0"/>
      <w:marBottom w:val="0"/>
      <w:divBdr>
        <w:top w:val="none" w:sz="0" w:space="0" w:color="auto"/>
        <w:left w:val="none" w:sz="0" w:space="0" w:color="auto"/>
        <w:bottom w:val="none" w:sz="0" w:space="0" w:color="auto"/>
        <w:right w:val="none" w:sz="0" w:space="0" w:color="auto"/>
      </w:divBdr>
    </w:div>
    <w:div w:id="192159139">
      <w:bodyDiv w:val="1"/>
      <w:marLeft w:val="0"/>
      <w:marRight w:val="0"/>
      <w:marTop w:val="0"/>
      <w:marBottom w:val="0"/>
      <w:divBdr>
        <w:top w:val="none" w:sz="0" w:space="0" w:color="auto"/>
        <w:left w:val="none" w:sz="0" w:space="0" w:color="auto"/>
        <w:bottom w:val="none" w:sz="0" w:space="0" w:color="auto"/>
        <w:right w:val="none" w:sz="0" w:space="0" w:color="auto"/>
      </w:divBdr>
    </w:div>
    <w:div w:id="212429297">
      <w:bodyDiv w:val="1"/>
      <w:marLeft w:val="0"/>
      <w:marRight w:val="0"/>
      <w:marTop w:val="0"/>
      <w:marBottom w:val="0"/>
      <w:divBdr>
        <w:top w:val="none" w:sz="0" w:space="0" w:color="auto"/>
        <w:left w:val="none" w:sz="0" w:space="0" w:color="auto"/>
        <w:bottom w:val="none" w:sz="0" w:space="0" w:color="auto"/>
        <w:right w:val="none" w:sz="0" w:space="0" w:color="auto"/>
      </w:divBdr>
    </w:div>
    <w:div w:id="285240942">
      <w:bodyDiv w:val="1"/>
      <w:marLeft w:val="0"/>
      <w:marRight w:val="0"/>
      <w:marTop w:val="0"/>
      <w:marBottom w:val="0"/>
      <w:divBdr>
        <w:top w:val="none" w:sz="0" w:space="0" w:color="auto"/>
        <w:left w:val="none" w:sz="0" w:space="0" w:color="auto"/>
        <w:bottom w:val="none" w:sz="0" w:space="0" w:color="auto"/>
        <w:right w:val="none" w:sz="0" w:space="0" w:color="auto"/>
      </w:divBdr>
    </w:div>
    <w:div w:id="317194838">
      <w:bodyDiv w:val="1"/>
      <w:marLeft w:val="0"/>
      <w:marRight w:val="0"/>
      <w:marTop w:val="0"/>
      <w:marBottom w:val="0"/>
      <w:divBdr>
        <w:top w:val="none" w:sz="0" w:space="0" w:color="auto"/>
        <w:left w:val="none" w:sz="0" w:space="0" w:color="auto"/>
        <w:bottom w:val="none" w:sz="0" w:space="0" w:color="auto"/>
        <w:right w:val="none" w:sz="0" w:space="0" w:color="auto"/>
      </w:divBdr>
      <w:divsChild>
        <w:div w:id="1409646378">
          <w:marLeft w:val="547"/>
          <w:marRight w:val="0"/>
          <w:marTop w:val="0"/>
          <w:marBottom w:val="0"/>
          <w:divBdr>
            <w:top w:val="none" w:sz="0" w:space="0" w:color="auto"/>
            <w:left w:val="none" w:sz="0" w:space="0" w:color="auto"/>
            <w:bottom w:val="none" w:sz="0" w:space="0" w:color="auto"/>
            <w:right w:val="none" w:sz="0" w:space="0" w:color="auto"/>
          </w:divBdr>
        </w:div>
      </w:divsChild>
    </w:div>
    <w:div w:id="319163398">
      <w:bodyDiv w:val="1"/>
      <w:marLeft w:val="0"/>
      <w:marRight w:val="0"/>
      <w:marTop w:val="0"/>
      <w:marBottom w:val="0"/>
      <w:divBdr>
        <w:top w:val="none" w:sz="0" w:space="0" w:color="auto"/>
        <w:left w:val="none" w:sz="0" w:space="0" w:color="auto"/>
        <w:bottom w:val="none" w:sz="0" w:space="0" w:color="auto"/>
        <w:right w:val="none" w:sz="0" w:space="0" w:color="auto"/>
      </w:divBdr>
      <w:divsChild>
        <w:div w:id="878586209">
          <w:marLeft w:val="547"/>
          <w:marRight w:val="0"/>
          <w:marTop w:val="0"/>
          <w:marBottom w:val="0"/>
          <w:divBdr>
            <w:top w:val="none" w:sz="0" w:space="0" w:color="auto"/>
            <w:left w:val="none" w:sz="0" w:space="0" w:color="auto"/>
            <w:bottom w:val="none" w:sz="0" w:space="0" w:color="auto"/>
            <w:right w:val="none" w:sz="0" w:space="0" w:color="auto"/>
          </w:divBdr>
        </w:div>
      </w:divsChild>
    </w:div>
    <w:div w:id="343825046">
      <w:bodyDiv w:val="1"/>
      <w:marLeft w:val="0"/>
      <w:marRight w:val="0"/>
      <w:marTop w:val="0"/>
      <w:marBottom w:val="0"/>
      <w:divBdr>
        <w:top w:val="none" w:sz="0" w:space="0" w:color="auto"/>
        <w:left w:val="none" w:sz="0" w:space="0" w:color="auto"/>
        <w:bottom w:val="none" w:sz="0" w:space="0" w:color="auto"/>
        <w:right w:val="none" w:sz="0" w:space="0" w:color="auto"/>
      </w:divBdr>
    </w:div>
    <w:div w:id="373039116">
      <w:bodyDiv w:val="1"/>
      <w:marLeft w:val="0"/>
      <w:marRight w:val="0"/>
      <w:marTop w:val="0"/>
      <w:marBottom w:val="0"/>
      <w:divBdr>
        <w:top w:val="none" w:sz="0" w:space="0" w:color="auto"/>
        <w:left w:val="none" w:sz="0" w:space="0" w:color="auto"/>
        <w:bottom w:val="none" w:sz="0" w:space="0" w:color="auto"/>
        <w:right w:val="none" w:sz="0" w:space="0" w:color="auto"/>
      </w:divBdr>
      <w:divsChild>
        <w:div w:id="1553806249">
          <w:marLeft w:val="14"/>
          <w:marRight w:val="0"/>
          <w:marTop w:val="60"/>
          <w:marBottom w:val="0"/>
          <w:divBdr>
            <w:top w:val="none" w:sz="0" w:space="0" w:color="auto"/>
            <w:left w:val="none" w:sz="0" w:space="0" w:color="auto"/>
            <w:bottom w:val="none" w:sz="0" w:space="0" w:color="auto"/>
            <w:right w:val="none" w:sz="0" w:space="0" w:color="auto"/>
          </w:divBdr>
        </w:div>
        <w:div w:id="1971353380">
          <w:marLeft w:val="14"/>
          <w:marRight w:val="0"/>
          <w:marTop w:val="60"/>
          <w:marBottom w:val="0"/>
          <w:divBdr>
            <w:top w:val="none" w:sz="0" w:space="0" w:color="auto"/>
            <w:left w:val="none" w:sz="0" w:space="0" w:color="auto"/>
            <w:bottom w:val="none" w:sz="0" w:space="0" w:color="auto"/>
            <w:right w:val="none" w:sz="0" w:space="0" w:color="auto"/>
          </w:divBdr>
        </w:div>
        <w:div w:id="633021534">
          <w:marLeft w:val="14"/>
          <w:marRight w:val="0"/>
          <w:marTop w:val="60"/>
          <w:marBottom w:val="0"/>
          <w:divBdr>
            <w:top w:val="none" w:sz="0" w:space="0" w:color="auto"/>
            <w:left w:val="none" w:sz="0" w:space="0" w:color="auto"/>
            <w:bottom w:val="none" w:sz="0" w:space="0" w:color="auto"/>
            <w:right w:val="none" w:sz="0" w:space="0" w:color="auto"/>
          </w:divBdr>
        </w:div>
        <w:div w:id="1441026365">
          <w:marLeft w:val="14"/>
          <w:marRight w:val="0"/>
          <w:marTop w:val="60"/>
          <w:marBottom w:val="0"/>
          <w:divBdr>
            <w:top w:val="none" w:sz="0" w:space="0" w:color="auto"/>
            <w:left w:val="none" w:sz="0" w:space="0" w:color="auto"/>
            <w:bottom w:val="none" w:sz="0" w:space="0" w:color="auto"/>
            <w:right w:val="none" w:sz="0" w:space="0" w:color="auto"/>
          </w:divBdr>
        </w:div>
        <w:div w:id="1804928818">
          <w:marLeft w:val="14"/>
          <w:marRight w:val="0"/>
          <w:marTop w:val="60"/>
          <w:marBottom w:val="0"/>
          <w:divBdr>
            <w:top w:val="none" w:sz="0" w:space="0" w:color="auto"/>
            <w:left w:val="none" w:sz="0" w:space="0" w:color="auto"/>
            <w:bottom w:val="none" w:sz="0" w:space="0" w:color="auto"/>
            <w:right w:val="none" w:sz="0" w:space="0" w:color="auto"/>
          </w:divBdr>
        </w:div>
      </w:divsChild>
    </w:div>
    <w:div w:id="376903678">
      <w:bodyDiv w:val="1"/>
      <w:marLeft w:val="0"/>
      <w:marRight w:val="0"/>
      <w:marTop w:val="0"/>
      <w:marBottom w:val="0"/>
      <w:divBdr>
        <w:top w:val="none" w:sz="0" w:space="0" w:color="auto"/>
        <w:left w:val="none" w:sz="0" w:space="0" w:color="auto"/>
        <w:bottom w:val="none" w:sz="0" w:space="0" w:color="auto"/>
        <w:right w:val="none" w:sz="0" w:space="0" w:color="auto"/>
      </w:divBdr>
      <w:divsChild>
        <w:div w:id="1161583585">
          <w:marLeft w:val="1037"/>
          <w:marRight w:val="0"/>
          <w:marTop w:val="60"/>
          <w:marBottom w:val="0"/>
          <w:divBdr>
            <w:top w:val="none" w:sz="0" w:space="0" w:color="auto"/>
            <w:left w:val="none" w:sz="0" w:space="0" w:color="auto"/>
            <w:bottom w:val="none" w:sz="0" w:space="0" w:color="auto"/>
            <w:right w:val="none" w:sz="0" w:space="0" w:color="auto"/>
          </w:divBdr>
        </w:div>
        <w:div w:id="1203591567">
          <w:marLeft w:val="1037"/>
          <w:marRight w:val="0"/>
          <w:marTop w:val="60"/>
          <w:marBottom w:val="0"/>
          <w:divBdr>
            <w:top w:val="none" w:sz="0" w:space="0" w:color="auto"/>
            <w:left w:val="none" w:sz="0" w:space="0" w:color="auto"/>
            <w:bottom w:val="none" w:sz="0" w:space="0" w:color="auto"/>
            <w:right w:val="none" w:sz="0" w:space="0" w:color="auto"/>
          </w:divBdr>
        </w:div>
        <w:div w:id="99885989">
          <w:marLeft w:val="1037"/>
          <w:marRight w:val="0"/>
          <w:marTop w:val="60"/>
          <w:marBottom w:val="0"/>
          <w:divBdr>
            <w:top w:val="none" w:sz="0" w:space="0" w:color="auto"/>
            <w:left w:val="none" w:sz="0" w:space="0" w:color="auto"/>
            <w:bottom w:val="none" w:sz="0" w:space="0" w:color="auto"/>
            <w:right w:val="none" w:sz="0" w:space="0" w:color="auto"/>
          </w:divBdr>
        </w:div>
        <w:div w:id="68162235">
          <w:marLeft w:val="1037"/>
          <w:marRight w:val="0"/>
          <w:marTop w:val="60"/>
          <w:marBottom w:val="0"/>
          <w:divBdr>
            <w:top w:val="none" w:sz="0" w:space="0" w:color="auto"/>
            <w:left w:val="none" w:sz="0" w:space="0" w:color="auto"/>
            <w:bottom w:val="none" w:sz="0" w:space="0" w:color="auto"/>
            <w:right w:val="none" w:sz="0" w:space="0" w:color="auto"/>
          </w:divBdr>
        </w:div>
        <w:div w:id="187834786">
          <w:marLeft w:val="1037"/>
          <w:marRight w:val="0"/>
          <w:marTop w:val="60"/>
          <w:marBottom w:val="0"/>
          <w:divBdr>
            <w:top w:val="none" w:sz="0" w:space="0" w:color="auto"/>
            <w:left w:val="none" w:sz="0" w:space="0" w:color="auto"/>
            <w:bottom w:val="none" w:sz="0" w:space="0" w:color="auto"/>
            <w:right w:val="none" w:sz="0" w:space="0" w:color="auto"/>
          </w:divBdr>
        </w:div>
        <w:div w:id="1902445305">
          <w:marLeft w:val="1037"/>
          <w:marRight w:val="0"/>
          <w:marTop w:val="60"/>
          <w:marBottom w:val="0"/>
          <w:divBdr>
            <w:top w:val="none" w:sz="0" w:space="0" w:color="auto"/>
            <w:left w:val="none" w:sz="0" w:space="0" w:color="auto"/>
            <w:bottom w:val="none" w:sz="0" w:space="0" w:color="auto"/>
            <w:right w:val="none" w:sz="0" w:space="0" w:color="auto"/>
          </w:divBdr>
        </w:div>
      </w:divsChild>
    </w:div>
    <w:div w:id="397364091">
      <w:bodyDiv w:val="1"/>
      <w:marLeft w:val="0"/>
      <w:marRight w:val="0"/>
      <w:marTop w:val="0"/>
      <w:marBottom w:val="0"/>
      <w:divBdr>
        <w:top w:val="none" w:sz="0" w:space="0" w:color="auto"/>
        <w:left w:val="none" w:sz="0" w:space="0" w:color="auto"/>
        <w:bottom w:val="none" w:sz="0" w:space="0" w:color="auto"/>
        <w:right w:val="none" w:sz="0" w:space="0" w:color="auto"/>
      </w:divBdr>
      <w:divsChild>
        <w:div w:id="1686905255">
          <w:marLeft w:val="547"/>
          <w:marRight w:val="0"/>
          <w:marTop w:val="0"/>
          <w:marBottom w:val="0"/>
          <w:divBdr>
            <w:top w:val="none" w:sz="0" w:space="0" w:color="auto"/>
            <w:left w:val="none" w:sz="0" w:space="0" w:color="auto"/>
            <w:bottom w:val="none" w:sz="0" w:space="0" w:color="auto"/>
            <w:right w:val="none" w:sz="0" w:space="0" w:color="auto"/>
          </w:divBdr>
        </w:div>
      </w:divsChild>
    </w:div>
    <w:div w:id="398096480">
      <w:bodyDiv w:val="1"/>
      <w:marLeft w:val="0"/>
      <w:marRight w:val="0"/>
      <w:marTop w:val="0"/>
      <w:marBottom w:val="0"/>
      <w:divBdr>
        <w:top w:val="none" w:sz="0" w:space="0" w:color="auto"/>
        <w:left w:val="none" w:sz="0" w:space="0" w:color="auto"/>
        <w:bottom w:val="none" w:sz="0" w:space="0" w:color="auto"/>
        <w:right w:val="none" w:sz="0" w:space="0" w:color="auto"/>
      </w:divBdr>
      <w:divsChild>
        <w:div w:id="191502055">
          <w:marLeft w:val="547"/>
          <w:marRight w:val="0"/>
          <w:marTop w:val="0"/>
          <w:marBottom w:val="0"/>
          <w:divBdr>
            <w:top w:val="none" w:sz="0" w:space="0" w:color="auto"/>
            <w:left w:val="none" w:sz="0" w:space="0" w:color="auto"/>
            <w:bottom w:val="none" w:sz="0" w:space="0" w:color="auto"/>
            <w:right w:val="none" w:sz="0" w:space="0" w:color="auto"/>
          </w:divBdr>
        </w:div>
      </w:divsChild>
    </w:div>
    <w:div w:id="430512970">
      <w:bodyDiv w:val="1"/>
      <w:marLeft w:val="0"/>
      <w:marRight w:val="0"/>
      <w:marTop w:val="0"/>
      <w:marBottom w:val="0"/>
      <w:divBdr>
        <w:top w:val="none" w:sz="0" w:space="0" w:color="auto"/>
        <w:left w:val="none" w:sz="0" w:space="0" w:color="auto"/>
        <w:bottom w:val="none" w:sz="0" w:space="0" w:color="auto"/>
        <w:right w:val="none" w:sz="0" w:space="0" w:color="auto"/>
      </w:divBdr>
    </w:div>
    <w:div w:id="431702425">
      <w:bodyDiv w:val="1"/>
      <w:marLeft w:val="0"/>
      <w:marRight w:val="0"/>
      <w:marTop w:val="0"/>
      <w:marBottom w:val="0"/>
      <w:divBdr>
        <w:top w:val="none" w:sz="0" w:space="0" w:color="auto"/>
        <w:left w:val="none" w:sz="0" w:space="0" w:color="auto"/>
        <w:bottom w:val="none" w:sz="0" w:space="0" w:color="auto"/>
        <w:right w:val="none" w:sz="0" w:space="0" w:color="auto"/>
      </w:divBdr>
    </w:div>
    <w:div w:id="431900394">
      <w:bodyDiv w:val="1"/>
      <w:marLeft w:val="0"/>
      <w:marRight w:val="0"/>
      <w:marTop w:val="0"/>
      <w:marBottom w:val="0"/>
      <w:divBdr>
        <w:top w:val="none" w:sz="0" w:space="0" w:color="auto"/>
        <w:left w:val="none" w:sz="0" w:space="0" w:color="auto"/>
        <w:bottom w:val="none" w:sz="0" w:space="0" w:color="auto"/>
        <w:right w:val="none" w:sz="0" w:space="0" w:color="auto"/>
      </w:divBdr>
      <w:divsChild>
        <w:div w:id="600264826">
          <w:marLeft w:val="1037"/>
          <w:marRight w:val="0"/>
          <w:marTop w:val="60"/>
          <w:marBottom w:val="0"/>
          <w:divBdr>
            <w:top w:val="none" w:sz="0" w:space="0" w:color="auto"/>
            <w:left w:val="none" w:sz="0" w:space="0" w:color="auto"/>
            <w:bottom w:val="none" w:sz="0" w:space="0" w:color="auto"/>
            <w:right w:val="none" w:sz="0" w:space="0" w:color="auto"/>
          </w:divBdr>
        </w:div>
        <w:div w:id="329606571">
          <w:marLeft w:val="1454"/>
          <w:marRight w:val="0"/>
          <w:marTop w:val="60"/>
          <w:marBottom w:val="0"/>
          <w:divBdr>
            <w:top w:val="none" w:sz="0" w:space="0" w:color="auto"/>
            <w:left w:val="none" w:sz="0" w:space="0" w:color="auto"/>
            <w:bottom w:val="none" w:sz="0" w:space="0" w:color="auto"/>
            <w:right w:val="none" w:sz="0" w:space="0" w:color="auto"/>
          </w:divBdr>
        </w:div>
        <w:div w:id="2052610443">
          <w:marLeft w:val="1037"/>
          <w:marRight w:val="0"/>
          <w:marTop w:val="60"/>
          <w:marBottom w:val="0"/>
          <w:divBdr>
            <w:top w:val="none" w:sz="0" w:space="0" w:color="auto"/>
            <w:left w:val="none" w:sz="0" w:space="0" w:color="auto"/>
            <w:bottom w:val="none" w:sz="0" w:space="0" w:color="auto"/>
            <w:right w:val="none" w:sz="0" w:space="0" w:color="auto"/>
          </w:divBdr>
        </w:div>
        <w:div w:id="103959643">
          <w:marLeft w:val="1454"/>
          <w:marRight w:val="0"/>
          <w:marTop w:val="60"/>
          <w:marBottom w:val="0"/>
          <w:divBdr>
            <w:top w:val="none" w:sz="0" w:space="0" w:color="auto"/>
            <w:left w:val="none" w:sz="0" w:space="0" w:color="auto"/>
            <w:bottom w:val="none" w:sz="0" w:space="0" w:color="auto"/>
            <w:right w:val="none" w:sz="0" w:space="0" w:color="auto"/>
          </w:divBdr>
        </w:div>
        <w:div w:id="70322512">
          <w:marLeft w:val="1454"/>
          <w:marRight w:val="0"/>
          <w:marTop w:val="60"/>
          <w:marBottom w:val="0"/>
          <w:divBdr>
            <w:top w:val="none" w:sz="0" w:space="0" w:color="auto"/>
            <w:left w:val="none" w:sz="0" w:space="0" w:color="auto"/>
            <w:bottom w:val="none" w:sz="0" w:space="0" w:color="auto"/>
            <w:right w:val="none" w:sz="0" w:space="0" w:color="auto"/>
          </w:divBdr>
        </w:div>
        <w:div w:id="850030702">
          <w:marLeft w:val="1454"/>
          <w:marRight w:val="0"/>
          <w:marTop w:val="60"/>
          <w:marBottom w:val="0"/>
          <w:divBdr>
            <w:top w:val="none" w:sz="0" w:space="0" w:color="auto"/>
            <w:left w:val="none" w:sz="0" w:space="0" w:color="auto"/>
            <w:bottom w:val="none" w:sz="0" w:space="0" w:color="auto"/>
            <w:right w:val="none" w:sz="0" w:space="0" w:color="auto"/>
          </w:divBdr>
        </w:div>
        <w:div w:id="646976581">
          <w:marLeft w:val="1454"/>
          <w:marRight w:val="0"/>
          <w:marTop w:val="60"/>
          <w:marBottom w:val="0"/>
          <w:divBdr>
            <w:top w:val="none" w:sz="0" w:space="0" w:color="auto"/>
            <w:left w:val="none" w:sz="0" w:space="0" w:color="auto"/>
            <w:bottom w:val="none" w:sz="0" w:space="0" w:color="auto"/>
            <w:right w:val="none" w:sz="0" w:space="0" w:color="auto"/>
          </w:divBdr>
        </w:div>
      </w:divsChild>
    </w:div>
    <w:div w:id="434059167">
      <w:bodyDiv w:val="1"/>
      <w:marLeft w:val="0"/>
      <w:marRight w:val="0"/>
      <w:marTop w:val="0"/>
      <w:marBottom w:val="0"/>
      <w:divBdr>
        <w:top w:val="none" w:sz="0" w:space="0" w:color="auto"/>
        <w:left w:val="none" w:sz="0" w:space="0" w:color="auto"/>
        <w:bottom w:val="none" w:sz="0" w:space="0" w:color="auto"/>
        <w:right w:val="none" w:sz="0" w:space="0" w:color="auto"/>
      </w:divBdr>
    </w:div>
    <w:div w:id="437064992">
      <w:bodyDiv w:val="1"/>
      <w:marLeft w:val="0"/>
      <w:marRight w:val="0"/>
      <w:marTop w:val="0"/>
      <w:marBottom w:val="0"/>
      <w:divBdr>
        <w:top w:val="none" w:sz="0" w:space="0" w:color="auto"/>
        <w:left w:val="none" w:sz="0" w:space="0" w:color="auto"/>
        <w:bottom w:val="none" w:sz="0" w:space="0" w:color="auto"/>
        <w:right w:val="none" w:sz="0" w:space="0" w:color="auto"/>
      </w:divBdr>
      <w:divsChild>
        <w:div w:id="594634042">
          <w:marLeft w:val="1166"/>
          <w:marRight w:val="0"/>
          <w:marTop w:val="0"/>
          <w:marBottom w:val="0"/>
          <w:divBdr>
            <w:top w:val="none" w:sz="0" w:space="0" w:color="auto"/>
            <w:left w:val="none" w:sz="0" w:space="0" w:color="auto"/>
            <w:bottom w:val="none" w:sz="0" w:space="0" w:color="auto"/>
            <w:right w:val="none" w:sz="0" w:space="0" w:color="auto"/>
          </w:divBdr>
        </w:div>
        <w:div w:id="1048845073">
          <w:marLeft w:val="547"/>
          <w:marRight w:val="0"/>
          <w:marTop w:val="0"/>
          <w:marBottom w:val="0"/>
          <w:divBdr>
            <w:top w:val="none" w:sz="0" w:space="0" w:color="auto"/>
            <w:left w:val="none" w:sz="0" w:space="0" w:color="auto"/>
            <w:bottom w:val="none" w:sz="0" w:space="0" w:color="auto"/>
            <w:right w:val="none" w:sz="0" w:space="0" w:color="auto"/>
          </w:divBdr>
        </w:div>
      </w:divsChild>
    </w:div>
    <w:div w:id="437408570">
      <w:bodyDiv w:val="1"/>
      <w:marLeft w:val="0"/>
      <w:marRight w:val="0"/>
      <w:marTop w:val="0"/>
      <w:marBottom w:val="0"/>
      <w:divBdr>
        <w:top w:val="none" w:sz="0" w:space="0" w:color="auto"/>
        <w:left w:val="none" w:sz="0" w:space="0" w:color="auto"/>
        <w:bottom w:val="none" w:sz="0" w:space="0" w:color="auto"/>
        <w:right w:val="none" w:sz="0" w:space="0" w:color="auto"/>
      </w:divBdr>
      <w:divsChild>
        <w:div w:id="2096390094">
          <w:marLeft w:val="14"/>
          <w:marRight w:val="0"/>
          <w:marTop w:val="60"/>
          <w:marBottom w:val="0"/>
          <w:divBdr>
            <w:top w:val="none" w:sz="0" w:space="0" w:color="auto"/>
            <w:left w:val="none" w:sz="0" w:space="0" w:color="auto"/>
            <w:bottom w:val="none" w:sz="0" w:space="0" w:color="auto"/>
            <w:right w:val="none" w:sz="0" w:space="0" w:color="auto"/>
          </w:divBdr>
        </w:div>
        <w:div w:id="1542864604">
          <w:marLeft w:val="14"/>
          <w:marRight w:val="0"/>
          <w:marTop w:val="60"/>
          <w:marBottom w:val="0"/>
          <w:divBdr>
            <w:top w:val="none" w:sz="0" w:space="0" w:color="auto"/>
            <w:left w:val="none" w:sz="0" w:space="0" w:color="auto"/>
            <w:bottom w:val="none" w:sz="0" w:space="0" w:color="auto"/>
            <w:right w:val="none" w:sz="0" w:space="0" w:color="auto"/>
          </w:divBdr>
        </w:div>
      </w:divsChild>
    </w:div>
    <w:div w:id="462965691">
      <w:bodyDiv w:val="1"/>
      <w:marLeft w:val="0"/>
      <w:marRight w:val="0"/>
      <w:marTop w:val="0"/>
      <w:marBottom w:val="0"/>
      <w:divBdr>
        <w:top w:val="none" w:sz="0" w:space="0" w:color="auto"/>
        <w:left w:val="none" w:sz="0" w:space="0" w:color="auto"/>
        <w:bottom w:val="none" w:sz="0" w:space="0" w:color="auto"/>
        <w:right w:val="none" w:sz="0" w:space="0" w:color="auto"/>
      </w:divBdr>
    </w:div>
    <w:div w:id="470904008">
      <w:bodyDiv w:val="1"/>
      <w:marLeft w:val="0"/>
      <w:marRight w:val="0"/>
      <w:marTop w:val="0"/>
      <w:marBottom w:val="0"/>
      <w:divBdr>
        <w:top w:val="none" w:sz="0" w:space="0" w:color="auto"/>
        <w:left w:val="none" w:sz="0" w:space="0" w:color="auto"/>
        <w:bottom w:val="none" w:sz="0" w:space="0" w:color="auto"/>
        <w:right w:val="none" w:sz="0" w:space="0" w:color="auto"/>
      </w:divBdr>
      <w:divsChild>
        <w:div w:id="690843456">
          <w:marLeft w:val="1037"/>
          <w:marRight w:val="0"/>
          <w:marTop w:val="60"/>
          <w:marBottom w:val="0"/>
          <w:divBdr>
            <w:top w:val="none" w:sz="0" w:space="0" w:color="auto"/>
            <w:left w:val="none" w:sz="0" w:space="0" w:color="auto"/>
            <w:bottom w:val="none" w:sz="0" w:space="0" w:color="auto"/>
            <w:right w:val="none" w:sz="0" w:space="0" w:color="auto"/>
          </w:divBdr>
        </w:div>
      </w:divsChild>
    </w:div>
    <w:div w:id="474687306">
      <w:bodyDiv w:val="1"/>
      <w:marLeft w:val="0"/>
      <w:marRight w:val="0"/>
      <w:marTop w:val="0"/>
      <w:marBottom w:val="0"/>
      <w:divBdr>
        <w:top w:val="none" w:sz="0" w:space="0" w:color="auto"/>
        <w:left w:val="none" w:sz="0" w:space="0" w:color="auto"/>
        <w:bottom w:val="none" w:sz="0" w:space="0" w:color="auto"/>
        <w:right w:val="none" w:sz="0" w:space="0" w:color="auto"/>
      </w:divBdr>
    </w:div>
    <w:div w:id="503085645">
      <w:bodyDiv w:val="1"/>
      <w:marLeft w:val="0"/>
      <w:marRight w:val="0"/>
      <w:marTop w:val="0"/>
      <w:marBottom w:val="0"/>
      <w:divBdr>
        <w:top w:val="none" w:sz="0" w:space="0" w:color="auto"/>
        <w:left w:val="none" w:sz="0" w:space="0" w:color="auto"/>
        <w:bottom w:val="none" w:sz="0" w:space="0" w:color="auto"/>
        <w:right w:val="none" w:sz="0" w:space="0" w:color="auto"/>
      </w:divBdr>
      <w:divsChild>
        <w:div w:id="285042412">
          <w:marLeft w:val="14"/>
          <w:marRight w:val="0"/>
          <w:marTop w:val="60"/>
          <w:marBottom w:val="0"/>
          <w:divBdr>
            <w:top w:val="none" w:sz="0" w:space="0" w:color="auto"/>
            <w:left w:val="none" w:sz="0" w:space="0" w:color="auto"/>
            <w:bottom w:val="none" w:sz="0" w:space="0" w:color="auto"/>
            <w:right w:val="none" w:sz="0" w:space="0" w:color="auto"/>
          </w:divBdr>
        </w:div>
      </w:divsChild>
    </w:div>
    <w:div w:id="529270964">
      <w:bodyDiv w:val="1"/>
      <w:marLeft w:val="0"/>
      <w:marRight w:val="0"/>
      <w:marTop w:val="0"/>
      <w:marBottom w:val="0"/>
      <w:divBdr>
        <w:top w:val="none" w:sz="0" w:space="0" w:color="auto"/>
        <w:left w:val="none" w:sz="0" w:space="0" w:color="auto"/>
        <w:bottom w:val="none" w:sz="0" w:space="0" w:color="auto"/>
        <w:right w:val="none" w:sz="0" w:space="0" w:color="auto"/>
      </w:divBdr>
    </w:div>
    <w:div w:id="537738660">
      <w:bodyDiv w:val="1"/>
      <w:marLeft w:val="0"/>
      <w:marRight w:val="0"/>
      <w:marTop w:val="0"/>
      <w:marBottom w:val="0"/>
      <w:divBdr>
        <w:top w:val="none" w:sz="0" w:space="0" w:color="auto"/>
        <w:left w:val="none" w:sz="0" w:space="0" w:color="auto"/>
        <w:bottom w:val="none" w:sz="0" w:space="0" w:color="auto"/>
        <w:right w:val="none" w:sz="0" w:space="0" w:color="auto"/>
      </w:divBdr>
    </w:div>
    <w:div w:id="544223223">
      <w:bodyDiv w:val="1"/>
      <w:marLeft w:val="0"/>
      <w:marRight w:val="0"/>
      <w:marTop w:val="0"/>
      <w:marBottom w:val="0"/>
      <w:divBdr>
        <w:top w:val="none" w:sz="0" w:space="0" w:color="auto"/>
        <w:left w:val="none" w:sz="0" w:space="0" w:color="auto"/>
        <w:bottom w:val="none" w:sz="0" w:space="0" w:color="auto"/>
        <w:right w:val="none" w:sz="0" w:space="0" w:color="auto"/>
      </w:divBdr>
    </w:div>
    <w:div w:id="551965112">
      <w:bodyDiv w:val="1"/>
      <w:marLeft w:val="0"/>
      <w:marRight w:val="0"/>
      <w:marTop w:val="0"/>
      <w:marBottom w:val="0"/>
      <w:divBdr>
        <w:top w:val="none" w:sz="0" w:space="0" w:color="auto"/>
        <w:left w:val="none" w:sz="0" w:space="0" w:color="auto"/>
        <w:bottom w:val="none" w:sz="0" w:space="0" w:color="auto"/>
        <w:right w:val="none" w:sz="0" w:space="0" w:color="auto"/>
      </w:divBdr>
    </w:div>
    <w:div w:id="561140630">
      <w:bodyDiv w:val="1"/>
      <w:marLeft w:val="0"/>
      <w:marRight w:val="0"/>
      <w:marTop w:val="0"/>
      <w:marBottom w:val="0"/>
      <w:divBdr>
        <w:top w:val="none" w:sz="0" w:space="0" w:color="auto"/>
        <w:left w:val="none" w:sz="0" w:space="0" w:color="auto"/>
        <w:bottom w:val="none" w:sz="0" w:space="0" w:color="auto"/>
        <w:right w:val="none" w:sz="0" w:space="0" w:color="auto"/>
      </w:divBdr>
    </w:div>
    <w:div w:id="562376173">
      <w:bodyDiv w:val="1"/>
      <w:marLeft w:val="0"/>
      <w:marRight w:val="0"/>
      <w:marTop w:val="0"/>
      <w:marBottom w:val="0"/>
      <w:divBdr>
        <w:top w:val="none" w:sz="0" w:space="0" w:color="auto"/>
        <w:left w:val="none" w:sz="0" w:space="0" w:color="auto"/>
        <w:bottom w:val="none" w:sz="0" w:space="0" w:color="auto"/>
        <w:right w:val="none" w:sz="0" w:space="0" w:color="auto"/>
      </w:divBdr>
    </w:div>
    <w:div w:id="563105716">
      <w:bodyDiv w:val="1"/>
      <w:marLeft w:val="0"/>
      <w:marRight w:val="0"/>
      <w:marTop w:val="0"/>
      <w:marBottom w:val="0"/>
      <w:divBdr>
        <w:top w:val="none" w:sz="0" w:space="0" w:color="auto"/>
        <w:left w:val="none" w:sz="0" w:space="0" w:color="auto"/>
        <w:bottom w:val="none" w:sz="0" w:space="0" w:color="auto"/>
        <w:right w:val="none" w:sz="0" w:space="0" w:color="auto"/>
      </w:divBdr>
    </w:div>
    <w:div w:id="589705502">
      <w:bodyDiv w:val="1"/>
      <w:marLeft w:val="0"/>
      <w:marRight w:val="0"/>
      <w:marTop w:val="0"/>
      <w:marBottom w:val="0"/>
      <w:divBdr>
        <w:top w:val="none" w:sz="0" w:space="0" w:color="auto"/>
        <w:left w:val="none" w:sz="0" w:space="0" w:color="auto"/>
        <w:bottom w:val="none" w:sz="0" w:space="0" w:color="auto"/>
        <w:right w:val="none" w:sz="0" w:space="0" w:color="auto"/>
      </w:divBdr>
    </w:div>
    <w:div w:id="592081848">
      <w:bodyDiv w:val="1"/>
      <w:marLeft w:val="0"/>
      <w:marRight w:val="0"/>
      <w:marTop w:val="0"/>
      <w:marBottom w:val="0"/>
      <w:divBdr>
        <w:top w:val="none" w:sz="0" w:space="0" w:color="auto"/>
        <w:left w:val="none" w:sz="0" w:space="0" w:color="auto"/>
        <w:bottom w:val="none" w:sz="0" w:space="0" w:color="auto"/>
        <w:right w:val="none" w:sz="0" w:space="0" w:color="auto"/>
      </w:divBdr>
    </w:div>
    <w:div w:id="595555514">
      <w:bodyDiv w:val="1"/>
      <w:marLeft w:val="0"/>
      <w:marRight w:val="0"/>
      <w:marTop w:val="0"/>
      <w:marBottom w:val="0"/>
      <w:divBdr>
        <w:top w:val="none" w:sz="0" w:space="0" w:color="auto"/>
        <w:left w:val="none" w:sz="0" w:space="0" w:color="auto"/>
        <w:bottom w:val="none" w:sz="0" w:space="0" w:color="auto"/>
        <w:right w:val="none" w:sz="0" w:space="0" w:color="auto"/>
      </w:divBdr>
      <w:divsChild>
        <w:div w:id="1259217552">
          <w:marLeft w:val="547"/>
          <w:marRight w:val="0"/>
          <w:marTop w:val="0"/>
          <w:marBottom w:val="0"/>
          <w:divBdr>
            <w:top w:val="none" w:sz="0" w:space="0" w:color="auto"/>
            <w:left w:val="none" w:sz="0" w:space="0" w:color="auto"/>
            <w:bottom w:val="none" w:sz="0" w:space="0" w:color="auto"/>
            <w:right w:val="none" w:sz="0" w:space="0" w:color="auto"/>
          </w:divBdr>
        </w:div>
        <w:div w:id="2130397623">
          <w:marLeft w:val="547"/>
          <w:marRight w:val="0"/>
          <w:marTop w:val="0"/>
          <w:marBottom w:val="0"/>
          <w:divBdr>
            <w:top w:val="none" w:sz="0" w:space="0" w:color="auto"/>
            <w:left w:val="none" w:sz="0" w:space="0" w:color="auto"/>
            <w:bottom w:val="none" w:sz="0" w:space="0" w:color="auto"/>
            <w:right w:val="none" w:sz="0" w:space="0" w:color="auto"/>
          </w:divBdr>
        </w:div>
        <w:div w:id="607272005">
          <w:marLeft w:val="547"/>
          <w:marRight w:val="0"/>
          <w:marTop w:val="0"/>
          <w:marBottom w:val="0"/>
          <w:divBdr>
            <w:top w:val="none" w:sz="0" w:space="0" w:color="auto"/>
            <w:left w:val="none" w:sz="0" w:space="0" w:color="auto"/>
            <w:bottom w:val="none" w:sz="0" w:space="0" w:color="auto"/>
            <w:right w:val="none" w:sz="0" w:space="0" w:color="auto"/>
          </w:divBdr>
        </w:div>
        <w:div w:id="2125076609">
          <w:marLeft w:val="547"/>
          <w:marRight w:val="0"/>
          <w:marTop w:val="0"/>
          <w:marBottom w:val="0"/>
          <w:divBdr>
            <w:top w:val="none" w:sz="0" w:space="0" w:color="auto"/>
            <w:left w:val="none" w:sz="0" w:space="0" w:color="auto"/>
            <w:bottom w:val="none" w:sz="0" w:space="0" w:color="auto"/>
            <w:right w:val="none" w:sz="0" w:space="0" w:color="auto"/>
          </w:divBdr>
        </w:div>
      </w:divsChild>
    </w:div>
    <w:div w:id="609821253">
      <w:bodyDiv w:val="1"/>
      <w:marLeft w:val="0"/>
      <w:marRight w:val="0"/>
      <w:marTop w:val="0"/>
      <w:marBottom w:val="0"/>
      <w:divBdr>
        <w:top w:val="none" w:sz="0" w:space="0" w:color="auto"/>
        <w:left w:val="none" w:sz="0" w:space="0" w:color="auto"/>
        <w:bottom w:val="none" w:sz="0" w:space="0" w:color="auto"/>
        <w:right w:val="none" w:sz="0" w:space="0" w:color="auto"/>
      </w:divBdr>
      <w:divsChild>
        <w:div w:id="80493490">
          <w:marLeft w:val="14"/>
          <w:marRight w:val="0"/>
          <w:marTop w:val="60"/>
          <w:marBottom w:val="0"/>
          <w:divBdr>
            <w:top w:val="none" w:sz="0" w:space="0" w:color="auto"/>
            <w:left w:val="none" w:sz="0" w:space="0" w:color="auto"/>
            <w:bottom w:val="none" w:sz="0" w:space="0" w:color="auto"/>
            <w:right w:val="none" w:sz="0" w:space="0" w:color="auto"/>
          </w:divBdr>
        </w:div>
      </w:divsChild>
    </w:div>
    <w:div w:id="618923477">
      <w:bodyDiv w:val="1"/>
      <w:marLeft w:val="0"/>
      <w:marRight w:val="0"/>
      <w:marTop w:val="0"/>
      <w:marBottom w:val="0"/>
      <w:divBdr>
        <w:top w:val="none" w:sz="0" w:space="0" w:color="auto"/>
        <w:left w:val="none" w:sz="0" w:space="0" w:color="auto"/>
        <w:bottom w:val="none" w:sz="0" w:space="0" w:color="auto"/>
        <w:right w:val="none" w:sz="0" w:space="0" w:color="auto"/>
      </w:divBdr>
    </w:div>
    <w:div w:id="623006185">
      <w:bodyDiv w:val="1"/>
      <w:marLeft w:val="0"/>
      <w:marRight w:val="0"/>
      <w:marTop w:val="0"/>
      <w:marBottom w:val="0"/>
      <w:divBdr>
        <w:top w:val="none" w:sz="0" w:space="0" w:color="auto"/>
        <w:left w:val="none" w:sz="0" w:space="0" w:color="auto"/>
        <w:bottom w:val="none" w:sz="0" w:space="0" w:color="auto"/>
        <w:right w:val="none" w:sz="0" w:space="0" w:color="auto"/>
      </w:divBdr>
      <w:divsChild>
        <w:div w:id="242448934">
          <w:marLeft w:val="1037"/>
          <w:marRight w:val="0"/>
          <w:marTop w:val="60"/>
          <w:marBottom w:val="0"/>
          <w:divBdr>
            <w:top w:val="none" w:sz="0" w:space="0" w:color="auto"/>
            <w:left w:val="none" w:sz="0" w:space="0" w:color="auto"/>
            <w:bottom w:val="none" w:sz="0" w:space="0" w:color="auto"/>
            <w:right w:val="none" w:sz="0" w:space="0" w:color="auto"/>
          </w:divBdr>
        </w:div>
      </w:divsChild>
    </w:div>
    <w:div w:id="638388410">
      <w:bodyDiv w:val="1"/>
      <w:marLeft w:val="0"/>
      <w:marRight w:val="0"/>
      <w:marTop w:val="0"/>
      <w:marBottom w:val="0"/>
      <w:divBdr>
        <w:top w:val="none" w:sz="0" w:space="0" w:color="auto"/>
        <w:left w:val="none" w:sz="0" w:space="0" w:color="auto"/>
        <w:bottom w:val="none" w:sz="0" w:space="0" w:color="auto"/>
        <w:right w:val="none" w:sz="0" w:space="0" w:color="auto"/>
      </w:divBdr>
      <w:divsChild>
        <w:div w:id="27920806">
          <w:marLeft w:val="547"/>
          <w:marRight w:val="0"/>
          <w:marTop w:val="0"/>
          <w:marBottom w:val="0"/>
          <w:divBdr>
            <w:top w:val="none" w:sz="0" w:space="0" w:color="auto"/>
            <w:left w:val="none" w:sz="0" w:space="0" w:color="auto"/>
            <w:bottom w:val="none" w:sz="0" w:space="0" w:color="auto"/>
            <w:right w:val="none" w:sz="0" w:space="0" w:color="auto"/>
          </w:divBdr>
        </w:div>
      </w:divsChild>
    </w:div>
    <w:div w:id="644434061">
      <w:bodyDiv w:val="1"/>
      <w:marLeft w:val="0"/>
      <w:marRight w:val="0"/>
      <w:marTop w:val="0"/>
      <w:marBottom w:val="0"/>
      <w:divBdr>
        <w:top w:val="none" w:sz="0" w:space="0" w:color="auto"/>
        <w:left w:val="none" w:sz="0" w:space="0" w:color="auto"/>
        <w:bottom w:val="none" w:sz="0" w:space="0" w:color="auto"/>
        <w:right w:val="none" w:sz="0" w:space="0" w:color="auto"/>
      </w:divBdr>
    </w:div>
    <w:div w:id="654601163">
      <w:bodyDiv w:val="1"/>
      <w:marLeft w:val="0"/>
      <w:marRight w:val="0"/>
      <w:marTop w:val="0"/>
      <w:marBottom w:val="0"/>
      <w:divBdr>
        <w:top w:val="none" w:sz="0" w:space="0" w:color="auto"/>
        <w:left w:val="none" w:sz="0" w:space="0" w:color="auto"/>
        <w:bottom w:val="none" w:sz="0" w:space="0" w:color="auto"/>
        <w:right w:val="none" w:sz="0" w:space="0" w:color="auto"/>
      </w:divBdr>
      <w:divsChild>
        <w:div w:id="1732804448">
          <w:marLeft w:val="547"/>
          <w:marRight w:val="0"/>
          <w:marTop w:val="0"/>
          <w:marBottom w:val="0"/>
          <w:divBdr>
            <w:top w:val="none" w:sz="0" w:space="0" w:color="auto"/>
            <w:left w:val="none" w:sz="0" w:space="0" w:color="auto"/>
            <w:bottom w:val="none" w:sz="0" w:space="0" w:color="auto"/>
            <w:right w:val="none" w:sz="0" w:space="0" w:color="auto"/>
          </w:divBdr>
        </w:div>
      </w:divsChild>
    </w:div>
    <w:div w:id="721514025">
      <w:bodyDiv w:val="1"/>
      <w:marLeft w:val="0"/>
      <w:marRight w:val="0"/>
      <w:marTop w:val="0"/>
      <w:marBottom w:val="0"/>
      <w:divBdr>
        <w:top w:val="none" w:sz="0" w:space="0" w:color="auto"/>
        <w:left w:val="none" w:sz="0" w:space="0" w:color="auto"/>
        <w:bottom w:val="none" w:sz="0" w:space="0" w:color="auto"/>
        <w:right w:val="none" w:sz="0" w:space="0" w:color="auto"/>
      </w:divBdr>
    </w:div>
    <w:div w:id="725179758">
      <w:bodyDiv w:val="1"/>
      <w:marLeft w:val="0"/>
      <w:marRight w:val="0"/>
      <w:marTop w:val="0"/>
      <w:marBottom w:val="0"/>
      <w:divBdr>
        <w:top w:val="none" w:sz="0" w:space="0" w:color="auto"/>
        <w:left w:val="none" w:sz="0" w:space="0" w:color="auto"/>
        <w:bottom w:val="none" w:sz="0" w:space="0" w:color="auto"/>
        <w:right w:val="none" w:sz="0" w:space="0" w:color="auto"/>
      </w:divBdr>
      <w:divsChild>
        <w:div w:id="1690524886">
          <w:marLeft w:val="547"/>
          <w:marRight w:val="0"/>
          <w:marTop w:val="0"/>
          <w:marBottom w:val="0"/>
          <w:divBdr>
            <w:top w:val="none" w:sz="0" w:space="0" w:color="auto"/>
            <w:left w:val="none" w:sz="0" w:space="0" w:color="auto"/>
            <w:bottom w:val="none" w:sz="0" w:space="0" w:color="auto"/>
            <w:right w:val="none" w:sz="0" w:space="0" w:color="auto"/>
          </w:divBdr>
        </w:div>
      </w:divsChild>
    </w:div>
    <w:div w:id="729887445">
      <w:bodyDiv w:val="1"/>
      <w:marLeft w:val="0"/>
      <w:marRight w:val="0"/>
      <w:marTop w:val="0"/>
      <w:marBottom w:val="0"/>
      <w:divBdr>
        <w:top w:val="none" w:sz="0" w:space="0" w:color="auto"/>
        <w:left w:val="none" w:sz="0" w:space="0" w:color="auto"/>
        <w:bottom w:val="none" w:sz="0" w:space="0" w:color="auto"/>
        <w:right w:val="none" w:sz="0" w:space="0" w:color="auto"/>
      </w:divBdr>
      <w:divsChild>
        <w:div w:id="1838186339">
          <w:marLeft w:val="547"/>
          <w:marRight w:val="0"/>
          <w:marTop w:val="0"/>
          <w:marBottom w:val="0"/>
          <w:divBdr>
            <w:top w:val="none" w:sz="0" w:space="0" w:color="auto"/>
            <w:left w:val="none" w:sz="0" w:space="0" w:color="auto"/>
            <w:bottom w:val="none" w:sz="0" w:space="0" w:color="auto"/>
            <w:right w:val="none" w:sz="0" w:space="0" w:color="auto"/>
          </w:divBdr>
        </w:div>
      </w:divsChild>
    </w:div>
    <w:div w:id="754480345">
      <w:bodyDiv w:val="1"/>
      <w:marLeft w:val="0"/>
      <w:marRight w:val="0"/>
      <w:marTop w:val="0"/>
      <w:marBottom w:val="0"/>
      <w:divBdr>
        <w:top w:val="none" w:sz="0" w:space="0" w:color="auto"/>
        <w:left w:val="none" w:sz="0" w:space="0" w:color="auto"/>
        <w:bottom w:val="none" w:sz="0" w:space="0" w:color="auto"/>
        <w:right w:val="none" w:sz="0" w:space="0" w:color="auto"/>
      </w:divBdr>
    </w:div>
    <w:div w:id="794639351">
      <w:bodyDiv w:val="1"/>
      <w:marLeft w:val="0"/>
      <w:marRight w:val="0"/>
      <w:marTop w:val="0"/>
      <w:marBottom w:val="0"/>
      <w:divBdr>
        <w:top w:val="none" w:sz="0" w:space="0" w:color="auto"/>
        <w:left w:val="none" w:sz="0" w:space="0" w:color="auto"/>
        <w:bottom w:val="none" w:sz="0" w:space="0" w:color="auto"/>
        <w:right w:val="none" w:sz="0" w:space="0" w:color="auto"/>
      </w:divBdr>
    </w:div>
    <w:div w:id="798452968">
      <w:bodyDiv w:val="1"/>
      <w:marLeft w:val="0"/>
      <w:marRight w:val="0"/>
      <w:marTop w:val="0"/>
      <w:marBottom w:val="0"/>
      <w:divBdr>
        <w:top w:val="none" w:sz="0" w:space="0" w:color="auto"/>
        <w:left w:val="none" w:sz="0" w:space="0" w:color="auto"/>
        <w:bottom w:val="none" w:sz="0" w:space="0" w:color="auto"/>
        <w:right w:val="none" w:sz="0" w:space="0" w:color="auto"/>
      </w:divBdr>
    </w:div>
    <w:div w:id="810513193">
      <w:bodyDiv w:val="1"/>
      <w:marLeft w:val="0"/>
      <w:marRight w:val="0"/>
      <w:marTop w:val="0"/>
      <w:marBottom w:val="0"/>
      <w:divBdr>
        <w:top w:val="none" w:sz="0" w:space="0" w:color="auto"/>
        <w:left w:val="none" w:sz="0" w:space="0" w:color="auto"/>
        <w:bottom w:val="none" w:sz="0" w:space="0" w:color="auto"/>
        <w:right w:val="none" w:sz="0" w:space="0" w:color="auto"/>
      </w:divBdr>
      <w:divsChild>
        <w:div w:id="966397370">
          <w:marLeft w:val="547"/>
          <w:marRight w:val="0"/>
          <w:marTop w:val="0"/>
          <w:marBottom w:val="0"/>
          <w:divBdr>
            <w:top w:val="none" w:sz="0" w:space="0" w:color="auto"/>
            <w:left w:val="none" w:sz="0" w:space="0" w:color="auto"/>
            <w:bottom w:val="none" w:sz="0" w:space="0" w:color="auto"/>
            <w:right w:val="none" w:sz="0" w:space="0" w:color="auto"/>
          </w:divBdr>
        </w:div>
      </w:divsChild>
    </w:div>
    <w:div w:id="813524939">
      <w:bodyDiv w:val="1"/>
      <w:marLeft w:val="0"/>
      <w:marRight w:val="0"/>
      <w:marTop w:val="0"/>
      <w:marBottom w:val="0"/>
      <w:divBdr>
        <w:top w:val="none" w:sz="0" w:space="0" w:color="auto"/>
        <w:left w:val="none" w:sz="0" w:space="0" w:color="auto"/>
        <w:bottom w:val="none" w:sz="0" w:space="0" w:color="auto"/>
        <w:right w:val="none" w:sz="0" w:space="0" w:color="auto"/>
      </w:divBdr>
      <w:divsChild>
        <w:div w:id="1897812068">
          <w:marLeft w:val="1037"/>
          <w:marRight w:val="0"/>
          <w:marTop w:val="60"/>
          <w:marBottom w:val="0"/>
          <w:divBdr>
            <w:top w:val="none" w:sz="0" w:space="0" w:color="auto"/>
            <w:left w:val="none" w:sz="0" w:space="0" w:color="auto"/>
            <w:bottom w:val="none" w:sz="0" w:space="0" w:color="auto"/>
            <w:right w:val="none" w:sz="0" w:space="0" w:color="auto"/>
          </w:divBdr>
        </w:div>
      </w:divsChild>
    </w:div>
    <w:div w:id="823742563">
      <w:bodyDiv w:val="1"/>
      <w:marLeft w:val="0"/>
      <w:marRight w:val="0"/>
      <w:marTop w:val="0"/>
      <w:marBottom w:val="0"/>
      <w:divBdr>
        <w:top w:val="none" w:sz="0" w:space="0" w:color="auto"/>
        <w:left w:val="none" w:sz="0" w:space="0" w:color="auto"/>
        <w:bottom w:val="none" w:sz="0" w:space="0" w:color="auto"/>
        <w:right w:val="none" w:sz="0" w:space="0" w:color="auto"/>
      </w:divBdr>
      <w:divsChild>
        <w:div w:id="1392340913">
          <w:marLeft w:val="14"/>
          <w:marRight w:val="0"/>
          <w:marTop w:val="60"/>
          <w:marBottom w:val="0"/>
          <w:divBdr>
            <w:top w:val="none" w:sz="0" w:space="0" w:color="auto"/>
            <w:left w:val="none" w:sz="0" w:space="0" w:color="auto"/>
            <w:bottom w:val="none" w:sz="0" w:space="0" w:color="auto"/>
            <w:right w:val="none" w:sz="0" w:space="0" w:color="auto"/>
          </w:divBdr>
        </w:div>
        <w:div w:id="669910968">
          <w:marLeft w:val="14"/>
          <w:marRight w:val="0"/>
          <w:marTop w:val="60"/>
          <w:marBottom w:val="0"/>
          <w:divBdr>
            <w:top w:val="none" w:sz="0" w:space="0" w:color="auto"/>
            <w:left w:val="none" w:sz="0" w:space="0" w:color="auto"/>
            <w:bottom w:val="none" w:sz="0" w:space="0" w:color="auto"/>
            <w:right w:val="none" w:sz="0" w:space="0" w:color="auto"/>
          </w:divBdr>
        </w:div>
      </w:divsChild>
    </w:div>
    <w:div w:id="841043073">
      <w:bodyDiv w:val="1"/>
      <w:marLeft w:val="0"/>
      <w:marRight w:val="0"/>
      <w:marTop w:val="0"/>
      <w:marBottom w:val="0"/>
      <w:divBdr>
        <w:top w:val="none" w:sz="0" w:space="0" w:color="auto"/>
        <w:left w:val="none" w:sz="0" w:space="0" w:color="auto"/>
        <w:bottom w:val="none" w:sz="0" w:space="0" w:color="auto"/>
        <w:right w:val="none" w:sz="0" w:space="0" w:color="auto"/>
      </w:divBdr>
      <w:divsChild>
        <w:div w:id="1460802846">
          <w:marLeft w:val="14"/>
          <w:marRight w:val="0"/>
          <w:marTop w:val="60"/>
          <w:marBottom w:val="0"/>
          <w:divBdr>
            <w:top w:val="none" w:sz="0" w:space="0" w:color="auto"/>
            <w:left w:val="none" w:sz="0" w:space="0" w:color="auto"/>
            <w:bottom w:val="none" w:sz="0" w:space="0" w:color="auto"/>
            <w:right w:val="none" w:sz="0" w:space="0" w:color="auto"/>
          </w:divBdr>
        </w:div>
        <w:div w:id="1491409924">
          <w:marLeft w:val="14"/>
          <w:marRight w:val="0"/>
          <w:marTop w:val="60"/>
          <w:marBottom w:val="0"/>
          <w:divBdr>
            <w:top w:val="none" w:sz="0" w:space="0" w:color="auto"/>
            <w:left w:val="none" w:sz="0" w:space="0" w:color="auto"/>
            <w:bottom w:val="none" w:sz="0" w:space="0" w:color="auto"/>
            <w:right w:val="none" w:sz="0" w:space="0" w:color="auto"/>
          </w:divBdr>
        </w:div>
        <w:div w:id="166217397">
          <w:marLeft w:val="14"/>
          <w:marRight w:val="0"/>
          <w:marTop w:val="60"/>
          <w:marBottom w:val="0"/>
          <w:divBdr>
            <w:top w:val="none" w:sz="0" w:space="0" w:color="auto"/>
            <w:left w:val="none" w:sz="0" w:space="0" w:color="auto"/>
            <w:bottom w:val="none" w:sz="0" w:space="0" w:color="auto"/>
            <w:right w:val="none" w:sz="0" w:space="0" w:color="auto"/>
          </w:divBdr>
        </w:div>
      </w:divsChild>
    </w:div>
    <w:div w:id="842626889">
      <w:bodyDiv w:val="1"/>
      <w:marLeft w:val="0"/>
      <w:marRight w:val="0"/>
      <w:marTop w:val="0"/>
      <w:marBottom w:val="0"/>
      <w:divBdr>
        <w:top w:val="none" w:sz="0" w:space="0" w:color="auto"/>
        <w:left w:val="none" w:sz="0" w:space="0" w:color="auto"/>
        <w:bottom w:val="none" w:sz="0" w:space="0" w:color="auto"/>
        <w:right w:val="none" w:sz="0" w:space="0" w:color="auto"/>
      </w:divBdr>
      <w:divsChild>
        <w:div w:id="1158963429">
          <w:marLeft w:val="14"/>
          <w:marRight w:val="0"/>
          <w:marTop w:val="60"/>
          <w:marBottom w:val="0"/>
          <w:divBdr>
            <w:top w:val="none" w:sz="0" w:space="0" w:color="auto"/>
            <w:left w:val="none" w:sz="0" w:space="0" w:color="auto"/>
            <w:bottom w:val="none" w:sz="0" w:space="0" w:color="auto"/>
            <w:right w:val="none" w:sz="0" w:space="0" w:color="auto"/>
          </w:divBdr>
        </w:div>
        <w:div w:id="1260216867">
          <w:marLeft w:val="14"/>
          <w:marRight w:val="0"/>
          <w:marTop w:val="60"/>
          <w:marBottom w:val="0"/>
          <w:divBdr>
            <w:top w:val="none" w:sz="0" w:space="0" w:color="auto"/>
            <w:left w:val="none" w:sz="0" w:space="0" w:color="auto"/>
            <w:bottom w:val="none" w:sz="0" w:space="0" w:color="auto"/>
            <w:right w:val="none" w:sz="0" w:space="0" w:color="auto"/>
          </w:divBdr>
        </w:div>
        <w:div w:id="1892620278">
          <w:marLeft w:val="14"/>
          <w:marRight w:val="0"/>
          <w:marTop w:val="60"/>
          <w:marBottom w:val="0"/>
          <w:divBdr>
            <w:top w:val="none" w:sz="0" w:space="0" w:color="auto"/>
            <w:left w:val="none" w:sz="0" w:space="0" w:color="auto"/>
            <w:bottom w:val="none" w:sz="0" w:space="0" w:color="auto"/>
            <w:right w:val="none" w:sz="0" w:space="0" w:color="auto"/>
          </w:divBdr>
        </w:div>
        <w:div w:id="132139458">
          <w:marLeft w:val="14"/>
          <w:marRight w:val="0"/>
          <w:marTop w:val="60"/>
          <w:marBottom w:val="0"/>
          <w:divBdr>
            <w:top w:val="none" w:sz="0" w:space="0" w:color="auto"/>
            <w:left w:val="none" w:sz="0" w:space="0" w:color="auto"/>
            <w:bottom w:val="none" w:sz="0" w:space="0" w:color="auto"/>
            <w:right w:val="none" w:sz="0" w:space="0" w:color="auto"/>
          </w:divBdr>
        </w:div>
      </w:divsChild>
    </w:div>
    <w:div w:id="849176229">
      <w:bodyDiv w:val="1"/>
      <w:marLeft w:val="0"/>
      <w:marRight w:val="0"/>
      <w:marTop w:val="0"/>
      <w:marBottom w:val="0"/>
      <w:divBdr>
        <w:top w:val="none" w:sz="0" w:space="0" w:color="auto"/>
        <w:left w:val="none" w:sz="0" w:space="0" w:color="auto"/>
        <w:bottom w:val="none" w:sz="0" w:space="0" w:color="auto"/>
        <w:right w:val="none" w:sz="0" w:space="0" w:color="auto"/>
      </w:divBdr>
      <w:divsChild>
        <w:div w:id="1730806415">
          <w:marLeft w:val="1037"/>
          <w:marRight w:val="0"/>
          <w:marTop w:val="60"/>
          <w:marBottom w:val="0"/>
          <w:divBdr>
            <w:top w:val="none" w:sz="0" w:space="0" w:color="auto"/>
            <w:left w:val="none" w:sz="0" w:space="0" w:color="auto"/>
            <w:bottom w:val="none" w:sz="0" w:space="0" w:color="auto"/>
            <w:right w:val="none" w:sz="0" w:space="0" w:color="auto"/>
          </w:divBdr>
        </w:div>
        <w:div w:id="172185010">
          <w:marLeft w:val="1037"/>
          <w:marRight w:val="0"/>
          <w:marTop w:val="60"/>
          <w:marBottom w:val="0"/>
          <w:divBdr>
            <w:top w:val="none" w:sz="0" w:space="0" w:color="auto"/>
            <w:left w:val="none" w:sz="0" w:space="0" w:color="auto"/>
            <w:bottom w:val="none" w:sz="0" w:space="0" w:color="auto"/>
            <w:right w:val="none" w:sz="0" w:space="0" w:color="auto"/>
          </w:divBdr>
        </w:div>
        <w:div w:id="163279056">
          <w:marLeft w:val="1037"/>
          <w:marRight w:val="0"/>
          <w:marTop w:val="60"/>
          <w:marBottom w:val="0"/>
          <w:divBdr>
            <w:top w:val="none" w:sz="0" w:space="0" w:color="auto"/>
            <w:left w:val="none" w:sz="0" w:space="0" w:color="auto"/>
            <w:bottom w:val="none" w:sz="0" w:space="0" w:color="auto"/>
            <w:right w:val="none" w:sz="0" w:space="0" w:color="auto"/>
          </w:divBdr>
        </w:div>
        <w:div w:id="1101951319">
          <w:marLeft w:val="1037"/>
          <w:marRight w:val="0"/>
          <w:marTop w:val="60"/>
          <w:marBottom w:val="0"/>
          <w:divBdr>
            <w:top w:val="none" w:sz="0" w:space="0" w:color="auto"/>
            <w:left w:val="none" w:sz="0" w:space="0" w:color="auto"/>
            <w:bottom w:val="none" w:sz="0" w:space="0" w:color="auto"/>
            <w:right w:val="none" w:sz="0" w:space="0" w:color="auto"/>
          </w:divBdr>
        </w:div>
      </w:divsChild>
    </w:div>
    <w:div w:id="853345445">
      <w:bodyDiv w:val="1"/>
      <w:marLeft w:val="0"/>
      <w:marRight w:val="0"/>
      <w:marTop w:val="0"/>
      <w:marBottom w:val="0"/>
      <w:divBdr>
        <w:top w:val="none" w:sz="0" w:space="0" w:color="auto"/>
        <w:left w:val="none" w:sz="0" w:space="0" w:color="auto"/>
        <w:bottom w:val="none" w:sz="0" w:space="0" w:color="auto"/>
        <w:right w:val="none" w:sz="0" w:space="0" w:color="auto"/>
      </w:divBdr>
    </w:div>
    <w:div w:id="859047301">
      <w:bodyDiv w:val="1"/>
      <w:marLeft w:val="0"/>
      <w:marRight w:val="0"/>
      <w:marTop w:val="0"/>
      <w:marBottom w:val="0"/>
      <w:divBdr>
        <w:top w:val="none" w:sz="0" w:space="0" w:color="auto"/>
        <w:left w:val="none" w:sz="0" w:space="0" w:color="auto"/>
        <w:bottom w:val="none" w:sz="0" w:space="0" w:color="auto"/>
        <w:right w:val="none" w:sz="0" w:space="0" w:color="auto"/>
      </w:divBdr>
      <w:divsChild>
        <w:div w:id="112404925">
          <w:marLeft w:val="1037"/>
          <w:marRight w:val="0"/>
          <w:marTop w:val="60"/>
          <w:marBottom w:val="0"/>
          <w:divBdr>
            <w:top w:val="none" w:sz="0" w:space="0" w:color="auto"/>
            <w:left w:val="none" w:sz="0" w:space="0" w:color="auto"/>
            <w:bottom w:val="none" w:sz="0" w:space="0" w:color="auto"/>
            <w:right w:val="none" w:sz="0" w:space="0" w:color="auto"/>
          </w:divBdr>
        </w:div>
        <w:div w:id="1113095078">
          <w:marLeft w:val="1454"/>
          <w:marRight w:val="0"/>
          <w:marTop w:val="60"/>
          <w:marBottom w:val="0"/>
          <w:divBdr>
            <w:top w:val="none" w:sz="0" w:space="0" w:color="auto"/>
            <w:left w:val="none" w:sz="0" w:space="0" w:color="auto"/>
            <w:bottom w:val="none" w:sz="0" w:space="0" w:color="auto"/>
            <w:right w:val="none" w:sz="0" w:space="0" w:color="auto"/>
          </w:divBdr>
        </w:div>
        <w:div w:id="865027529">
          <w:marLeft w:val="1037"/>
          <w:marRight w:val="0"/>
          <w:marTop w:val="60"/>
          <w:marBottom w:val="0"/>
          <w:divBdr>
            <w:top w:val="none" w:sz="0" w:space="0" w:color="auto"/>
            <w:left w:val="none" w:sz="0" w:space="0" w:color="auto"/>
            <w:bottom w:val="none" w:sz="0" w:space="0" w:color="auto"/>
            <w:right w:val="none" w:sz="0" w:space="0" w:color="auto"/>
          </w:divBdr>
        </w:div>
        <w:div w:id="1369068911">
          <w:marLeft w:val="1454"/>
          <w:marRight w:val="0"/>
          <w:marTop w:val="60"/>
          <w:marBottom w:val="0"/>
          <w:divBdr>
            <w:top w:val="none" w:sz="0" w:space="0" w:color="auto"/>
            <w:left w:val="none" w:sz="0" w:space="0" w:color="auto"/>
            <w:bottom w:val="none" w:sz="0" w:space="0" w:color="auto"/>
            <w:right w:val="none" w:sz="0" w:space="0" w:color="auto"/>
          </w:divBdr>
        </w:div>
      </w:divsChild>
    </w:div>
    <w:div w:id="865169897">
      <w:bodyDiv w:val="1"/>
      <w:marLeft w:val="0"/>
      <w:marRight w:val="0"/>
      <w:marTop w:val="0"/>
      <w:marBottom w:val="0"/>
      <w:divBdr>
        <w:top w:val="none" w:sz="0" w:space="0" w:color="auto"/>
        <w:left w:val="none" w:sz="0" w:space="0" w:color="auto"/>
        <w:bottom w:val="none" w:sz="0" w:space="0" w:color="auto"/>
        <w:right w:val="none" w:sz="0" w:space="0" w:color="auto"/>
      </w:divBdr>
    </w:div>
    <w:div w:id="879249369">
      <w:bodyDiv w:val="1"/>
      <w:marLeft w:val="0"/>
      <w:marRight w:val="0"/>
      <w:marTop w:val="0"/>
      <w:marBottom w:val="0"/>
      <w:divBdr>
        <w:top w:val="none" w:sz="0" w:space="0" w:color="auto"/>
        <w:left w:val="none" w:sz="0" w:space="0" w:color="auto"/>
        <w:bottom w:val="none" w:sz="0" w:space="0" w:color="auto"/>
        <w:right w:val="none" w:sz="0" w:space="0" w:color="auto"/>
      </w:divBdr>
    </w:div>
    <w:div w:id="882667843">
      <w:bodyDiv w:val="1"/>
      <w:marLeft w:val="0"/>
      <w:marRight w:val="0"/>
      <w:marTop w:val="0"/>
      <w:marBottom w:val="0"/>
      <w:divBdr>
        <w:top w:val="none" w:sz="0" w:space="0" w:color="auto"/>
        <w:left w:val="none" w:sz="0" w:space="0" w:color="auto"/>
        <w:bottom w:val="none" w:sz="0" w:space="0" w:color="auto"/>
        <w:right w:val="none" w:sz="0" w:space="0" w:color="auto"/>
      </w:divBdr>
      <w:divsChild>
        <w:div w:id="194198546">
          <w:marLeft w:val="1037"/>
          <w:marRight w:val="0"/>
          <w:marTop w:val="60"/>
          <w:marBottom w:val="0"/>
          <w:divBdr>
            <w:top w:val="none" w:sz="0" w:space="0" w:color="auto"/>
            <w:left w:val="none" w:sz="0" w:space="0" w:color="auto"/>
            <w:bottom w:val="none" w:sz="0" w:space="0" w:color="auto"/>
            <w:right w:val="none" w:sz="0" w:space="0" w:color="auto"/>
          </w:divBdr>
        </w:div>
        <w:div w:id="1955551299">
          <w:marLeft w:val="1037"/>
          <w:marRight w:val="0"/>
          <w:marTop w:val="60"/>
          <w:marBottom w:val="0"/>
          <w:divBdr>
            <w:top w:val="none" w:sz="0" w:space="0" w:color="auto"/>
            <w:left w:val="none" w:sz="0" w:space="0" w:color="auto"/>
            <w:bottom w:val="none" w:sz="0" w:space="0" w:color="auto"/>
            <w:right w:val="none" w:sz="0" w:space="0" w:color="auto"/>
          </w:divBdr>
        </w:div>
        <w:div w:id="1953434318">
          <w:marLeft w:val="1037"/>
          <w:marRight w:val="0"/>
          <w:marTop w:val="60"/>
          <w:marBottom w:val="0"/>
          <w:divBdr>
            <w:top w:val="none" w:sz="0" w:space="0" w:color="auto"/>
            <w:left w:val="none" w:sz="0" w:space="0" w:color="auto"/>
            <w:bottom w:val="none" w:sz="0" w:space="0" w:color="auto"/>
            <w:right w:val="none" w:sz="0" w:space="0" w:color="auto"/>
          </w:divBdr>
        </w:div>
        <w:div w:id="310332315">
          <w:marLeft w:val="1454"/>
          <w:marRight w:val="0"/>
          <w:marTop w:val="60"/>
          <w:marBottom w:val="0"/>
          <w:divBdr>
            <w:top w:val="none" w:sz="0" w:space="0" w:color="auto"/>
            <w:left w:val="none" w:sz="0" w:space="0" w:color="auto"/>
            <w:bottom w:val="none" w:sz="0" w:space="0" w:color="auto"/>
            <w:right w:val="none" w:sz="0" w:space="0" w:color="auto"/>
          </w:divBdr>
        </w:div>
        <w:div w:id="255024423">
          <w:marLeft w:val="1037"/>
          <w:marRight w:val="0"/>
          <w:marTop w:val="60"/>
          <w:marBottom w:val="0"/>
          <w:divBdr>
            <w:top w:val="none" w:sz="0" w:space="0" w:color="auto"/>
            <w:left w:val="none" w:sz="0" w:space="0" w:color="auto"/>
            <w:bottom w:val="none" w:sz="0" w:space="0" w:color="auto"/>
            <w:right w:val="none" w:sz="0" w:space="0" w:color="auto"/>
          </w:divBdr>
        </w:div>
      </w:divsChild>
    </w:div>
    <w:div w:id="902105364">
      <w:bodyDiv w:val="1"/>
      <w:marLeft w:val="0"/>
      <w:marRight w:val="0"/>
      <w:marTop w:val="0"/>
      <w:marBottom w:val="0"/>
      <w:divBdr>
        <w:top w:val="none" w:sz="0" w:space="0" w:color="auto"/>
        <w:left w:val="none" w:sz="0" w:space="0" w:color="auto"/>
        <w:bottom w:val="none" w:sz="0" w:space="0" w:color="auto"/>
        <w:right w:val="none" w:sz="0" w:space="0" w:color="auto"/>
      </w:divBdr>
      <w:divsChild>
        <w:div w:id="1696924854">
          <w:marLeft w:val="547"/>
          <w:marRight w:val="0"/>
          <w:marTop w:val="0"/>
          <w:marBottom w:val="0"/>
          <w:divBdr>
            <w:top w:val="none" w:sz="0" w:space="0" w:color="auto"/>
            <w:left w:val="none" w:sz="0" w:space="0" w:color="auto"/>
            <w:bottom w:val="none" w:sz="0" w:space="0" w:color="auto"/>
            <w:right w:val="none" w:sz="0" w:space="0" w:color="auto"/>
          </w:divBdr>
        </w:div>
      </w:divsChild>
    </w:div>
    <w:div w:id="902838041">
      <w:bodyDiv w:val="1"/>
      <w:marLeft w:val="0"/>
      <w:marRight w:val="0"/>
      <w:marTop w:val="0"/>
      <w:marBottom w:val="0"/>
      <w:divBdr>
        <w:top w:val="none" w:sz="0" w:space="0" w:color="auto"/>
        <w:left w:val="none" w:sz="0" w:space="0" w:color="auto"/>
        <w:bottom w:val="none" w:sz="0" w:space="0" w:color="auto"/>
        <w:right w:val="none" w:sz="0" w:space="0" w:color="auto"/>
      </w:divBdr>
    </w:div>
    <w:div w:id="904685859">
      <w:bodyDiv w:val="1"/>
      <w:marLeft w:val="0"/>
      <w:marRight w:val="0"/>
      <w:marTop w:val="0"/>
      <w:marBottom w:val="0"/>
      <w:divBdr>
        <w:top w:val="none" w:sz="0" w:space="0" w:color="auto"/>
        <w:left w:val="none" w:sz="0" w:space="0" w:color="auto"/>
        <w:bottom w:val="none" w:sz="0" w:space="0" w:color="auto"/>
        <w:right w:val="none" w:sz="0" w:space="0" w:color="auto"/>
      </w:divBdr>
      <w:divsChild>
        <w:div w:id="1540320185">
          <w:marLeft w:val="1037"/>
          <w:marRight w:val="0"/>
          <w:marTop w:val="60"/>
          <w:marBottom w:val="0"/>
          <w:divBdr>
            <w:top w:val="none" w:sz="0" w:space="0" w:color="auto"/>
            <w:left w:val="none" w:sz="0" w:space="0" w:color="auto"/>
            <w:bottom w:val="none" w:sz="0" w:space="0" w:color="auto"/>
            <w:right w:val="none" w:sz="0" w:space="0" w:color="auto"/>
          </w:divBdr>
        </w:div>
      </w:divsChild>
    </w:div>
    <w:div w:id="904728006">
      <w:bodyDiv w:val="1"/>
      <w:marLeft w:val="0"/>
      <w:marRight w:val="0"/>
      <w:marTop w:val="0"/>
      <w:marBottom w:val="0"/>
      <w:divBdr>
        <w:top w:val="none" w:sz="0" w:space="0" w:color="auto"/>
        <w:left w:val="none" w:sz="0" w:space="0" w:color="auto"/>
        <w:bottom w:val="none" w:sz="0" w:space="0" w:color="auto"/>
        <w:right w:val="none" w:sz="0" w:space="0" w:color="auto"/>
      </w:divBdr>
      <w:divsChild>
        <w:div w:id="1611349492">
          <w:marLeft w:val="1037"/>
          <w:marRight w:val="0"/>
          <w:marTop w:val="60"/>
          <w:marBottom w:val="0"/>
          <w:divBdr>
            <w:top w:val="none" w:sz="0" w:space="0" w:color="auto"/>
            <w:left w:val="none" w:sz="0" w:space="0" w:color="auto"/>
            <w:bottom w:val="none" w:sz="0" w:space="0" w:color="auto"/>
            <w:right w:val="none" w:sz="0" w:space="0" w:color="auto"/>
          </w:divBdr>
        </w:div>
        <w:div w:id="1559323066">
          <w:marLeft w:val="1037"/>
          <w:marRight w:val="0"/>
          <w:marTop w:val="60"/>
          <w:marBottom w:val="0"/>
          <w:divBdr>
            <w:top w:val="none" w:sz="0" w:space="0" w:color="auto"/>
            <w:left w:val="none" w:sz="0" w:space="0" w:color="auto"/>
            <w:bottom w:val="none" w:sz="0" w:space="0" w:color="auto"/>
            <w:right w:val="none" w:sz="0" w:space="0" w:color="auto"/>
          </w:divBdr>
        </w:div>
      </w:divsChild>
    </w:div>
    <w:div w:id="914054024">
      <w:bodyDiv w:val="1"/>
      <w:marLeft w:val="0"/>
      <w:marRight w:val="0"/>
      <w:marTop w:val="0"/>
      <w:marBottom w:val="0"/>
      <w:divBdr>
        <w:top w:val="none" w:sz="0" w:space="0" w:color="auto"/>
        <w:left w:val="none" w:sz="0" w:space="0" w:color="auto"/>
        <w:bottom w:val="none" w:sz="0" w:space="0" w:color="auto"/>
        <w:right w:val="none" w:sz="0" w:space="0" w:color="auto"/>
      </w:divBdr>
      <w:divsChild>
        <w:div w:id="407658519">
          <w:marLeft w:val="576"/>
          <w:marRight w:val="0"/>
          <w:marTop w:val="60"/>
          <w:marBottom w:val="0"/>
          <w:divBdr>
            <w:top w:val="none" w:sz="0" w:space="0" w:color="auto"/>
            <w:left w:val="none" w:sz="0" w:space="0" w:color="auto"/>
            <w:bottom w:val="none" w:sz="0" w:space="0" w:color="auto"/>
            <w:right w:val="none" w:sz="0" w:space="0" w:color="auto"/>
          </w:divBdr>
        </w:div>
        <w:div w:id="1068652533">
          <w:marLeft w:val="1037"/>
          <w:marRight w:val="0"/>
          <w:marTop w:val="60"/>
          <w:marBottom w:val="0"/>
          <w:divBdr>
            <w:top w:val="none" w:sz="0" w:space="0" w:color="auto"/>
            <w:left w:val="none" w:sz="0" w:space="0" w:color="auto"/>
            <w:bottom w:val="none" w:sz="0" w:space="0" w:color="auto"/>
            <w:right w:val="none" w:sz="0" w:space="0" w:color="auto"/>
          </w:divBdr>
        </w:div>
        <w:div w:id="1975910563">
          <w:marLeft w:val="1037"/>
          <w:marRight w:val="0"/>
          <w:marTop w:val="60"/>
          <w:marBottom w:val="0"/>
          <w:divBdr>
            <w:top w:val="none" w:sz="0" w:space="0" w:color="auto"/>
            <w:left w:val="none" w:sz="0" w:space="0" w:color="auto"/>
            <w:bottom w:val="none" w:sz="0" w:space="0" w:color="auto"/>
            <w:right w:val="none" w:sz="0" w:space="0" w:color="auto"/>
          </w:divBdr>
        </w:div>
        <w:div w:id="1501776925">
          <w:marLeft w:val="1037"/>
          <w:marRight w:val="0"/>
          <w:marTop w:val="60"/>
          <w:marBottom w:val="0"/>
          <w:divBdr>
            <w:top w:val="none" w:sz="0" w:space="0" w:color="auto"/>
            <w:left w:val="none" w:sz="0" w:space="0" w:color="auto"/>
            <w:bottom w:val="none" w:sz="0" w:space="0" w:color="auto"/>
            <w:right w:val="none" w:sz="0" w:space="0" w:color="auto"/>
          </w:divBdr>
        </w:div>
        <w:div w:id="906575280">
          <w:marLeft w:val="1037"/>
          <w:marRight w:val="0"/>
          <w:marTop w:val="60"/>
          <w:marBottom w:val="0"/>
          <w:divBdr>
            <w:top w:val="none" w:sz="0" w:space="0" w:color="auto"/>
            <w:left w:val="none" w:sz="0" w:space="0" w:color="auto"/>
            <w:bottom w:val="none" w:sz="0" w:space="0" w:color="auto"/>
            <w:right w:val="none" w:sz="0" w:space="0" w:color="auto"/>
          </w:divBdr>
        </w:div>
        <w:div w:id="1650748071">
          <w:marLeft w:val="1037"/>
          <w:marRight w:val="0"/>
          <w:marTop w:val="60"/>
          <w:marBottom w:val="0"/>
          <w:divBdr>
            <w:top w:val="none" w:sz="0" w:space="0" w:color="auto"/>
            <w:left w:val="none" w:sz="0" w:space="0" w:color="auto"/>
            <w:bottom w:val="none" w:sz="0" w:space="0" w:color="auto"/>
            <w:right w:val="none" w:sz="0" w:space="0" w:color="auto"/>
          </w:divBdr>
        </w:div>
      </w:divsChild>
    </w:div>
    <w:div w:id="914360096">
      <w:bodyDiv w:val="1"/>
      <w:marLeft w:val="0"/>
      <w:marRight w:val="0"/>
      <w:marTop w:val="0"/>
      <w:marBottom w:val="0"/>
      <w:divBdr>
        <w:top w:val="none" w:sz="0" w:space="0" w:color="auto"/>
        <w:left w:val="none" w:sz="0" w:space="0" w:color="auto"/>
        <w:bottom w:val="none" w:sz="0" w:space="0" w:color="auto"/>
        <w:right w:val="none" w:sz="0" w:space="0" w:color="auto"/>
      </w:divBdr>
    </w:div>
    <w:div w:id="943534096">
      <w:bodyDiv w:val="1"/>
      <w:marLeft w:val="0"/>
      <w:marRight w:val="0"/>
      <w:marTop w:val="0"/>
      <w:marBottom w:val="0"/>
      <w:divBdr>
        <w:top w:val="none" w:sz="0" w:space="0" w:color="auto"/>
        <w:left w:val="none" w:sz="0" w:space="0" w:color="auto"/>
        <w:bottom w:val="none" w:sz="0" w:space="0" w:color="auto"/>
        <w:right w:val="none" w:sz="0" w:space="0" w:color="auto"/>
      </w:divBdr>
    </w:div>
    <w:div w:id="948853529">
      <w:bodyDiv w:val="1"/>
      <w:marLeft w:val="0"/>
      <w:marRight w:val="0"/>
      <w:marTop w:val="0"/>
      <w:marBottom w:val="0"/>
      <w:divBdr>
        <w:top w:val="none" w:sz="0" w:space="0" w:color="auto"/>
        <w:left w:val="none" w:sz="0" w:space="0" w:color="auto"/>
        <w:bottom w:val="none" w:sz="0" w:space="0" w:color="auto"/>
        <w:right w:val="none" w:sz="0" w:space="0" w:color="auto"/>
      </w:divBdr>
    </w:div>
    <w:div w:id="956179902">
      <w:bodyDiv w:val="1"/>
      <w:marLeft w:val="0"/>
      <w:marRight w:val="0"/>
      <w:marTop w:val="0"/>
      <w:marBottom w:val="0"/>
      <w:divBdr>
        <w:top w:val="none" w:sz="0" w:space="0" w:color="auto"/>
        <w:left w:val="none" w:sz="0" w:space="0" w:color="auto"/>
        <w:bottom w:val="none" w:sz="0" w:space="0" w:color="auto"/>
        <w:right w:val="none" w:sz="0" w:space="0" w:color="auto"/>
      </w:divBdr>
      <w:divsChild>
        <w:div w:id="1159272204">
          <w:marLeft w:val="547"/>
          <w:marRight w:val="0"/>
          <w:marTop w:val="0"/>
          <w:marBottom w:val="0"/>
          <w:divBdr>
            <w:top w:val="none" w:sz="0" w:space="0" w:color="auto"/>
            <w:left w:val="none" w:sz="0" w:space="0" w:color="auto"/>
            <w:bottom w:val="none" w:sz="0" w:space="0" w:color="auto"/>
            <w:right w:val="none" w:sz="0" w:space="0" w:color="auto"/>
          </w:divBdr>
        </w:div>
      </w:divsChild>
    </w:div>
    <w:div w:id="990525571">
      <w:bodyDiv w:val="1"/>
      <w:marLeft w:val="0"/>
      <w:marRight w:val="0"/>
      <w:marTop w:val="0"/>
      <w:marBottom w:val="0"/>
      <w:divBdr>
        <w:top w:val="none" w:sz="0" w:space="0" w:color="auto"/>
        <w:left w:val="none" w:sz="0" w:space="0" w:color="auto"/>
        <w:bottom w:val="none" w:sz="0" w:space="0" w:color="auto"/>
        <w:right w:val="none" w:sz="0" w:space="0" w:color="auto"/>
      </w:divBdr>
      <w:divsChild>
        <w:div w:id="49428055">
          <w:marLeft w:val="1037"/>
          <w:marRight w:val="0"/>
          <w:marTop w:val="60"/>
          <w:marBottom w:val="0"/>
          <w:divBdr>
            <w:top w:val="none" w:sz="0" w:space="0" w:color="auto"/>
            <w:left w:val="none" w:sz="0" w:space="0" w:color="auto"/>
            <w:bottom w:val="none" w:sz="0" w:space="0" w:color="auto"/>
            <w:right w:val="none" w:sz="0" w:space="0" w:color="auto"/>
          </w:divBdr>
        </w:div>
      </w:divsChild>
    </w:div>
    <w:div w:id="993601768">
      <w:bodyDiv w:val="1"/>
      <w:marLeft w:val="0"/>
      <w:marRight w:val="0"/>
      <w:marTop w:val="0"/>
      <w:marBottom w:val="0"/>
      <w:divBdr>
        <w:top w:val="none" w:sz="0" w:space="0" w:color="auto"/>
        <w:left w:val="none" w:sz="0" w:space="0" w:color="auto"/>
        <w:bottom w:val="none" w:sz="0" w:space="0" w:color="auto"/>
        <w:right w:val="none" w:sz="0" w:space="0" w:color="auto"/>
      </w:divBdr>
      <w:divsChild>
        <w:div w:id="91434060">
          <w:marLeft w:val="547"/>
          <w:marRight w:val="0"/>
          <w:marTop w:val="0"/>
          <w:marBottom w:val="0"/>
          <w:divBdr>
            <w:top w:val="none" w:sz="0" w:space="0" w:color="auto"/>
            <w:left w:val="none" w:sz="0" w:space="0" w:color="auto"/>
            <w:bottom w:val="none" w:sz="0" w:space="0" w:color="auto"/>
            <w:right w:val="none" w:sz="0" w:space="0" w:color="auto"/>
          </w:divBdr>
        </w:div>
        <w:div w:id="99181540">
          <w:marLeft w:val="1166"/>
          <w:marRight w:val="0"/>
          <w:marTop w:val="0"/>
          <w:marBottom w:val="0"/>
          <w:divBdr>
            <w:top w:val="none" w:sz="0" w:space="0" w:color="auto"/>
            <w:left w:val="none" w:sz="0" w:space="0" w:color="auto"/>
            <w:bottom w:val="none" w:sz="0" w:space="0" w:color="auto"/>
            <w:right w:val="none" w:sz="0" w:space="0" w:color="auto"/>
          </w:divBdr>
        </w:div>
      </w:divsChild>
    </w:div>
    <w:div w:id="1001129390">
      <w:bodyDiv w:val="1"/>
      <w:marLeft w:val="0"/>
      <w:marRight w:val="0"/>
      <w:marTop w:val="0"/>
      <w:marBottom w:val="0"/>
      <w:divBdr>
        <w:top w:val="none" w:sz="0" w:space="0" w:color="auto"/>
        <w:left w:val="none" w:sz="0" w:space="0" w:color="auto"/>
        <w:bottom w:val="none" w:sz="0" w:space="0" w:color="auto"/>
        <w:right w:val="none" w:sz="0" w:space="0" w:color="auto"/>
      </w:divBdr>
      <w:divsChild>
        <w:div w:id="1578662025">
          <w:marLeft w:val="14"/>
          <w:marRight w:val="0"/>
          <w:marTop w:val="60"/>
          <w:marBottom w:val="0"/>
          <w:divBdr>
            <w:top w:val="none" w:sz="0" w:space="0" w:color="auto"/>
            <w:left w:val="none" w:sz="0" w:space="0" w:color="auto"/>
            <w:bottom w:val="none" w:sz="0" w:space="0" w:color="auto"/>
            <w:right w:val="none" w:sz="0" w:space="0" w:color="auto"/>
          </w:divBdr>
        </w:div>
      </w:divsChild>
    </w:div>
    <w:div w:id="1022629507">
      <w:bodyDiv w:val="1"/>
      <w:marLeft w:val="0"/>
      <w:marRight w:val="0"/>
      <w:marTop w:val="0"/>
      <w:marBottom w:val="0"/>
      <w:divBdr>
        <w:top w:val="none" w:sz="0" w:space="0" w:color="auto"/>
        <w:left w:val="none" w:sz="0" w:space="0" w:color="auto"/>
        <w:bottom w:val="none" w:sz="0" w:space="0" w:color="auto"/>
        <w:right w:val="none" w:sz="0" w:space="0" w:color="auto"/>
      </w:divBdr>
      <w:divsChild>
        <w:div w:id="1854373041">
          <w:marLeft w:val="0"/>
          <w:marRight w:val="0"/>
          <w:marTop w:val="0"/>
          <w:marBottom w:val="0"/>
          <w:divBdr>
            <w:top w:val="none" w:sz="0" w:space="0" w:color="auto"/>
            <w:left w:val="none" w:sz="0" w:space="0" w:color="auto"/>
            <w:bottom w:val="none" w:sz="0" w:space="0" w:color="auto"/>
            <w:right w:val="none" w:sz="0" w:space="0" w:color="auto"/>
          </w:divBdr>
          <w:divsChild>
            <w:div w:id="143351989">
              <w:marLeft w:val="0"/>
              <w:marRight w:val="0"/>
              <w:marTop w:val="0"/>
              <w:marBottom w:val="0"/>
              <w:divBdr>
                <w:top w:val="none" w:sz="0" w:space="0" w:color="auto"/>
                <w:left w:val="none" w:sz="0" w:space="0" w:color="auto"/>
                <w:bottom w:val="none" w:sz="0" w:space="0" w:color="auto"/>
                <w:right w:val="none" w:sz="0" w:space="0" w:color="auto"/>
              </w:divBdr>
            </w:div>
            <w:div w:id="300615904">
              <w:marLeft w:val="0"/>
              <w:marRight w:val="0"/>
              <w:marTop w:val="0"/>
              <w:marBottom w:val="0"/>
              <w:divBdr>
                <w:top w:val="none" w:sz="0" w:space="0" w:color="auto"/>
                <w:left w:val="none" w:sz="0" w:space="0" w:color="auto"/>
                <w:bottom w:val="none" w:sz="0" w:space="0" w:color="auto"/>
                <w:right w:val="none" w:sz="0" w:space="0" w:color="auto"/>
              </w:divBdr>
            </w:div>
            <w:div w:id="388723656">
              <w:marLeft w:val="0"/>
              <w:marRight w:val="0"/>
              <w:marTop w:val="0"/>
              <w:marBottom w:val="0"/>
              <w:divBdr>
                <w:top w:val="none" w:sz="0" w:space="0" w:color="auto"/>
                <w:left w:val="none" w:sz="0" w:space="0" w:color="auto"/>
                <w:bottom w:val="none" w:sz="0" w:space="0" w:color="auto"/>
                <w:right w:val="none" w:sz="0" w:space="0" w:color="auto"/>
              </w:divBdr>
            </w:div>
            <w:div w:id="457342007">
              <w:marLeft w:val="0"/>
              <w:marRight w:val="0"/>
              <w:marTop w:val="0"/>
              <w:marBottom w:val="0"/>
              <w:divBdr>
                <w:top w:val="none" w:sz="0" w:space="0" w:color="auto"/>
                <w:left w:val="none" w:sz="0" w:space="0" w:color="auto"/>
                <w:bottom w:val="none" w:sz="0" w:space="0" w:color="auto"/>
                <w:right w:val="none" w:sz="0" w:space="0" w:color="auto"/>
              </w:divBdr>
            </w:div>
            <w:div w:id="561256910">
              <w:marLeft w:val="0"/>
              <w:marRight w:val="0"/>
              <w:marTop w:val="0"/>
              <w:marBottom w:val="0"/>
              <w:divBdr>
                <w:top w:val="none" w:sz="0" w:space="0" w:color="auto"/>
                <w:left w:val="none" w:sz="0" w:space="0" w:color="auto"/>
                <w:bottom w:val="none" w:sz="0" w:space="0" w:color="auto"/>
                <w:right w:val="none" w:sz="0" w:space="0" w:color="auto"/>
              </w:divBdr>
            </w:div>
            <w:div w:id="645008652">
              <w:marLeft w:val="0"/>
              <w:marRight w:val="0"/>
              <w:marTop w:val="0"/>
              <w:marBottom w:val="0"/>
              <w:divBdr>
                <w:top w:val="none" w:sz="0" w:space="0" w:color="auto"/>
                <w:left w:val="none" w:sz="0" w:space="0" w:color="auto"/>
                <w:bottom w:val="none" w:sz="0" w:space="0" w:color="auto"/>
                <w:right w:val="none" w:sz="0" w:space="0" w:color="auto"/>
              </w:divBdr>
            </w:div>
            <w:div w:id="782647625">
              <w:marLeft w:val="0"/>
              <w:marRight w:val="0"/>
              <w:marTop w:val="0"/>
              <w:marBottom w:val="0"/>
              <w:divBdr>
                <w:top w:val="none" w:sz="0" w:space="0" w:color="auto"/>
                <w:left w:val="none" w:sz="0" w:space="0" w:color="auto"/>
                <w:bottom w:val="none" w:sz="0" w:space="0" w:color="auto"/>
                <w:right w:val="none" w:sz="0" w:space="0" w:color="auto"/>
              </w:divBdr>
            </w:div>
            <w:div w:id="1631126456">
              <w:marLeft w:val="0"/>
              <w:marRight w:val="0"/>
              <w:marTop w:val="0"/>
              <w:marBottom w:val="0"/>
              <w:divBdr>
                <w:top w:val="none" w:sz="0" w:space="0" w:color="auto"/>
                <w:left w:val="none" w:sz="0" w:space="0" w:color="auto"/>
                <w:bottom w:val="none" w:sz="0" w:space="0" w:color="auto"/>
                <w:right w:val="none" w:sz="0" w:space="0" w:color="auto"/>
              </w:divBdr>
            </w:div>
            <w:div w:id="18400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5498">
      <w:bodyDiv w:val="1"/>
      <w:marLeft w:val="0"/>
      <w:marRight w:val="0"/>
      <w:marTop w:val="0"/>
      <w:marBottom w:val="0"/>
      <w:divBdr>
        <w:top w:val="none" w:sz="0" w:space="0" w:color="auto"/>
        <w:left w:val="none" w:sz="0" w:space="0" w:color="auto"/>
        <w:bottom w:val="none" w:sz="0" w:space="0" w:color="auto"/>
        <w:right w:val="none" w:sz="0" w:space="0" w:color="auto"/>
      </w:divBdr>
    </w:div>
    <w:div w:id="1051272513">
      <w:bodyDiv w:val="1"/>
      <w:marLeft w:val="0"/>
      <w:marRight w:val="0"/>
      <w:marTop w:val="0"/>
      <w:marBottom w:val="0"/>
      <w:divBdr>
        <w:top w:val="none" w:sz="0" w:space="0" w:color="auto"/>
        <w:left w:val="none" w:sz="0" w:space="0" w:color="auto"/>
        <w:bottom w:val="none" w:sz="0" w:space="0" w:color="auto"/>
        <w:right w:val="none" w:sz="0" w:space="0" w:color="auto"/>
      </w:divBdr>
    </w:div>
    <w:div w:id="1061366724">
      <w:bodyDiv w:val="1"/>
      <w:marLeft w:val="0"/>
      <w:marRight w:val="0"/>
      <w:marTop w:val="0"/>
      <w:marBottom w:val="0"/>
      <w:divBdr>
        <w:top w:val="none" w:sz="0" w:space="0" w:color="auto"/>
        <w:left w:val="none" w:sz="0" w:space="0" w:color="auto"/>
        <w:bottom w:val="none" w:sz="0" w:space="0" w:color="auto"/>
        <w:right w:val="none" w:sz="0" w:space="0" w:color="auto"/>
      </w:divBdr>
    </w:div>
    <w:div w:id="1077944933">
      <w:bodyDiv w:val="1"/>
      <w:marLeft w:val="0"/>
      <w:marRight w:val="0"/>
      <w:marTop w:val="0"/>
      <w:marBottom w:val="0"/>
      <w:divBdr>
        <w:top w:val="none" w:sz="0" w:space="0" w:color="auto"/>
        <w:left w:val="none" w:sz="0" w:space="0" w:color="auto"/>
        <w:bottom w:val="none" w:sz="0" w:space="0" w:color="auto"/>
        <w:right w:val="none" w:sz="0" w:space="0" w:color="auto"/>
      </w:divBdr>
      <w:divsChild>
        <w:div w:id="1163427620">
          <w:marLeft w:val="547"/>
          <w:marRight w:val="0"/>
          <w:marTop w:val="0"/>
          <w:marBottom w:val="0"/>
          <w:divBdr>
            <w:top w:val="none" w:sz="0" w:space="0" w:color="auto"/>
            <w:left w:val="none" w:sz="0" w:space="0" w:color="auto"/>
            <w:bottom w:val="none" w:sz="0" w:space="0" w:color="auto"/>
            <w:right w:val="none" w:sz="0" w:space="0" w:color="auto"/>
          </w:divBdr>
        </w:div>
      </w:divsChild>
    </w:div>
    <w:div w:id="1098211428">
      <w:bodyDiv w:val="1"/>
      <w:marLeft w:val="0"/>
      <w:marRight w:val="0"/>
      <w:marTop w:val="0"/>
      <w:marBottom w:val="0"/>
      <w:divBdr>
        <w:top w:val="none" w:sz="0" w:space="0" w:color="auto"/>
        <w:left w:val="none" w:sz="0" w:space="0" w:color="auto"/>
        <w:bottom w:val="none" w:sz="0" w:space="0" w:color="auto"/>
        <w:right w:val="none" w:sz="0" w:space="0" w:color="auto"/>
      </w:divBdr>
    </w:div>
    <w:div w:id="1098872045">
      <w:bodyDiv w:val="1"/>
      <w:marLeft w:val="0"/>
      <w:marRight w:val="0"/>
      <w:marTop w:val="0"/>
      <w:marBottom w:val="0"/>
      <w:divBdr>
        <w:top w:val="none" w:sz="0" w:space="0" w:color="auto"/>
        <w:left w:val="none" w:sz="0" w:space="0" w:color="auto"/>
        <w:bottom w:val="none" w:sz="0" w:space="0" w:color="auto"/>
        <w:right w:val="none" w:sz="0" w:space="0" w:color="auto"/>
      </w:divBdr>
      <w:divsChild>
        <w:div w:id="1207910499">
          <w:marLeft w:val="14"/>
          <w:marRight w:val="0"/>
          <w:marTop w:val="60"/>
          <w:marBottom w:val="0"/>
          <w:divBdr>
            <w:top w:val="none" w:sz="0" w:space="0" w:color="auto"/>
            <w:left w:val="none" w:sz="0" w:space="0" w:color="auto"/>
            <w:bottom w:val="none" w:sz="0" w:space="0" w:color="auto"/>
            <w:right w:val="none" w:sz="0" w:space="0" w:color="auto"/>
          </w:divBdr>
        </w:div>
        <w:div w:id="1078550865">
          <w:marLeft w:val="14"/>
          <w:marRight w:val="0"/>
          <w:marTop w:val="60"/>
          <w:marBottom w:val="0"/>
          <w:divBdr>
            <w:top w:val="none" w:sz="0" w:space="0" w:color="auto"/>
            <w:left w:val="none" w:sz="0" w:space="0" w:color="auto"/>
            <w:bottom w:val="none" w:sz="0" w:space="0" w:color="auto"/>
            <w:right w:val="none" w:sz="0" w:space="0" w:color="auto"/>
          </w:divBdr>
        </w:div>
        <w:div w:id="1578249400">
          <w:marLeft w:val="14"/>
          <w:marRight w:val="0"/>
          <w:marTop w:val="60"/>
          <w:marBottom w:val="0"/>
          <w:divBdr>
            <w:top w:val="none" w:sz="0" w:space="0" w:color="auto"/>
            <w:left w:val="none" w:sz="0" w:space="0" w:color="auto"/>
            <w:bottom w:val="none" w:sz="0" w:space="0" w:color="auto"/>
            <w:right w:val="none" w:sz="0" w:space="0" w:color="auto"/>
          </w:divBdr>
        </w:div>
        <w:div w:id="1868788405">
          <w:marLeft w:val="14"/>
          <w:marRight w:val="0"/>
          <w:marTop w:val="60"/>
          <w:marBottom w:val="0"/>
          <w:divBdr>
            <w:top w:val="none" w:sz="0" w:space="0" w:color="auto"/>
            <w:left w:val="none" w:sz="0" w:space="0" w:color="auto"/>
            <w:bottom w:val="none" w:sz="0" w:space="0" w:color="auto"/>
            <w:right w:val="none" w:sz="0" w:space="0" w:color="auto"/>
          </w:divBdr>
        </w:div>
      </w:divsChild>
    </w:div>
    <w:div w:id="1116405843">
      <w:bodyDiv w:val="1"/>
      <w:marLeft w:val="0"/>
      <w:marRight w:val="0"/>
      <w:marTop w:val="0"/>
      <w:marBottom w:val="0"/>
      <w:divBdr>
        <w:top w:val="none" w:sz="0" w:space="0" w:color="auto"/>
        <w:left w:val="none" w:sz="0" w:space="0" w:color="auto"/>
        <w:bottom w:val="none" w:sz="0" w:space="0" w:color="auto"/>
        <w:right w:val="none" w:sz="0" w:space="0" w:color="auto"/>
      </w:divBdr>
    </w:div>
    <w:div w:id="1122457999">
      <w:bodyDiv w:val="1"/>
      <w:marLeft w:val="0"/>
      <w:marRight w:val="0"/>
      <w:marTop w:val="0"/>
      <w:marBottom w:val="0"/>
      <w:divBdr>
        <w:top w:val="none" w:sz="0" w:space="0" w:color="auto"/>
        <w:left w:val="none" w:sz="0" w:space="0" w:color="auto"/>
        <w:bottom w:val="none" w:sz="0" w:space="0" w:color="auto"/>
        <w:right w:val="none" w:sz="0" w:space="0" w:color="auto"/>
      </w:divBdr>
    </w:div>
    <w:div w:id="1148206002">
      <w:bodyDiv w:val="1"/>
      <w:marLeft w:val="0"/>
      <w:marRight w:val="0"/>
      <w:marTop w:val="0"/>
      <w:marBottom w:val="0"/>
      <w:divBdr>
        <w:top w:val="none" w:sz="0" w:space="0" w:color="auto"/>
        <w:left w:val="none" w:sz="0" w:space="0" w:color="auto"/>
        <w:bottom w:val="none" w:sz="0" w:space="0" w:color="auto"/>
        <w:right w:val="none" w:sz="0" w:space="0" w:color="auto"/>
      </w:divBdr>
      <w:divsChild>
        <w:div w:id="675691886">
          <w:marLeft w:val="547"/>
          <w:marRight w:val="0"/>
          <w:marTop w:val="0"/>
          <w:marBottom w:val="0"/>
          <w:divBdr>
            <w:top w:val="none" w:sz="0" w:space="0" w:color="auto"/>
            <w:left w:val="none" w:sz="0" w:space="0" w:color="auto"/>
            <w:bottom w:val="none" w:sz="0" w:space="0" w:color="auto"/>
            <w:right w:val="none" w:sz="0" w:space="0" w:color="auto"/>
          </w:divBdr>
        </w:div>
      </w:divsChild>
    </w:div>
    <w:div w:id="1149056853">
      <w:bodyDiv w:val="1"/>
      <w:marLeft w:val="0"/>
      <w:marRight w:val="0"/>
      <w:marTop w:val="0"/>
      <w:marBottom w:val="0"/>
      <w:divBdr>
        <w:top w:val="none" w:sz="0" w:space="0" w:color="auto"/>
        <w:left w:val="none" w:sz="0" w:space="0" w:color="auto"/>
        <w:bottom w:val="none" w:sz="0" w:space="0" w:color="auto"/>
        <w:right w:val="none" w:sz="0" w:space="0" w:color="auto"/>
      </w:divBdr>
      <w:divsChild>
        <w:div w:id="319505226">
          <w:marLeft w:val="317"/>
          <w:marRight w:val="0"/>
          <w:marTop w:val="0"/>
          <w:marBottom w:val="0"/>
          <w:divBdr>
            <w:top w:val="none" w:sz="0" w:space="0" w:color="auto"/>
            <w:left w:val="none" w:sz="0" w:space="0" w:color="auto"/>
            <w:bottom w:val="none" w:sz="0" w:space="0" w:color="auto"/>
            <w:right w:val="none" w:sz="0" w:space="0" w:color="auto"/>
          </w:divBdr>
        </w:div>
        <w:div w:id="1210721858">
          <w:marLeft w:val="317"/>
          <w:marRight w:val="0"/>
          <w:marTop w:val="0"/>
          <w:marBottom w:val="0"/>
          <w:divBdr>
            <w:top w:val="none" w:sz="0" w:space="0" w:color="auto"/>
            <w:left w:val="none" w:sz="0" w:space="0" w:color="auto"/>
            <w:bottom w:val="none" w:sz="0" w:space="0" w:color="auto"/>
            <w:right w:val="none" w:sz="0" w:space="0" w:color="auto"/>
          </w:divBdr>
        </w:div>
        <w:div w:id="1466241095">
          <w:marLeft w:val="317"/>
          <w:marRight w:val="0"/>
          <w:marTop w:val="0"/>
          <w:marBottom w:val="0"/>
          <w:divBdr>
            <w:top w:val="none" w:sz="0" w:space="0" w:color="auto"/>
            <w:left w:val="none" w:sz="0" w:space="0" w:color="auto"/>
            <w:bottom w:val="none" w:sz="0" w:space="0" w:color="auto"/>
            <w:right w:val="none" w:sz="0" w:space="0" w:color="auto"/>
          </w:divBdr>
        </w:div>
      </w:divsChild>
    </w:div>
    <w:div w:id="1168715319">
      <w:bodyDiv w:val="1"/>
      <w:marLeft w:val="0"/>
      <w:marRight w:val="0"/>
      <w:marTop w:val="0"/>
      <w:marBottom w:val="0"/>
      <w:divBdr>
        <w:top w:val="none" w:sz="0" w:space="0" w:color="auto"/>
        <w:left w:val="none" w:sz="0" w:space="0" w:color="auto"/>
        <w:bottom w:val="none" w:sz="0" w:space="0" w:color="auto"/>
        <w:right w:val="none" w:sz="0" w:space="0" w:color="auto"/>
      </w:divBdr>
      <w:divsChild>
        <w:div w:id="184444506">
          <w:marLeft w:val="14"/>
          <w:marRight w:val="0"/>
          <w:marTop w:val="60"/>
          <w:marBottom w:val="0"/>
          <w:divBdr>
            <w:top w:val="none" w:sz="0" w:space="0" w:color="auto"/>
            <w:left w:val="none" w:sz="0" w:space="0" w:color="auto"/>
            <w:bottom w:val="none" w:sz="0" w:space="0" w:color="auto"/>
            <w:right w:val="none" w:sz="0" w:space="0" w:color="auto"/>
          </w:divBdr>
        </w:div>
        <w:div w:id="1367221723">
          <w:marLeft w:val="14"/>
          <w:marRight w:val="0"/>
          <w:marTop w:val="60"/>
          <w:marBottom w:val="0"/>
          <w:divBdr>
            <w:top w:val="none" w:sz="0" w:space="0" w:color="auto"/>
            <w:left w:val="none" w:sz="0" w:space="0" w:color="auto"/>
            <w:bottom w:val="none" w:sz="0" w:space="0" w:color="auto"/>
            <w:right w:val="none" w:sz="0" w:space="0" w:color="auto"/>
          </w:divBdr>
        </w:div>
      </w:divsChild>
    </w:div>
    <w:div w:id="1214541431">
      <w:bodyDiv w:val="1"/>
      <w:marLeft w:val="0"/>
      <w:marRight w:val="0"/>
      <w:marTop w:val="0"/>
      <w:marBottom w:val="0"/>
      <w:divBdr>
        <w:top w:val="none" w:sz="0" w:space="0" w:color="auto"/>
        <w:left w:val="none" w:sz="0" w:space="0" w:color="auto"/>
        <w:bottom w:val="none" w:sz="0" w:space="0" w:color="auto"/>
        <w:right w:val="none" w:sz="0" w:space="0" w:color="auto"/>
      </w:divBdr>
      <w:divsChild>
        <w:div w:id="1776359871">
          <w:marLeft w:val="1037"/>
          <w:marRight w:val="0"/>
          <w:marTop w:val="60"/>
          <w:marBottom w:val="0"/>
          <w:divBdr>
            <w:top w:val="none" w:sz="0" w:space="0" w:color="auto"/>
            <w:left w:val="none" w:sz="0" w:space="0" w:color="auto"/>
            <w:bottom w:val="none" w:sz="0" w:space="0" w:color="auto"/>
            <w:right w:val="none" w:sz="0" w:space="0" w:color="auto"/>
          </w:divBdr>
        </w:div>
      </w:divsChild>
    </w:div>
    <w:div w:id="1223249407">
      <w:bodyDiv w:val="1"/>
      <w:marLeft w:val="0"/>
      <w:marRight w:val="0"/>
      <w:marTop w:val="0"/>
      <w:marBottom w:val="0"/>
      <w:divBdr>
        <w:top w:val="none" w:sz="0" w:space="0" w:color="auto"/>
        <w:left w:val="none" w:sz="0" w:space="0" w:color="auto"/>
        <w:bottom w:val="none" w:sz="0" w:space="0" w:color="auto"/>
        <w:right w:val="none" w:sz="0" w:space="0" w:color="auto"/>
      </w:divBdr>
      <w:divsChild>
        <w:div w:id="542248823">
          <w:marLeft w:val="547"/>
          <w:marRight w:val="0"/>
          <w:marTop w:val="0"/>
          <w:marBottom w:val="0"/>
          <w:divBdr>
            <w:top w:val="none" w:sz="0" w:space="0" w:color="auto"/>
            <w:left w:val="none" w:sz="0" w:space="0" w:color="auto"/>
            <w:bottom w:val="none" w:sz="0" w:space="0" w:color="auto"/>
            <w:right w:val="none" w:sz="0" w:space="0" w:color="auto"/>
          </w:divBdr>
        </w:div>
      </w:divsChild>
    </w:div>
    <w:div w:id="1303922125">
      <w:bodyDiv w:val="1"/>
      <w:marLeft w:val="0"/>
      <w:marRight w:val="0"/>
      <w:marTop w:val="0"/>
      <w:marBottom w:val="0"/>
      <w:divBdr>
        <w:top w:val="none" w:sz="0" w:space="0" w:color="auto"/>
        <w:left w:val="none" w:sz="0" w:space="0" w:color="auto"/>
        <w:bottom w:val="none" w:sz="0" w:space="0" w:color="auto"/>
        <w:right w:val="none" w:sz="0" w:space="0" w:color="auto"/>
      </w:divBdr>
      <w:divsChild>
        <w:div w:id="2078043017">
          <w:marLeft w:val="14"/>
          <w:marRight w:val="0"/>
          <w:marTop w:val="60"/>
          <w:marBottom w:val="0"/>
          <w:divBdr>
            <w:top w:val="none" w:sz="0" w:space="0" w:color="auto"/>
            <w:left w:val="none" w:sz="0" w:space="0" w:color="auto"/>
            <w:bottom w:val="none" w:sz="0" w:space="0" w:color="auto"/>
            <w:right w:val="none" w:sz="0" w:space="0" w:color="auto"/>
          </w:divBdr>
        </w:div>
        <w:div w:id="1608778631">
          <w:marLeft w:val="14"/>
          <w:marRight w:val="0"/>
          <w:marTop w:val="60"/>
          <w:marBottom w:val="0"/>
          <w:divBdr>
            <w:top w:val="none" w:sz="0" w:space="0" w:color="auto"/>
            <w:left w:val="none" w:sz="0" w:space="0" w:color="auto"/>
            <w:bottom w:val="none" w:sz="0" w:space="0" w:color="auto"/>
            <w:right w:val="none" w:sz="0" w:space="0" w:color="auto"/>
          </w:divBdr>
        </w:div>
      </w:divsChild>
    </w:div>
    <w:div w:id="1311639642">
      <w:bodyDiv w:val="1"/>
      <w:marLeft w:val="0"/>
      <w:marRight w:val="0"/>
      <w:marTop w:val="0"/>
      <w:marBottom w:val="0"/>
      <w:divBdr>
        <w:top w:val="none" w:sz="0" w:space="0" w:color="auto"/>
        <w:left w:val="none" w:sz="0" w:space="0" w:color="auto"/>
        <w:bottom w:val="none" w:sz="0" w:space="0" w:color="auto"/>
        <w:right w:val="none" w:sz="0" w:space="0" w:color="auto"/>
      </w:divBdr>
    </w:div>
    <w:div w:id="1315836107">
      <w:bodyDiv w:val="1"/>
      <w:marLeft w:val="0"/>
      <w:marRight w:val="0"/>
      <w:marTop w:val="0"/>
      <w:marBottom w:val="0"/>
      <w:divBdr>
        <w:top w:val="none" w:sz="0" w:space="0" w:color="auto"/>
        <w:left w:val="none" w:sz="0" w:space="0" w:color="auto"/>
        <w:bottom w:val="none" w:sz="0" w:space="0" w:color="auto"/>
        <w:right w:val="none" w:sz="0" w:space="0" w:color="auto"/>
      </w:divBdr>
      <w:divsChild>
        <w:div w:id="16469105">
          <w:marLeft w:val="14"/>
          <w:marRight w:val="0"/>
          <w:marTop w:val="60"/>
          <w:marBottom w:val="0"/>
          <w:divBdr>
            <w:top w:val="none" w:sz="0" w:space="0" w:color="auto"/>
            <w:left w:val="none" w:sz="0" w:space="0" w:color="auto"/>
            <w:bottom w:val="none" w:sz="0" w:space="0" w:color="auto"/>
            <w:right w:val="none" w:sz="0" w:space="0" w:color="auto"/>
          </w:divBdr>
        </w:div>
        <w:div w:id="711081290">
          <w:marLeft w:val="14"/>
          <w:marRight w:val="0"/>
          <w:marTop w:val="60"/>
          <w:marBottom w:val="0"/>
          <w:divBdr>
            <w:top w:val="none" w:sz="0" w:space="0" w:color="auto"/>
            <w:left w:val="none" w:sz="0" w:space="0" w:color="auto"/>
            <w:bottom w:val="none" w:sz="0" w:space="0" w:color="auto"/>
            <w:right w:val="none" w:sz="0" w:space="0" w:color="auto"/>
          </w:divBdr>
        </w:div>
      </w:divsChild>
    </w:div>
    <w:div w:id="1319111689">
      <w:bodyDiv w:val="1"/>
      <w:marLeft w:val="0"/>
      <w:marRight w:val="0"/>
      <w:marTop w:val="0"/>
      <w:marBottom w:val="0"/>
      <w:divBdr>
        <w:top w:val="none" w:sz="0" w:space="0" w:color="auto"/>
        <w:left w:val="none" w:sz="0" w:space="0" w:color="auto"/>
        <w:bottom w:val="none" w:sz="0" w:space="0" w:color="auto"/>
        <w:right w:val="none" w:sz="0" w:space="0" w:color="auto"/>
      </w:divBdr>
      <w:divsChild>
        <w:div w:id="593634649">
          <w:marLeft w:val="14"/>
          <w:marRight w:val="0"/>
          <w:marTop w:val="60"/>
          <w:marBottom w:val="0"/>
          <w:divBdr>
            <w:top w:val="none" w:sz="0" w:space="0" w:color="auto"/>
            <w:left w:val="none" w:sz="0" w:space="0" w:color="auto"/>
            <w:bottom w:val="none" w:sz="0" w:space="0" w:color="auto"/>
            <w:right w:val="none" w:sz="0" w:space="0" w:color="auto"/>
          </w:divBdr>
        </w:div>
      </w:divsChild>
    </w:div>
    <w:div w:id="1355617073">
      <w:bodyDiv w:val="1"/>
      <w:marLeft w:val="0"/>
      <w:marRight w:val="0"/>
      <w:marTop w:val="0"/>
      <w:marBottom w:val="0"/>
      <w:divBdr>
        <w:top w:val="none" w:sz="0" w:space="0" w:color="auto"/>
        <w:left w:val="none" w:sz="0" w:space="0" w:color="auto"/>
        <w:bottom w:val="none" w:sz="0" w:space="0" w:color="auto"/>
        <w:right w:val="none" w:sz="0" w:space="0" w:color="auto"/>
      </w:divBdr>
      <w:divsChild>
        <w:div w:id="693268570">
          <w:marLeft w:val="547"/>
          <w:marRight w:val="0"/>
          <w:marTop w:val="0"/>
          <w:marBottom w:val="0"/>
          <w:divBdr>
            <w:top w:val="none" w:sz="0" w:space="0" w:color="auto"/>
            <w:left w:val="none" w:sz="0" w:space="0" w:color="auto"/>
            <w:bottom w:val="none" w:sz="0" w:space="0" w:color="auto"/>
            <w:right w:val="none" w:sz="0" w:space="0" w:color="auto"/>
          </w:divBdr>
        </w:div>
      </w:divsChild>
    </w:div>
    <w:div w:id="1360279927">
      <w:bodyDiv w:val="1"/>
      <w:marLeft w:val="0"/>
      <w:marRight w:val="0"/>
      <w:marTop w:val="0"/>
      <w:marBottom w:val="0"/>
      <w:divBdr>
        <w:top w:val="none" w:sz="0" w:space="0" w:color="auto"/>
        <w:left w:val="none" w:sz="0" w:space="0" w:color="auto"/>
        <w:bottom w:val="none" w:sz="0" w:space="0" w:color="auto"/>
        <w:right w:val="none" w:sz="0" w:space="0" w:color="auto"/>
      </w:divBdr>
    </w:div>
    <w:div w:id="1372223408">
      <w:bodyDiv w:val="1"/>
      <w:marLeft w:val="0"/>
      <w:marRight w:val="0"/>
      <w:marTop w:val="0"/>
      <w:marBottom w:val="0"/>
      <w:divBdr>
        <w:top w:val="none" w:sz="0" w:space="0" w:color="auto"/>
        <w:left w:val="none" w:sz="0" w:space="0" w:color="auto"/>
        <w:bottom w:val="none" w:sz="0" w:space="0" w:color="auto"/>
        <w:right w:val="none" w:sz="0" w:space="0" w:color="auto"/>
      </w:divBdr>
      <w:divsChild>
        <w:div w:id="1974599932">
          <w:marLeft w:val="547"/>
          <w:marRight w:val="0"/>
          <w:marTop w:val="0"/>
          <w:marBottom w:val="0"/>
          <w:divBdr>
            <w:top w:val="none" w:sz="0" w:space="0" w:color="auto"/>
            <w:left w:val="none" w:sz="0" w:space="0" w:color="auto"/>
            <w:bottom w:val="none" w:sz="0" w:space="0" w:color="auto"/>
            <w:right w:val="none" w:sz="0" w:space="0" w:color="auto"/>
          </w:divBdr>
        </w:div>
      </w:divsChild>
    </w:div>
    <w:div w:id="1388453808">
      <w:bodyDiv w:val="1"/>
      <w:marLeft w:val="0"/>
      <w:marRight w:val="0"/>
      <w:marTop w:val="0"/>
      <w:marBottom w:val="0"/>
      <w:divBdr>
        <w:top w:val="none" w:sz="0" w:space="0" w:color="auto"/>
        <w:left w:val="none" w:sz="0" w:space="0" w:color="auto"/>
        <w:bottom w:val="none" w:sz="0" w:space="0" w:color="auto"/>
        <w:right w:val="none" w:sz="0" w:space="0" w:color="auto"/>
      </w:divBdr>
      <w:divsChild>
        <w:div w:id="59643117">
          <w:marLeft w:val="547"/>
          <w:marRight w:val="0"/>
          <w:marTop w:val="0"/>
          <w:marBottom w:val="0"/>
          <w:divBdr>
            <w:top w:val="none" w:sz="0" w:space="0" w:color="auto"/>
            <w:left w:val="none" w:sz="0" w:space="0" w:color="auto"/>
            <w:bottom w:val="none" w:sz="0" w:space="0" w:color="auto"/>
            <w:right w:val="none" w:sz="0" w:space="0" w:color="auto"/>
          </w:divBdr>
        </w:div>
      </w:divsChild>
    </w:div>
    <w:div w:id="1430851084">
      <w:bodyDiv w:val="1"/>
      <w:marLeft w:val="0"/>
      <w:marRight w:val="0"/>
      <w:marTop w:val="0"/>
      <w:marBottom w:val="0"/>
      <w:divBdr>
        <w:top w:val="none" w:sz="0" w:space="0" w:color="auto"/>
        <w:left w:val="none" w:sz="0" w:space="0" w:color="auto"/>
        <w:bottom w:val="none" w:sz="0" w:space="0" w:color="auto"/>
        <w:right w:val="none" w:sz="0" w:space="0" w:color="auto"/>
      </w:divBdr>
    </w:div>
    <w:div w:id="1434663183">
      <w:bodyDiv w:val="1"/>
      <w:marLeft w:val="0"/>
      <w:marRight w:val="0"/>
      <w:marTop w:val="0"/>
      <w:marBottom w:val="0"/>
      <w:divBdr>
        <w:top w:val="none" w:sz="0" w:space="0" w:color="auto"/>
        <w:left w:val="none" w:sz="0" w:space="0" w:color="auto"/>
        <w:bottom w:val="none" w:sz="0" w:space="0" w:color="auto"/>
        <w:right w:val="none" w:sz="0" w:space="0" w:color="auto"/>
      </w:divBdr>
    </w:div>
    <w:div w:id="1453553083">
      <w:bodyDiv w:val="1"/>
      <w:marLeft w:val="0"/>
      <w:marRight w:val="0"/>
      <w:marTop w:val="0"/>
      <w:marBottom w:val="0"/>
      <w:divBdr>
        <w:top w:val="none" w:sz="0" w:space="0" w:color="auto"/>
        <w:left w:val="none" w:sz="0" w:space="0" w:color="auto"/>
        <w:bottom w:val="none" w:sz="0" w:space="0" w:color="auto"/>
        <w:right w:val="none" w:sz="0" w:space="0" w:color="auto"/>
      </w:divBdr>
      <w:divsChild>
        <w:div w:id="702362840">
          <w:marLeft w:val="547"/>
          <w:marRight w:val="0"/>
          <w:marTop w:val="0"/>
          <w:marBottom w:val="0"/>
          <w:divBdr>
            <w:top w:val="none" w:sz="0" w:space="0" w:color="auto"/>
            <w:left w:val="none" w:sz="0" w:space="0" w:color="auto"/>
            <w:bottom w:val="none" w:sz="0" w:space="0" w:color="auto"/>
            <w:right w:val="none" w:sz="0" w:space="0" w:color="auto"/>
          </w:divBdr>
        </w:div>
      </w:divsChild>
    </w:div>
    <w:div w:id="1454639564">
      <w:bodyDiv w:val="1"/>
      <w:marLeft w:val="0"/>
      <w:marRight w:val="0"/>
      <w:marTop w:val="0"/>
      <w:marBottom w:val="0"/>
      <w:divBdr>
        <w:top w:val="none" w:sz="0" w:space="0" w:color="auto"/>
        <w:left w:val="none" w:sz="0" w:space="0" w:color="auto"/>
        <w:bottom w:val="none" w:sz="0" w:space="0" w:color="auto"/>
        <w:right w:val="none" w:sz="0" w:space="0" w:color="auto"/>
      </w:divBdr>
      <w:divsChild>
        <w:div w:id="446311220">
          <w:marLeft w:val="1037"/>
          <w:marRight w:val="0"/>
          <w:marTop w:val="60"/>
          <w:marBottom w:val="0"/>
          <w:divBdr>
            <w:top w:val="none" w:sz="0" w:space="0" w:color="auto"/>
            <w:left w:val="none" w:sz="0" w:space="0" w:color="auto"/>
            <w:bottom w:val="none" w:sz="0" w:space="0" w:color="auto"/>
            <w:right w:val="none" w:sz="0" w:space="0" w:color="auto"/>
          </w:divBdr>
        </w:div>
        <w:div w:id="1743335987">
          <w:marLeft w:val="1037"/>
          <w:marRight w:val="0"/>
          <w:marTop w:val="60"/>
          <w:marBottom w:val="0"/>
          <w:divBdr>
            <w:top w:val="none" w:sz="0" w:space="0" w:color="auto"/>
            <w:left w:val="none" w:sz="0" w:space="0" w:color="auto"/>
            <w:bottom w:val="none" w:sz="0" w:space="0" w:color="auto"/>
            <w:right w:val="none" w:sz="0" w:space="0" w:color="auto"/>
          </w:divBdr>
        </w:div>
        <w:div w:id="1633704852">
          <w:marLeft w:val="1037"/>
          <w:marRight w:val="0"/>
          <w:marTop w:val="60"/>
          <w:marBottom w:val="0"/>
          <w:divBdr>
            <w:top w:val="none" w:sz="0" w:space="0" w:color="auto"/>
            <w:left w:val="none" w:sz="0" w:space="0" w:color="auto"/>
            <w:bottom w:val="none" w:sz="0" w:space="0" w:color="auto"/>
            <w:right w:val="none" w:sz="0" w:space="0" w:color="auto"/>
          </w:divBdr>
        </w:div>
      </w:divsChild>
    </w:div>
    <w:div w:id="1455101824">
      <w:bodyDiv w:val="1"/>
      <w:marLeft w:val="0"/>
      <w:marRight w:val="0"/>
      <w:marTop w:val="0"/>
      <w:marBottom w:val="0"/>
      <w:divBdr>
        <w:top w:val="none" w:sz="0" w:space="0" w:color="auto"/>
        <w:left w:val="none" w:sz="0" w:space="0" w:color="auto"/>
        <w:bottom w:val="none" w:sz="0" w:space="0" w:color="auto"/>
        <w:right w:val="none" w:sz="0" w:space="0" w:color="auto"/>
      </w:divBdr>
      <w:divsChild>
        <w:div w:id="2142992566">
          <w:marLeft w:val="1037"/>
          <w:marRight w:val="0"/>
          <w:marTop w:val="60"/>
          <w:marBottom w:val="0"/>
          <w:divBdr>
            <w:top w:val="none" w:sz="0" w:space="0" w:color="auto"/>
            <w:left w:val="none" w:sz="0" w:space="0" w:color="auto"/>
            <w:bottom w:val="none" w:sz="0" w:space="0" w:color="auto"/>
            <w:right w:val="none" w:sz="0" w:space="0" w:color="auto"/>
          </w:divBdr>
        </w:div>
        <w:div w:id="72243171">
          <w:marLeft w:val="1037"/>
          <w:marRight w:val="0"/>
          <w:marTop w:val="60"/>
          <w:marBottom w:val="0"/>
          <w:divBdr>
            <w:top w:val="none" w:sz="0" w:space="0" w:color="auto"/>
            <w:left w:val="none" w:sz="0" w:space="0" w:color="auto"/>
            <w:bottom w:val="none" w:sz="0" w:space="0" w:color="auto"/>
            <w:right w:val="none" w:sz="0" w:space="0" w:color="auto"/>
          </w:divBdr>
        </w:div>
        <w:div w:id="1253048958">
          <w:marLeft w:val="1037"/>
          <w:marRight w:val="0"/>
          <w:marTop w:val="60"/>
          <w:marBottom w:val="0"/>
          <w:divBdr>
            <w:top w:val="none" w:sz="0" w:space="0" w:color="auto"/>
            <w:left w:val="none" w:sz="0" w:space="0" w:color="auto"/>
            <w:bottom w:val="none" w:sz="0" w:space="0" w:color="auto"/>
            <w:right w:val="none" w:sz="0" w:space="0" w:color="auto"/>
          </w:divBdr>
        </w:div>
        <w:div w:id="1144925896">
          <w:marLeft w:val="1037"/>
          <w:marRight w:val="0"/>
          <w:marTop w:val="60"/>
          <w:marBottom w:val="0"/>
          <w:divBdr>
            <w:top w:val="none" w:sz="0" w:space="0" w:color="auto"/>
            <w:left w:val="none" w:sz="0" w:space="0" w:color="auto"/>
            <w:bottom w:val="none" w:sz="0" w:space="0" w:color="auto"/>
            <w:right w:val="none" w:sz="0" w:space="0" w:color="auto"/>
          </w:divBdr>
        </w:div>
      </w:divsChild>
    </w:div>
    <w:div w:id="1466041160">
      <w:bodyDiv w:val="1"/>
      <w:marLeft w:val="0"/>
      <w:marRight w:val="0"/>
      <w:marTop w:val="0"/>
      <w:marBottom w:val="0"/>
      <w:divBdr>
        <w:top w:val="none" w:sz="0" w:space="0" w:color="auto"/>
        <w:left w:val="none" w:sz="0" w:space="0" w:color="auto"/>
        <w:bottom w:val="none" w:sz="0" w:space="0" w:color="auto"/>
        <w:right w:val="none" w:sz="0" w:space="0" w:color="auto"/>
      </w:divBdr>
      <w:divsChild>
        <w:div w:id="743526538">
          <w:marLeft w:val="14"/>
          <w:marRight w:val="0"/>
          <w:marTop w:val="60"/>
          <w:marBottom w:val="0"/>
          <w:divBdr>
            <w:top w:val="none" w:sz="0" w:space="0" w:color="auto"/>
            <w:left w:val="none" w:sz="0" w:space="0" w:color="auto"/>
            <w:bottom w:val="none" w:sz="0" w:space="0" w:color="auto"/>
            <w:right w:val="none" w:sz="0" w:space="0" w:color="auto"/>
          </w:divBdr>
        </w:div>
      </w:divsChild>
    </w:div>
    <w:div w:id="1467233414">
      <w:bodyDiv w:val="1"/>
      <w:marLeft w:val="0"/>
      <w:marRight w:val="0"/>
      <w:marTop w:val="0"/>
      <w:marBottom w:val="0"/>
      <w:divBdr>
        <w:top w:val="none" w:sz="0" w:space="0" w:color="auto"/>
        <w:left w:val="none" w:sz="0" w:space="0" w:color="auto"/>
        <w:bottom w:val="none" w:sz="0" w:space="0" w:color="auto"/>
        <w:right w:val="none" w:sz="0" w:space="0" w:color="auto"/>
      </w:divBdr>
      <w:divsChild>
        <w:div w:id="46804158">
          <w:marLeft w:val="1037"/>
          <w:marRight w:val="0"/>
          <w:marTop w:val="60"/>
          <w:marBottom w:val="0"/>
          <w:divBdr>
            <w:top w:val="none" w:sz="0" w:space="0" w:color="auto"/>
            <w:left w:val="none" w:sz="0" w:space="0" w:color="auto"/>
            <w:bottom w:val="none" w:sz="0" w:space="0" w:color="auto"/>
            <w:right w:val="none" w:sz="0" w:space="0" w:color="auto"/>
          </w:divBdr>
        </w:div>
        <w:div w:id="1714771619">
          <w:marLeft w:val="1037"/>
          <w:marRight w:val="0"/>
          <w:marTop w:val="60"/>
          <w:marBottom w:val="0"/>
          <w:divBdr>
            <w:top w:val="none" w:sz="0" w:space="0" w:color="auto"/>
            <w:left w:val="none" w:sz="0" w:space="0" w:color="auto"/>
            <w:bottom w:val="none" w:sz="0" w:space="0" w:color="auto"/>
            <w:right w:val="none" w:sz="0" w:space="0" w:color="auto"/>
          </w:divBdr>
        </w:div>
        <w:div w:id="394592333">
          <w:marLeft w:val="1037"/>
          <w:marRight w:val="0"/>
          <w:marTop w:val="60"/>
          <w:marBottom w:val="0"/>
          <w:divBdr>
            <w:top w:val="none" w:sz="0" w:space="0" w:color="auto"/>
            <w:left w:val="none" w:sz="0" w:space="0" w:color="auto"/>
            <w:bottom w:val="none" w:sz="0" w:space="0" w:color="auto"/>
            <w:right w:val="none" w:sz="0" w:space="0" w:color="auto"/>
          </w:divBdr>
        </w:div>
        <w:div w:id="1412776841">
          <w:marLeft w:val="1037"/>
          <w:marRight w:val="0"/>
          <w:marTop w:val="60"/>
          <w:marBottom w:val="0"/>
          <w:divBdr>
            <w:top w:val="none" w:sz="0" w:space="0" w:color="auto"/>
            <w:left w:val="none" w:sz="0" w:space="0" w:color="auto"/>
            <w:bottom w:val="none" w:sz="0" w:space="0" w:color="auto"/>
            <w:right w:val="none" w:sz="0" w:space="0" w:color="auto"/>
          </w:divBdr>
        </w:div>
        <w:div w:id="1872182424">
          <w:marLeft w:val="1037"/>
          <w:marRight w:val="0"/>
          <w:marTop w:val="60"/>
          <w:marBottom w:val="0"/>
          <w:divBdr>
            <w:top w:val="none" w:sz="0" w:space="0" w:color="auto"/>
            <w:left w:val="none" w:sz="0" w:space="0" w:color="auto"/>
            <w:bottom w:val="none" w:sz="0" w:space="0" w:color="auto"/>
            <w:right w:val="none" w:sz="0" w:space="0" w:color="auto"/>
          </w:divBdr>
        </w:div>
        <w:div w:id="1993946867">
          <w:marLeft w:val="1037"/>
          <w:marRight w:val="0"/>
          <w:marTop w:val="60"/>
          <w:marBottom w:val="0"/>
          <w:divBdr>
            <w:top w:val="none" w:sz="0" w:space="0" w:color="auto"/>
            <w:left w:val="none" w:sz="0" w:space="0" w:color="auto"/>
            <w:bottom w:val="none" w:sz="0" w:space="0" w:color="auto"/>
            <w:right w:val="none" w:sz="0" w:space="0" w:color="auto"/>
          </w:divBdr>
        </w:div>
        <w:div w:id="2071153007">
          <w:marLeft w:val="1037"/>
          <w:marRight w:val="0"/>
          <w:marTop w:val="60"/>
          <w:marBottom w:val="0"/>
          <w:divBdr>
            <w:top w:val="none" w:sz="0" w:space="0" w:color="auto"/>
            <w:left w:val="none" w:sz="0" w:space="0" w:color="auto"/>
            <w:bottom w:val="none" w:sz="0" w:space="0" w:color="auto"/>
            <w:right w:val="none" w:sz="0" w:space="0" w:color="auto"/>
          </w:divBdr>
        </w:div>
      </w:divsChild>
    </w:div>
    <w:div w:id="1534078028">
      <w:bodyDiv w:val="1"/>
      <w:marLeft w:val="0"/>
      <w:marRight w:val="0"/>
      <w:marTop w:val="0"/>
      <w:marBottom w:val="0"/>
      <w:divBdr>
        <w:top w:val="none" w:sz="0" w:space="0" w:color="auto"/>
        <w:left w:val="none" w:sz="0" w:space="0" w:color="auto"/>
        <w:bottom w:val="none" w:sz="0" w:space="0" w:color="auto"/>
        <w:right w:val="none" w:sz="0" w:space="0" w:color="auto"/>
      </w:divBdr>
    </w:div>
    <w:div w:id="1540584285">
      <w:bodyDiv w:val="1"/>
      <w:marLeft w:val="0"/>
      <w:marRight w:val="0"/>
      <w:marTop w:val="0"/>
      <w:marBottom w:val="0"/>
      <w:divBdr>
        <w:top w:val="none" w:sz="0" w:space="0" w:color="auto"/>
        <w:left w:val="none" w:sz="0" w:space="0" w:color="auto"/>
        <w:bottom w:val="none" w:sz="0" w:space="0" w:color="auto"/>
        <w:right w:val="none" w:sz="0" w:space="0" w:color="auto"/>
      </w:divBdr>
    </w:div>
    <w:div w:id="1558512976">
      <w:bodyDiv w:val="1"/>
      <w:marLeft w:val="0"/>
      <w:marRight w:val="0"/>
      <w:marTop w:val="0"/>
      <w:marBottom w:val="0"/>
      <w:divBdr>
        <w:top w:val="none" w:sz="0" w:space="0" w:color="auto"/>
        <w:left w:val="none" w:sz="0" w:space="0" w:color="auto"/>
        <w:bottom w:val="none" w:sz="0" w:space="0" w:color="auto"/>
        <w:right w:val="none" w:sz="0" w:space="0" w:color="auto"/>
      </w:divBdr>
      <w:divsChild>
        <w:div w:id="946277880">
          <w:marLeft w:val="547"/>
          <w:marRight w:val="0"/>
          <w:marTop w:val="0"/>
          <w:marBottom w:val="0"/>
          <w:divBdr>
            <w:top w:val="none" w:sz="0" w:space="0" w:color="auto"/>
            <w:left w:val="none" w:sz="0" w:space="0" w:color="auto"/>
            <w:bottom w:val="none" w:sz="0" w:space="0" w:color="auto"/>
            <w:right w:val="none" w:sz="0" w:space="0" w:color="auto"/>
          </w:divBdr>
        </w:div>
      </w:divsChild>
    </w:div>
    <w:div w:id="1581524088">
      <w:bodyDiv w:val="1"/>
      <w:marLeft w:val="0"/>
      <w:marRight w:val="0"/>
      <w:marTop w:val="0"/>
      <w:marBottom w:val="0"/>
      <w:divBdr>
        <w:top w:val="none" w:sz="0" w:space="0" w:color="auto"/>
        <w:left w:val="none" w:sz="0" w:space="0" w:color="auto"/>
        <w:bottom w:val="none" w:sz="0" w:space="0" w:color="auto"/>
        <w:right w:val="none" w:sz="0" w:space="0" w:color="auto"/>
      </w:divBdr>
      <w:divsChild>
        <w:div w:id="1239289828">
          <w:marLeft w:val="14"/>
          <w:marRight w:val="0"/>
          <w:marTop w:val="60"/>
          <w:marBottom w:val="0"/>
          <w:divBdr>
            <w:top w:val="none" w:sz="0" w:space="0" w:color="auto"/>
            <w:left w:val="none" w:sz="0" w:space="0" w:color="auto"/>
            <w:bottom w:val="none" w:sz="0" w:space="0" w:color="auto"/>
            <w:right w:val="none" w:sz="0" w:space="0" w:color="auto"/>
          </w:divBdr>
        </w:div>
        <w:div w:id="1903365358">
          <w:marLeft w:val="14"/>
          <w:marRight w:val="0"/>
          <w:marTop w:val="60"/>
          <w:marBottom w:val="0"/>
          <w:divBdr>
            <w:top w:val="none" w:sz="0" w:space="0" w:color="auto"/>
            <w:left w:val="none" w:sz="0" w:space="0" w:color="auto"/>
            <w:bottom w:val="none" w:sz="0" w:space="0" w:color="auto"/>
            <w:right w:val="none" w:sz="0" w:space="0" w:color="auto"/>
          </w:divBdr>
        </w:div>
        <w:div w:id="1954358895">
          <w:marLeft w:val="1037"/>
          <w:marRight w:val="0"/>
          <w:marTop w:val="60"/>
          <w:marBottom w:val="0"/>
          <w:divBdr>
            <w:top w:val="none" w:sz="0" w:space="0" w:color="auto"/>
            <w:left w:val="none" w:sz="0" w:space="0" w:color="auto"/>
            <w:bottom w:val="none" w:sz="0" w:space="0" w:color="auto"/>
            <w:right w:val="none" w:sz="0" w:space="0" w:color="auto"/>
          </w:divBdr>
        </w:div>
        <w:div w:id="84619864">
          <w:marLeft w:val="14"/>
          <w:marRight w:val="0"/>
          <w:marTop w:val="60"/>
          <w:marBottom w:val="0"/>
          <w:divBdr>
            <w:top w:val="none" w:sz="0" w:space="0" w:color="auto"/>
            <w:left w:val="none" w:sz="0" w:space="0" w:color="auto"/>
            <w:bottom w:val="none" w:sz="0" w:space="0" w:color="auto"/>
            <w:right w:val="none" w:sz="0" w:space="0" w:color="auto"/>
          </w:divBdr>
        </w:div>
      </w:divsChild>
    </w:div>
    <w:div w:id="1607616946">
      <w:bodyDiv w:val="1"/>
      <w:marLeft w:val="0"/>
      <w:marRight w:val="0"/>
      <w:marTop w:val="0"/>
      <w:marBottom w:val="0"/>
      <w:divBdr>
        <w:top w:val="none" w:sz="0" w:space="0" w:color="auto"/>
        <w:left w:val="none" w:sz="0" w:space="0" w:color="auto"/>
        <w:bottom w:val="none" w:sz="0" w:space="0" w:color="auto"/>
        <w:right w:val="none" w:sz="0" w:space="0" w:color="auto"/>
      </w:divBdr>
    </w:div>
    <w:div w:id="1611467524">
      <w:bodyDiv w:val="1"/>
      <w:marLeft w:val="0"/>
      <w:marRight w:val="0"/>
      <w:marTop w:val="0"/>
      <w:marBottom w:val="0"/>
      <w:divBdr>
        <w:top w:val="none" w:sz="0" w:space="0" w:color="auto"/>
        <w:left w:val="none" w:sz="0" w:space="0" w:color="auto"/>
        <w:bottom w:val="none" w:sz="0" w:space="0" w:color="auto"/>
        <w:right w:val="none" w:sz="0" w:space="0" w:color="auto"/>
      </w:divBdr>
      <w:divsChild>
        <w:div w:id="1126046016">
          <w:marLeft w:val="576"/>
          <w:marRight w:val="0"/>
          <w:marTop w:val="60"/>
          <w:marBottom w:val="0"/>
          <w:divBdr>
            <w:top w:val="none" w:sz="0" w:space="0" w:color="auto"/>
            <w:left w:val="none" w:sz="0" w:space="0" w:color="auto"/>
            <w:bottom w:val="none" w:sz="0" w:space="0" w:color="auto"/>
            <w:right w:val="none" w:sz="0" w:space="0" w:color="auto"/>
          </w:divBdr>
        </w:div>
        <w:div w:id="1038043191">
          <w:marLeft w:val="1037"/>
          <w:marRight w:val="0"/>
          <w:marTop w:val="60"/>
          <w:marBottom w:val="0"/>
          <w:divBdr>
            <w:top w:val="none" w:sz="0" w:space="0" w:color="auto"/>
            <w:left w:val="none" w:sz="0" w:space="0" w:color="auto"/>
            <w:bottom w:val="none" w:sz="0" w:space="0" w:color="auto"/>
            <w:right w:val="none" w:sz="0" w:space="0" w:color="auto"/>
          </w:divBdr>
        </w:div>
        <w:div w:id="1828396003">
          <w:marLeft w:val="1037"/>
          <w:marRight w:val="0"/>
          <w:marTop w:val="60"/>
          <w:marBottom w:val="0"/>
          <w:divBdr>
            <w:top w:val="none" w:sz="0" w:space="0" w:color="auto"/>
            <w:left w:val="none" w:sz="0" w:space="0" w:color="auto"/>
            <w:bottom w:val="none" w:sz="0" w:space="0" w:color="auto"/>
            <w:right w:val="none" w:sz="0" w:space="0" w:color="auto"/>
          </w:divBdr>
        </w:div>
        <w:div w:id="595601311">
          <w:marLeft w:val="1037"/>
          <w:marRight w:val="0"/>
          <w:marTop w:val="60"/>
          <w:marBottom w:val="0"/>
          <w:divBdr>
            <w:top w:val="none" w:sz="0" w:space="0" w:color="auto"/>
            <w:left w:val="none" w:sz="0" w:space="0" w:color="auto"/>
            <w:bottom w:val="none" w:sz="0" w:space="0" w:color="auto"/>
            <w:right w:val="none" w:sz="0" w:space="0" w:color="auto"/>
          </w:divBdr>
        </w:div>
        <w:div w:id="1557468858">
          <w:marLeft w:val="1037"/>
          <w:marRight w:val="0"/>
          <w:marTop w:val="60"/>
          <w:marBottom w:val="0"/>
          <w:divBdr>
            <w:top w:val="none" w:sz="0" w:space="0" w:color="auto"/>
            <w:left w:val="none" w:sz="0" w:space="0" w:color="auto"/>
            <w:bottom w:val="none" w:sz="0" w:space="0" w:color="auto"/>
            <w:right w:val="none" w:sz="0" w:space="0" w:color="auto"/>
          </w:divBdr>
        </w:div>
        <w:div w:id="1891918474">
          <w:marLeft w:val="1037"/>
          <w:marRight w:val="0"/>
          <w:marTop w:val="60"/>
          <w:marBottom w:val="0"/>
          <w:divBdr>
            <w:top w:val="none" w:sz="0" w:space="0" w:color="auto"/>
            <w:left w:val="none" w:sz="0" w:space="0" w:color="auto"/>
            <w:bottom w:val="none" w:sz="0" w:space="0" w:color="auto"/>
            <w:right w:val="none" w:sz="0" w:space="0" w:color="auto"/>
          </w:divBdr>
        </w:div>
      </w:divsChild>
    </w:div>
    <w:div w:id="1716343731">
      <w:bodyDiv w:val="1"/>
      <w:marLeft w:val="0"/>
      <w:marRight w:val="0"/>
      <w:marTop w:val="0"/>
      <w:marBottom w:val="0"/>
      <w:divBdr>
        <w:top w:val="none" w:sz="0" w:space="0" w:color="auto"/>
        <w:left w:val="none" w:sz="0" w:space="0" w:color="auto"/>
        <w:bottom w:val="none" w:sz="0" w:space="0" w:color="auto"/>
        <w:right w:val="none" w:sz="0" w:space="0" w:color="auto"/>
      </w:divBdr>
      <w:divsChild>
        <w:div w:id="1480995713">
          <w:marLeft w:val="14"/>
          <w:marRight w:val="0"/>
          <w:marTop w:val="60"/>
          <w:marBottom w:val="0"/>
          <w:divBdr>
            <w:top w:val="none" w:sz="0" w:space="0" w:color="auto"/>
            <w:left w:val="none" w:sz="0" w:space="0" w:color="auto"/>
            <w:bottom w:val="none" w:sz="0" w:space="0" w:color="auto"/>
            <w:right w:val="none" w:sz="0" w:space="0" w:color="auto"/>
          </w:divBdr>
        </w:div>
        <w:div w:id="1352030602">
          <w:marLeft w:val="14"/>
          <w:marRight w:val="0"/>
          <w:marTop w:val="60"/>
          <w:marBottom w:val="0"/>
          <w:divBdr>
            <w:top w:val="none" w:sz="0" w:space="0" w:color="auto"/>
            <w:left w:val="none" w:sz="0" w:space="0" w:color="auto"/>
            <w:bottom w:val="none" w:sz="0" w:space="0" w:color="auto"/>
            <w:right w:val="none" w:sz="0" w:space="0" w:color="auto"/>
          </w:divBdr>
        </w:div>
        <w:div w:id="1610744029">
          <w:marLeft w:val="14"/>
          <w:marRight w:val="0"/>
          <w:marTop w:val="60"/>
          <w:marBottom w:val="0"/>
          <w:divBdr>
            <w:top w:val="none" w:sz="0" w:space="0" w:color="auto"/>
            <w:left w:val="none" w:sz="0" w:space="0" w:color="auto"/>
            <w:bottom w:val="none" w:sz="0" w:space="0" w:color="auto"/>
            <w:right w:val="none" w:sz="0" w:space="0" w:color="auto"/>
          </w:divBdr>
        </w:div>
        <w:div w:id="1950039965">
          <w:marLeft w:val="14"/>
          <w:marRight w:val="0"/>
          <w:marTop w:val="60"/>
          <w:marBottom w:val="0"/>
          <w:divBdr>
            <w:top w:val="none" w:sz="0" w:space="0" w:color="auto"/>
            <w:left w:val="none" w:sz="0" w:space="0" w:color="auto"/>
            <w:bottom w:val="none" w:sz="0" w:space="0" w:color="auto"/>
            <w:right w:val="none" w:sz="0" w:space="0" w:color="auto"/>
          </w:divBdr>
        </w:div>
        <w:div w:id="1830439263">
          <w:marLeft w:val="14"/>
          <w:marRight w:val="0"/>
          <w:marTop w:val="60"/>
          <w:marBottom w:val="0"/>
          <w:divBdr>
            <w:top w:val="none" w:sz="0" w:space="0" w:color="auto"/>
            <w:left w:val="none" w:sz="0" w:space="0" w:color="auto"/>
            <w:bottom w:val="none" w:sz="0" w:space="0" w:color="auto"/>
            <w:right w:val="none" w:sz="0" w:space="0" w:color="auto"/>
          </w:divBdr>
        </w:div>
        <w:div w:id="1107196068">
          <w:marLeft w:val="14"/>
          <w:marRight w:val="0"/>
          <w:marTop w:val="60"/>
          <w:marBottom w:val="0"/>
          <w:divBdr>
            <w:top w:val="none" w:sz="0" w:space="0" w:color="auto"/>
            <w:left w:val="none" w:sz="0" w:space="0" w:color="auto"/>
            <w:bottom w:val="none" w:sz="0" w:space="0" w:color="auto"/>
            <w:right w:val="none" w:sz="0" w:space="0" w:color="auto"/>
          </w:divBdr>
        </w:div>
      </w:divsChild>
    </w:div>
    <w:div w:id="1728800433">
      <w:bodyDiv w:val="1"/>
      <w:marLeft w:val="0"/>
      <w:marRight w:val="0"/>
      <w:marTop w:val="0"/>
      <w:marBottom w:val="0"/>
      <w:divBdr>
        <w:top w:val="none" w:sz="0" w:space="0" w:color="auto"/>
        <w:left w:val="none" w:sz="0" w:space="0" w:color="auto"/>
        <w:bottom w:val="none" w:sz="0" w:space="0" w:color="auto"/>
        <w:right w:val="none" w:sz="0" w:space="0" w:color="auto"/>
      </w:divBdr>
      <w:divsChild>
        <w:div w:id="930547552">
          <w:marLeft w:val="547"/>
          <w:marRight w:val="0"/>
          <w:marTop w:val="0"/>
          <w:marBottom w:val="0"/>
          <w:divBdr>
            <w:top w:val="none" w:sz="0" w:space="0" w:color="auto"/>
            <w:left w:val="none" w:sz="0" w:space="0" w:color="auto"/>
            <w:bottom w:val="none" w:sz="0" w:space="0" w:color="auto"/>
            <w:right w:val="none" w:sz="0" w:space="0" w:color="auto"/>
          </w:divBdr>
        </w:div>
      </w:divsChild>
    </w:div>
    <w:div w:id="1736851401">
      <w:bodyDiv w:val="1"/>
      <w:marLeft w:val="0"/>
      <w:marRight w:val="0"/>
      <w:marTop w:val="0"/>
      <w:marBottom w:val="0"/>
      <w:divBdr>
        <w:top w:val="none" w:sz="0" w:space="0" w:color="auto"/>
        <w:left w:val="none" w:sz="0" w:space="0" w:color="auto"/>
        <w:bottom w:val="none" w:sz="0" w:space="0" w:color="auto"/>
        <w:right w:val="none" w:sz="0" w:space="0" w:color="auto"/>
      </w:divBdr>
    </w:div>
    <w:div w:id="1737119722">
      <w:bodyDiv w:val="1"/>
      <w:marLeft w:val="0"/>
      <w:marRight w:val="0"/>
      <w:marTop w:val="0"/>
      <w:marBottom w:val="0"/>
      <w:divBdr>
        <w:top w:val="none" w:sz="0" w:space="0" w:color="auto"/>
        <w:left w:val="none" w:sz="0" w:space="0" w:color="auto"/>
        <w:bottom w:val="none" w:sz="0" w:space="0" w:color="auto"/>
        <w:right w:val="none" w:sz="0" w:space="0" w:color="auto"/>
      </w:divBdr>
    </w:div>
    <w:div w:id="1746997615">
      <w:bodyDiv w:val="1"/>
      <w:marLeft w:val="0"/>
      <w:marRight w:val="0"/>
      <w:marTop w:val="0"/>
      <w:marBottom w:val="0"/>
      <w:divBdr>
        <w:top w:val="none" w:sz="0" w:space="0" w:color="auto"/>
        <w:left w:val="none" w:sz="0" w:space="0" w:color="auto"/>
        <w:bottom w:val="none" w:sz="0" w:space="0" w:color="auto"/>
        <w:right w:val="none" w:sz="0" w:space="0" w:color="auto"/>
      </w:divBdr>
    </w:div>
    <w:div w:id="1748922513">
      <w:bodyDiv w:val="1"/>
      <w:marLeft w:val="0"/>
      <w:marRight w:val="0"/>
      <w:marTop w:val="0"/>
      <w:marBottom w:val="0"/>
      <w:divBdr>
        <w:top w:val="none" w:sz="0" w:space="0" w:color="auto"/>
        <w:left w:val="none" w:sz="0" w:space="0" w:color="auto"/>
        <w:bottom w:val="none" w:sz="0" w:space="0" w:color="auto"/>
        <w:right w:val="none" w:sz="0" w:space="0" w:color="auto"/>
      </w:divBdr>
    </w:div>
    <w:div w:id="1771469556">
      <w:bodyDiv w:val="1"/>
      <w:marLeft w:val="0"/>
      <w:marRight w:val="0"/>
      <w:marTop w:val="0"/>
      <w:marBottom w:val="0"/>
      <w:divBdr>
        <w:top w:val="none" w:sz="0" w:space="0" w:color="auto"/>
        <w:left w:val="none" w:sz="0" w:space="0" w:color="auto"/>
        <w:bottom w:val="none" w:sz="0" w:space="0" w:color="auto"/>
        <w:right w:val="none" w:sz="0" w:space="0" w:color="auto"/>
      </w:divBdr>
      <w:divsChild>
        <w:div w:id="1713116394">
          <w:marLeft w:val="1037"/>
          <w:marRight w:val="0"/>
          <w:marTop w:val="60"/>
          <w:marBottom w:val="0"/>
          <w:divBdr>
            <w:top w:val="none" w:sz="0" w:space="0" w:color="auto"/>
            <w:left w:val="none" w:sz="0" w:space="0" w:color="auto"/>
            <w:bottom w:val="none" w:sz="0" w:space="0" w:color="auto"/>
            <w:right w:val="none" w:sz="0" w:space="0" w:color="auto"/>
          </w:divBdr>
        </w:div>
      </w:divsChild>
    </w:div>
    <w:div w:id="1813716286">
      <w:bodyDiv w:val="1"/>
      <w:marLeft w:val="0"/>
      <w:marRight w:val="0"/>
      <w:marTop w:val="0"/>
      <w:marBottom w:val="0"/>
      <w:divBdr>
        <w:top w:val="none" w:sz="0" w:space="0" w:color="auto"/>
        <w:left w:val="none" w:sz="0" w:space="0" w:color="auto"/>
        <w:bottom w:val="none" w:sz="0" w:space="0" w:color="auto"/>
        <w:right w:val="none" w:sz="0" w:space="0" w:color="auto"/>
      </w:divBdr>
    </w:div>
    <w:div w:id="1837500652">
      <w:bodyDiv w:val="1"/>
      <w:marLeft w:val="0"/>
      <w:marRight w:val="0"/>
      <w:marTop w:val="0"/>
      <w:marBottom w:val="0"/>
      <w:divBdr>
        <w:top w:val="none" w:sz="0" w:space="0" w:color="auto"/>
        <w:left w:val="none" w:sz="0" w:space="0" w:color="auto"/>
        <w:bottom w:val="none" w:sz="0" w:space="0" w:color="auto"/>
        <w:right w:val="none" w:sz="0" w:space="0" w:color="auto"/>
      </w:divBdr>
      <w:divsChild>
        <w:div w:id="108398208">
          <w:marLeft w:val="1037"/>
          <w:marRight w:val="0"/>
          <w:marTop w:val="60"/>
          <w:marBottom w:val="0"/>
          <w:divBdr>
            <w:top w:val="none" w:sz="0" w:space="0" w:color="auto"/>
            <w:left w:val="none" w:sz="0" w:space="0" w:color="auto"/>
            <w:bottom w:val="none" w:sz="0" w:space="0" w:color="auto"/>
            <w:right w:val="none" w:sz="0" w:space="0" w:color="auto"/>
          </w:divBdr>
        </w:div>
      </w:divsChild>
    </w:div>
    <w:div w:id="1851793327">
      <w:bodyDiv w:val="1"/>
      <w:marLeft w:val="0"/>
      <w:marRight w:val="0"/>
      <w:marTop w:val="0"/>
      <w:marBottom w:val="0"/>
      <w:divBdr>
        <w:top w:val="none" w:sz="0" w:space="0" w:color="auto"/>
        <w:left w:val="none" w:sz="0" w:space="0" w:color="auto"/>
        <w:bottom w:val="none" w:sz="0" w:space="0" w:color="auto"/>
        <w:right w:val="none" w:sz="0" w:space="0" w:color="auto"/>
      </w:divBdr>
    </w:div>
    <w:div w:id="1878084064">
      <w:bodyDiv w:val="1"/>
      <w:marLeft w:val="0"/>
      <w:marRight w:val="0"/>
      <w:marTop w:val="0"/>
      <w:marBottom w:val="0"/>
      <w:divBdr>
        <w:top w:val="none" w:sz="0" w:space="0" w:color="auto"/>
        <w:left w:val="none" w:sz="0" w:space="0" w:color="auto"/>
        <w:bottom w:val="none" w:sz="0" w:space="0" w:color="auto"/>
        <w:right w:val="none" w:sz="0" w:space="0" w:color="auto"/>
      </w:divBdr>
      <w:divsChild>
        <w:div w:id="1031691433">
          <w:marLeft w:val="0"/>
          <w:marRight w:val="0"/>
          <w:marTop w:val="0"/>
          <w:marBottom w:val="0"/>
          <w:divBdr>
            <w:top w:val="none" w:sz="0" w:space="0" w:color="auto"/>
            <w:left w:val="none" w:sz="0" w:space="0" w:color="auto"/>
            <w:bottom w:val="none" w:sz="0" w:space="0" w:color="auto"/>
            <w:right w:val="none" w:sz="0" w:space="0" w:color="auto"/>
          </w:divBdr>
        </w:div>
      </w:divsChild>
    </w:div>
    <w:div w:id="1884318551">
      <w:bodyDiv w:val="1"/>
      <w:marLeft w:val="0"/>
      <w:marRight w:val="0"/>
      <w:marTop w:val="0"/>
      <w:marBottom w:val="0"/>
      <w:divBdr>
        <w:top w:val="none" w:sz="0" w:space="0" w:color="auto"/>
        <w:left w:val="none" w:sz="0" w:space="0" w:color="auto"/>
        <w:bottom w:val="none" w:sz="0" w:space="0" w:color="auto"/>
        <w:right w:val="none" w:sz="0" w:space="0" w:color="auto"/>
      </w:divBdr>
      <w:divsChild>
        <w:div w:id="1083185710">
          <w:marLeft w:val="1037"/>
          <w:marRight w:val="0"/>
          <w:marTop w:val="60"/>
          <w:marBottom w:val="0"/>
          <w:divBdr>
            <w:top w:val="none" w:sz="0" w:space="0" w:color="auto"/>
            <w:left w:val="none" w:sz="0" w:space="0" w:color="auto"/>
            <w:bottom w:val="none" w:sz="0" w:space="0" w:color="auto"/>
            <w:right w:val="none" w:sz="0" w:space="0" w:color="auto"/>
          </w:divBdr>
        </w:div>
      </w:divsChild>
    </w:div>
    <w:div w:id="1901673829">
      <w:bodyDiv w:val="1"/>
      <w:marLeft w:val="0"/>
      <w:marRight w:val="0"/>
      <w:marTop w:val="0"/>
      <w:marBottom w:val="0"/>
      <w:divBdr>
        <w:top w:val="none" w:sz="0" w:space="0" w:color="auto"/>
        <w:left w:val="none" w:sz="0" w:space="0" w:color="auto"/>
        <w:bottom w:val="none" w:sz="0" w:space="0" w:color="auto"/>
        <w:right w:val="none" w:sz="0" w:space="0" w:color="auto"/>
      </w:divBdr>
      <w:divsChild>
        <w:div w:id="1964381619">
          <w:marLeft w:val="1037"/>
          <w:marRight w:val="0"/>
          <w:marTop w:val="60"/>
          <w:marBottom w:val="0"/>
          <w:divBdr>
            <w:top w:val="none" w:sz="0" w:space="0" w:color="auto"/>
            <w:left w:val="none" w:sz="0" w:space="0" w:color="auto"/>
            <w:bottom w:val="none" w:sz="0" w:space="0" w:color="auto"/>
            <w:right w:val="none" w:sz="0" w:space="0" w:color="auto"/>
          </w:divBdr>
        </w:div>
      </w:divsChild>
    </w:div>
    <w:div w:id="1917278914">
      <w:bodyDiv w:val="1"/>
      <w:marLeft w:val="0"/>
      <w:marRight w:val="0"/>
      <w:marTop w:val="0"/>
      <w:marBottom w:val="0"/>
      <w:divBdr>
        <w:top w:val="none" w:sz="0" w:space="0" w:color="auto"/>
        <w:left w:val="none" w:sz="0" w:space="0" w:color="auto"/>
        <w:bottom w:val="none" w:sz="0" w:space="0" w:color="auto"/>
        <w:right w:val="none" w:sz="0" w:space="0" w:color="auto"/>
      </w:divBdr>
      <w:divsChild>
        <w:div w:id="1615942178">
          <w:marLeft w:val="14"/>
          <w:marRight w:val="0"/>
          <w:marTop w:val="60"/>
          <w:marBottom w:val="0"/>
          <w:divBdr>
            <w:top w:val="none" w:sz="0" w:space="0" w:color="auto"/>
            <w:left w:val="none" w:sz="0" w:space="0" w:color="auto"/>
            <w:bottom w:val="none" w:sz="0" w:space="0" w:color="auto"/>
            <w:right w:val="none" w:sz="0" w:space="0" w:color="auto"/>
          </w:divBdr>
        </w:div>
      </w:divsChild>
    </w:div>
    <w:div w:id="1936673283">
      <w:bodyDiv w:val="1"/>
      <w:marLeft w:val="0"/>
      <w:marRight w:val="0"/>
      <w:marTop w:val="0"/>
      <w:marBottom w:val="0"/>
      <w:divBdr>
        <w:top w:val="none" w:sz="0" w:space="0" w:color="auto"/>
        <w:left w:val="none" w:sz="0" w:space="0" w:color="auto"/>
        <w:bottom w:val="none" w:sz="0" w:space="0" w:color="auto"/>
        <w:right w:val="none" w:sz="0" w:space="0" w:color="auto"/>
      </w:divBdr>
      <w:divsChild>
        <w:div w:id="697048593">
          <w:marLeft w:val="1037"/>
          <w:marRight w:val="0"/>
          <w:marTop w:val="60"/>
          <w:marBottom w:val="0"/>
          <w:divBdr>
            <w:top w:val="none" w:sz="0" w:space="0" w:color="auto"/>
            <w:left w:val="none" w:sz="0" w:space="0" w:color="auto"/>
            <w:bottom w:val="none" w:sz="0" w:space="0" w:color="auto"/>
            <w:right w:val="none" w:sz="0" w:space="0" w:color="auto"/>
          </w:divBdr>
        </w:div>
      </w:divsChild>
    </w:div>
    <w:div w:id="1941982068">
      <w:bodyDiv w:val="1"/>
      <w:marLeft w:val="0"/>
      <w:marRight w:val="0"/>
      <w:marTop w:val="0"/>
      <w:marBottom w:val="0"/>
      <w:divBdr>
        <w:top w:val="none" w:sz="0" w:space="0" w:color="auto"/>
        <w:left w:val="none" w:sz="0" w:space="0" w:color="auto"/>
        <w:bottom w:val="none" w:sz="0" w:space="0" w:color="auto"/>
        <w:right w:val="none" w:sz="0" w:space="0" w:color="auto"/>
      </w:divBdr>
      <w:divsChild>
        <w:div w:id="104347936">
          <w:marLeft w:val="1037"/>
          <w:marRight w:val="0"/>
          <w:marTop w:val="60"/>
          <w:marBottom w:val="0"/>
          <w:divBdr>
            <w:top w:val="none" w:sz="0" w:space="0" w:color="auto"/>
            <w:left w:val="none" w:sz="0" w:space="0" w:color="auto"/>
            <w:bottom w:val="none" w:sz="0" w:space="0" w:color="auto"/>
            <w:right w:val="none" w:sz="0" w:space="0" w:color="auto"/>
          </w:divBdr>
        </w:div>
        <w:div w:id="1904216742">
          <w:marLeft w:val="1454"/>
          <w:marRight w:val="0"/>
          <w:marTop w:val="60"/>
          <w:marBottom w:val="0"/>
          <w:divBdr>
            <w:top w:val="none" w:sz="0" w:space="0" w:color="auto"/>
            <w:left w:val="none" w:sz="0" w:space="0" w:color="auto"/>
            <w:bottom w:val="none" w:sz="0" w:space="0" w:color="auto"/>
            <w:right w:val="none" w:sz="0" w:space="0" w:color="auto"/>
          </w:divBdr>
        </w:div>
        <w:div w:id="1754929284">
          <w:marLeft w:val="1454"/>
          <w:marRight w:val="0"/>
          <w:marTop w:val="60"/>
          <w:marBottom w:val="0"/>
          <w:divBdr>
            <w:top w:val="none" w:sz="0" w:space="0" w:color="auto"/>
            <w:left w:val="none" w:sz="0" w:space="0" w:color="auto"/>
            <w:bottom w:val="none" w:sz="0" w:space="0" w:color="auto"/>
            <w:right w:val="none" w:sz="0" w:space="0" w:color="auto"/>
          </w:divBdr>
        </w:div>
        <w:div w:id="166794064">
          <w:marLeft w:val="1454"/>
          <w:marRight w:val="0"/>
          <w:marTop w:val="60"/>
          <w:marBottom w:val="0"/>
          <w:divBdr>
            <w:top w:val="none" w:sz="0" w:space="0" w:color="auto"/>
            <w:left w:val="none" w:sz="0" w:space="0" w:color="auto"/>
            <w:bottom w:val="none" w:sz="0" w:space="0" w:color="auto"/>
            <w:right w:val="none" w:sz="0" w:space="0" w:color="auto"/>
          </w:divBdr>
        </w:div>
        <w:div w:id="1399745336">
          <w:marLeft w:val="1454"/>
          <w:marRight w:val="0"/>
          <w:marTop w:val="60"/>
          <w:marBottom w:val="0"/>
          <w:divBdr>
            <w:top w:val="none" w:sz="0" w:space="0" w:color="auto"/>
            <w:left w:val="none" w:sz="0" w:space="0" w:color="auto"/>
            <w:bottom w:val="none" w:sz="0" w:space="0" w:color="auto"/>
            <w:right w:val="none" w:sz="0" w:space="0" w:color="auto"/>
          </w:divBdr>
        </w:div>
        <w:div w:id="1089809479">
          <w:marLeft w:val="1454"/>
          <w:marRight w:val="0"/>
          <w:marTop w:val="60"/>
          <w:marBottom w:val="0"/>
          <w:divBdr>
            <w:top w:val="none" w:sz="0" w:space="0" w:color="auto"/>
            <w:left w:val="none" w:sz="0" w:space="0" w:color="auto"/>
            <w:bottom w:val="none" w:sz="0" w:space="0" w:color="auto"/>
            <w:right w:val="none" w:sz="0" w:space="0" w:color="auto"/>
          </w:divBdr>
        </w:div>
        <w:div w:id="2071536823">
          <w:marLeft w:val="1037"/>
          <w:marRight w:val="0"/>
          <w:marTop w:val="60"/>
          <w:marBottom w:val="0"/>
          <w:divBdr>
            <w:top w:val="none" w:sz="0" w:space="0" w:color="auto"/>
            <w:left w:val="none" w:sz="0" w:space="0" w:color="auto"/>
            <w:bottom w:val="none" w:sz="0" w:space="0" w:color="auto"/>
            <w:right w:val="none" w:sz="0" w:space="0" w:color="auto"/>
          </w:divBdr>
        </w:div>
        <w:div w:id="568031286">
          <w:marLeft w:val="1454"/>
          <w:marRight w:val="0"/>
          <w:marTop w:val="60"/>
          <w:marBottom w:val="0"/>
          <w:divBdr>
            <w:top w:val="none" w:sz="0" w:space="0" w:color="auto"/>
            <w:left w:val="none" w:sz="0" w:space="0" w:color="auto"/>
            <w:bottom w:val="none" w:sz="0" w:space="0" w:color="auto"/>
            <w:right w:val="none" w:sz="0" w:space="0" w:color="auto"/>
          </w:divBdr>
        </w:div>
        <w:div w:id="649750070">
          <w:marLeft w:val="1454"/>
          <w:marRight w:val="0"/>
          <w:marTop w:val="60"/>
          <w:marBottom w:val="0"/>
          <w:divBdr>
            <w:top w:val="none" w:sz="0" w:space="0" w:color="auto"/>
            <w:left w:val="none" w:sz="0" w:space="0" w:color="auto"/>
            <w:bottom w:val="none" w:sz="0" w:space="0" w:color="auto"/>
            <w:right w:val="none" w:sz="0" w:space="0" w:color="auto"/>
          </w:divBdr>
        </w:div>
        <w:div w:id="1043560449">
          <w:marLeft w:val="1037"/>
          <w:marRight w:val="0"/>
          <w:marTop w:val="60"/>
          <w:marBottom w:val="0"/>
          <w:divBdr>
            <w:top w:val="none" w:sz="0" w:space="0" w:color="auto"/>
            <w:left w:val="none" w:sz="0" w:space="0" w:color="auto"/>
            <w:bottom w:val="none" w:sz="0" w:space="0" w:color="auto"/>
            <w:right w:val="none" w:sz="0" w:space="0" w:color="auto"/>
          </w:divBdr>
        </w:div>
      </w:divsChild>
    </w:div>
    <w:div w:id="1969578864">
      <w:bodyDiv w:val="1"/>
      <w:marLeft w:val="0"/>
      <w:marRight w:val="0"/>
      <w:marTop w:val="0"/>
      <w:marBottom w:val="0"/>
      <w:divBdr>
        <w:top w:val="none" w:sz="0" w:space="0" w:color="auto"/>
        <w:left w:val="none" w:sz="0" w:space="0" w:color="auto"/>
        <w:bottom w:val="none" w:sz="0" w:space="0" w:color="auto"/>
        <w:right w:val="none" w:sz="0" w:space="0" w:color="auto"/>
      </w:divBdr>
      <w:divsChild>
        <w:div w:id="4214292">
          <w:marLeft w:val="547"/>
          <w:marRight w:val="0"/>
          <w:marTop w:val="0"/>
          <w:marBottom w:val="0"/>
          <w:divBdr>
            <w:top w:val="none" w:sz="0" w:space="0" w:color="auto"/>
            <w:left w:val="none" w:sz="0" w:space="0" w:color="auto"/>
            <w:bottom w:val="none" w:sz="0" w:space="0" w:color="auto"/>
            <w:right w:val="none" w:sz="0" w:space="0" w:color="auto"/>
          </w:divBdr>
        </w:div>
      </w:divsChild>
    </w:div>
    <w:div w:id="1978144606">
      <w:bodyDiv w:val="1"/>
      <w:marLeft w:val="0"/>
      <w:marRight w:val="0"/>
      <w:marTop w:val="0"/>
      <w:marBottom w:val="0"/>
      <w:divBdr>
        <w:top w:val="none" w:sz="0" w:space="0" w:color="auto"/>
        <w:left w:val="none" w:sz="0" w:space="0" w:color="auto"/>
        <w:bottom w:val="none" w:sz="0" w:space="0" w:color="auto"/>
        <w:right w:val="none" w:sz="0" w:space="0" w:color="auto"/>
      </w:divBdr>
      <w:divsChild>
        <w:div w:id="784160083">
          <w:marLeft w:val="547"/>
          <w:marRight w:val="0"/>
          <w:marTop w:val="0"/>
          <w:marBottom w:val="0"/>
          <w:divBdr>
            <w:top w:val="none" w:sz="0" w:space="0" w:color="auto"/>
            <w:left w:val="none" w:sz="0" w:space="0" w:color="auto"/>
            <w:bottom w:val="none" w:sz="0" w:space="0" w:color="auto"/>
            <w:right w:val="none" w:sz="0" w:space="0" w:color="auto"/>
          </w:divBdr>
        </w:div>
      </w:divsChild>
    </w:div>
    <w:div w:id="1979608049">
      <w:bodyDiv w:val="1"/>
      <w:marLeft w:val="0"/>
      <w:marRight w:val="0"/>
      <w:marTop w:val="0"/>
      <w:marBottom w:val="0"/>
      <w:divBdr>
        <w:top w:val="none" w:sz="0" w:space="0" w:color="auto"/>
        <w:left w:val="none" w:sz="0" w:space="0" w:color="auto"/>
        <w:bottom w:val="none" w:sz="0" w:space="0" w:color="auto"/>
        <w:right w:val="none" w:sz="0" w:space="0" w:color="auto"/>
      </w:divBdr>
    </w:div>
    <w:div w:id="2001032917">
      <w:bodyDiv w:val="1"/>
      <w:marLeft w:val="0"/>
      <w:marRight w:val="0"/>
      <w:marTop w:val="0"/>
      <w:marBottom w:val="0"/>
      <w:divBdr>
        <w:top w:val="none" w:sz="0" w:space="0" w:color="auto"/>
        <w:left w:val="none" w:sz="0" w:space="0" w:color="auto"/>
        <w:bottom w:val="none" w:sz="0" w:space="0" w:color="auto"/>
        <w:right w:val="none" w:sz="0" w:space="0" w:color="auto"/>
      </w:divBdr>
    </w:div>
    <w:div w:id="2010476618">
      <w:bodyDiv w:val="1"/>
      <w:marLeft w:val="0"/>
      <w:marRight w:val="0"/>
      <w:marTop w:val="0"/>
      <w:marBottom w:val="0"/>
      <w:divBdr>
        <w:top w:val="none" w:sz="0" w:space="0" w:color="auto"/>
        <w:left w:val="none" w:sz="0" w:space="0" w:color="auto"/>
        <w:bottom w:val="none" w:sz="0" w:space="0" w:color="auto"/>
        <w:right w:val="none" w:sz="0" w:space="0" w:color="auto"/>
      </w:divBdr>
      <w:divsChild>
        <w:div w:id="1702971614">
          <w:marLeft w:val="547"/>
          <w:marRight w:val="0"/>
          <w:marTop w:val="0"/>
          <w:marBottom w:val="0"/>
          <w:divBdr>
            <w:top w:val="none" w:sz="0" w:space="0" w:color="auto"/>
            <w:left w:val="none" w:sz="0" w:space="0" w:color="auto"/>
            <w:bottom w:val="none" w:sz="0" w:space="0" w:color="auto"/>
            <w:right w:val="none" w:sz="0" w:space="0" w:color="auto"/>
          </w:divBdr>
        </w:div>
      </w:divsChild>
    </w:div>
    <w:div w:id="2035035890">
      <w:bodyDiv w:val="1"/>
      <w:marLeft w:val="0"/>
      <w:marRight w:val="0"/>
      <w:marTop w:val="0"/>
      <w:marBottom w:val="0"/>
      <w:divBdr>
        <w:top w:val="none" w:sz="0" w:space="0" w:color="auto"/>
        <w:left w:val="none" w:sz="0" w:space="0" w:color="auto"/>
        <w:bottom w:val="none" w:sz="0" w:space="0" w:color="auto"/>
        <w:right w:val="none" w:sz="0" w:space="0" w:color="auto"/>
      </w:divBdr>
      <w:divsChild>
        <w:div w:id="795366463">
          <w:marLeft w:val="14"/>
          <w:marRight w:val="0"/>
          <w:marTop w:val="60"/>
          <w:marBottom w:val="0"/>
          <w:divBdr>
            <w:top w:val="none" w:sz="0" w:space="0" w:color="auto"/>
            <w:left w:val="none" w:sz="0" w:space="0" w:color="auto"/>
            <w:bottom w:val="none" w:sz="0" w:space="0" w:color="auto"/>
            <w:right w:val="none" w:sz="0" w:space="0" w:color="auto"/>
          </w:divBdr>
        </w:div>
        <w:div w:id="480007681">
          <w:marLeft w:val="14"/>
          <w:marRight w:val="0"/>
          <w:marTop w:val="60"/>
          <w:marBottom w:val="0"/>
          <w:divBdr>
            <w:top w:val="none" w:sz="0" w:space="0" w:color="auto"/>
            <w:left w:val="none" w:sz="0" w:space="0" w:color="auto"/>
            <w:bottom w:val="none" w:sz="0" w:space="0" w:color="auto"/>
            <w:right w:val="none" w:sz="0" w:space="0" w:color="auto"/>
          </w:divBdr>
        </w:div>
      </w:divsChild>
    </w:div>
    <w:div w:id="2060861818">
      <w:bodyDiv w:val="1"/>
      <w:marLeft w:val="0"/>
      <w:marRight w:val="0"/>
      <w:marTop w:val="0"/>
      <w:marBottom w:val="0"/>
      <w:divBdr>
        <w:top w:val="none" w:sz="0" w:space="0" w:color="auto"/>
        <w:left w:val="none" w:sz="0" w:space="0" w:color="auto"/>
        <w:bottom w:val="none" w:sz="0" w:space="0" w:color="auto"/>
        <w:right w:val="none" w:sz="0" w:space="0" w:color="auto"/>
      </w:divBdr>
    </w:div>
    <w:div w:id="2066683008">
      <w:bodyDiv w:val="1"/>
      <w:marLeft w:val="0"/>
      <w:marRight w:val="0"/>
      <w:marTop w:val="0"/>
      <w:marBottom w:val="0"/>
      <w:divBdr>
        <w:top w:val="none" w:sz="0" w:space="0" w:color="auto"/>
        <w:left w:val="none" w:sz="0" w:space="0" w:color="auto"/>
        <w:bottom w:val="none" w:sz="0" w:space="0" w:color="auto"/>
        <w:right w:val="none" w:sz="0" w:space="0" w:color="auto"/>
      </w:divBdr>
      <w:divsChild>
        <w:div w:id="1048919261">
          <w:marLeft w:val="547"/>
          <w:marRight w:val="0"/>
          <w:marTop w:val="0"/>
          <w:marBottom w:val="0"/>
          <w:divBdr>
            <w:top w:val="none" w:sz="0" w:space="0" w:color="auto"/>
            <w:left w:val="none" w:sz="0" w:space="0" w:color="auto"/>
            <w:bottom w:val="none" w:sz="0" w:space="0" w:color="auto"/>
            <w:right w:val="none" w:sz="0" w:space="0" w:color="auto"/>
          </w:divBdr>
        </w:div>
      </w:divsChild>
    </w:div>
    <w:div w:id="2085102463">
      <w:bodyDiv w:val="1"/>
      <w:marLeft w:val="0"/>
      <w:marRight w:val="0"/>
      <w:marTop w:val="0"/>
      <w:marBottom w:val="0"/>
      <w:divBdr>
        <w:top w:val="none" w:sz="0" w:space="0" w:color="auto"/>
        <w:left w:val="none" w:sz="0" w:space="0" w:color="auto"/>
        <w:bottom w:val="none" w:sz="0" w:space="0" w:color="auto"/>
        <w:right w:val="none" w:sz="0" w:space="0" w:color="auto"/>
      </w:divBdr>
      <w:divsChild>
        <w:div w:id="1678575670">
          <w:marLeft w:val="14"/>
          <w:marRight w:val="0"/>
          <w:marTop w:val="60"/>
          <w:marBottom w:val="0"/>
          <w:divBdr>
            <w:top w:val="none" w:sz="0" w:space="0" w:color="auto"/>
            <w:left w:val="none" w:sz="0" w:space="0" w:color="auto"/>
            <w:bottom w:val="none" w:sz="0" w:space="0" w:color="auto"/>
            <w:right w:val="none" w:sz="0" w:space="0" w:color="auto"/>
          </w:divBdr>
        </w:div>
      </w:divsChild>
    </w:div>
    <w:div w:id="2092582965">
      <w:bodyDiv w:val="1"/>
      <w:marLeft w:val="0"/>
      <w:marRight w:val="0"/>
      <w:marTop w:val="0"/>
      <w:marBottom w:val="0"/>
      <w:divBdr>
        <w:top w:val="none" w:sz="0" w:space="0" w:color="auto"/>
        <w:left w:val="none" w:sz="0" w:space="0" w:color="auto"/>
        <w:bottom w:val="none" w:sz="0" w:space="0" w:color="auto"/>
        <w:right w:val="none" w:sz="0" w:space="0" w:color="auto"/>
      </w:divBdr>
      <w:divsChild>
        <w:div w:id="624316956">
          <w:marLeft w:val="547"/>
          <w:marRight w:val="0"/>
          <w:marTop w:val="0"/>
          <w:marBottom w:val="0"/>
          <w:divBdr>
            <w:top w:val="none" w:sz="0" w:space="0" w:color="auto"/>
            <w:left w:val="none" w:sz="0" w:space="0" w:color="auto"/>
            <w:bottom w:val="none" w:sz="0" w:space="0" w:color="auto"/>
            <w:right w:val="none" w:sz="0" w:space="0" w:color="auto"/>
          </w:divBdr>
        </w:div>
        <w:div w:id="1670912245">
          <w:marLeft w:val="547"/>
          <w:marRight w:val="0"/>
          <w:marTop w:val="0"/>
          <w:marBottom w:val="0"/>
          <w:divBdr>
            <w:top w:val="none" w:sz="0" w:space="0" w:color="auto"/>
            <w:left w:val="none" w:sz="0" w:space="0" w:color="auto"/>
            <w:bottom w:val="none" w:sz="0" w:space="0" w:color="auto"/>
            <w:right w:val="none" w:sz="0" w:space="0" w:color="auto"/>
          </w:divBdr>
        </w:div>
      </w:divsChild>
    </w:div>
    <w:div w:id="210707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8.xml"/><Relationship Id="rId21" Type="http://schemas.openxmlformats.org/officeDocument/2006/relationships/image" Target="media/image5.png"/><Relationship Id="rId42" Type="http://schemas.openxmlformats.org/officeDocument/2006/relationships/diagramColors" Target="diagrams/colors4.xml"/><Relationship Id="rId63" Type="http://schemas.openxmlformats.org/officeDocument/2006/relationships/diagramQuickStyle" Target="diagrams/quickStyle8.xml"/><Relationship Id="rId84" Type="http://schemas.openxmlformats.org/officeDocument/2006/relationships/diagramData" Target="diagrams/data12.xml"/><Relationship Id="rId138" Type="http://schemas.microsoft.com/office/2007/relationships/diagramDrawing" Target="diagrams/drawing20.xml"/><Relationship Id="rId107" Type="http://schemas.openxmlformats.org/officeDocument/2006/relationships/diagramLayout" Target="diagrams/layout16.xml"/><Relationship Id="rId11" Type="http://schemas.openxmlformats.org/officeDocument/2006/relationships/footer" Target="footer1.xml"/><Relationship Id="rId32" Type="http://schemas.openxmlformats.org/officeDocument/2006/relationships/diagramColors" Target="diagrams/colors2.xml"/><Relationship Id="rId53" Type="http://schemas.openxmlformats.org/officeDocument/2006/relationships/diagramQuickStyle" Target="diagrams/quickStyle6.xml"/><Relationship Id="rId74" Type="http://schemas.openxmlformats.org/officeDocument/2006/relationships/diagramColors" Target="diagrams/colors10.xml"/><Relationship Id="rId128" Type="http://schemas.openxmlformats.org/officeDocument/2006/relationships/image" Target="media/image19.png"/><Relationship Id="rId5" Type="http://schemas.openxmlformats.org/officeDocument/2006/relationships/settings" Target="settings.xml"/><Relationship Id="rId90" Type="http://schemas.openxmlformats.org/officeDocument/2006/relationships/diagramLayout" Target="diagrams/layout13.xml"/><Relationship Id="rId95" Type="http://schemas.openxmlformats.org/officeDocument/2006/relationships/diagramLayout" Target="diagrams/layout14.xml"/><Relationship Id="rId22" Type="http://schemas.openxmlformats.org/officeDocument/2006/relationships/image" Target="media/image6.jpeg"/><Relationship Id="rId27" Type="http://schemas.openxmlformats.org/officeDocument/2006/relationships/diagramColors" Target="diagrams/colors1.xml"/><Relationship Id="rId43" Type="http://schemas.microsoft.com/office/2007/relationships/diagramDrawing" Target="diagrams/drawing4.xml"/><Relationship Id="rId48" Type="http://schemas.openxmlformats.org/officeDocument/2006/relationships/diagramQuickStyle" Target="diagrams/quickStyle5.xml"/><Relationship Id="rId64" Type="http://schemas.openxmlformats.org/officeDocument/2006/relationships/diagramColors" Target="diagrams/colors8.xml"/><Relationship Id="rId69" Type="http://schemas.openxmlformats.org/officeDocument/2006/relationships/diagramColors" Target="diagrams/colors9.xml"/><Relationship Id="rId113" Type="http://schemas.openxmlformats.org/officeDocument/2006/relationships/diagramQuickStyle" Target="diagrams/quickStyle17.xml"/><Relationship Id="rId118" Type="http://schemas.openxmlformats.org/officeDocument/2006/relationships/diagramQuickStyle" Target="diagrams/quickStyle18.xml"/><Relationship Id="rId134" Type="http://schemas.openxmlformats.org/officeDocument/2006/relationships/diagramData" Target="diagrams/data20.xml"/><Relationship Id="rId139" Type="http://schemas.openxmlformats.org/officeDocument/2006/relationships/image" Target="media/image20.jpeg"/><Relationship Id="rId80" Type="http://schemas.openxmlformats.org/officeDocument/2006/relationships/diagramLayout" Target="diagrams/layout11.xml"/><Relationship Id="rId85" Type="http://schemas.openxmlformats.org/officeDocument/2006/relationships/diagramLayout" Target="diagrams/layout12.xml"/><Relationship Id="rId12" Type="http://schemas.openxmlformats.org/officeDocument/2006/relationships/header" Target="header2.xml"/><Relationship Id="rId17" Type="http://schemas.openxmlformats.org/officeDocument/2006/relationships/hyperlink" Target="mailto:infos@afreetech.com" TargetMode="External"/><Relationship Id="rId33" Type="http://schemas.microsoft.com/office/2007/relationships/diagramDrawing" Target="diagrams/drawing2.xml"/><Relationship Id="rId38" Type="http://schemas.microsoft.com/office/2007/relationships/diagramDrawing" Target="diagrams/drawing3.xml"/><Relationship Id="rId59" Type="http://schemas.openxmlformats.org/officeDocument/2006/relationships/diagramColors" Target="diagrams/colors7.xml"/><Relationship Id="rId103" Type="http://schemas.openxmlformats.org/officeDocument/2006/relationships/diagramQuickStyle" Target="diagrams/quickStyle15.xml"/><Relationship Id="rId108" Type="http://schemas.openxmlformats.org/officeDocument/2006/relationships/diagramQuickStyle" Target="diagrams/quickStyle16.xml"/><Relationship Id="rId124" Type="http://schemas.openxmlformats.org/officeDocument/2006/relationships/image" Target="media/image15.png"/><Relationship Id="rId129" Type="http://schemas.openxmlformats.org/officeDocument/2006/relationships/diagramData" Target="diagrams/data19.xml"/><Relationship Id="rId54" Type="http://schemas.openxmlformats.org/officeDocument/2006/relationships/diagramColors" Target="diagrams/colors6.xml"/><Relationship Id="rId70" Type="http://schemas.microsoft.com/office/2007/relationships/diagramDrawing" Target="diagrams/drawing9.xml"/><Relationship Id="rId75" Type="http://schemas.microsoft.com/office/2007/relationships/diagramDrawing" Target="diagrams/drawing10.xml"/><Relationship Id="rId91" Type="http://schemas.openxmlformats.org/officeDocument/2006/relationships/diagramQuickStyle" Target="diagrams/quickStyle13.xml"/><Relationship Id="rId96" Type="http://schemas.openxmlformats.org/officeDocument/2006/relationships/diagramQuickStyle" Target="diagrams/quickStyle14.xml"/><Relationship Id="rId140" Type="http://schemas.openxmlformats.org/officeDocument/2006/relationships/image" Target="media/image21.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5.xml"/><Relationship Id="rId28" Type="http://schemas.microsoft.com/office/2007/relationships/diagramDrawing" Target="diagrams/drawing1.xml"/><Relationship Id="rId49" Type="http://schemas.openxmlformats.org/officeDocument/2006/relationships/diagramColors" Target="diagrams/colors5.xml"/><Relationship Id="rId114" Type="http://schemas.openxmlformats.org/officeDocument/2006/relationships/diagramColors" Target="diagrams/colors17.xml"/><Relationship Id="rId119" Type="http://schemas.openxmlformats.org/officeDocument/2006/relationships/diagramColors" Target="diagrams/colors18.xml"/><Relationship Id="rId44" Type="http://schemas.openxmlformats.org/officeDocument/2006/relationships/image" Target="media/image8.png"/><Relationship Id="rId60" Type="http://schemas.microsoft.com/office/2007/relationships/diagramDrawing" Target="diagrams/drawing7.xml"/><Relationship Id="rId65" Type="http://schemas.microsoft.com/office/2007/relationships/diagramDrawing" Target="diagrams/drawing8.xml"/><Relationship Id="rId81" Type="http://schemas.openxmlformats.org/officeDocument/2006/relationships/diagramQuickStyle" Target="diagrams/quickStyle11.xml"/><Relationship Id="rId86" Type="http://schemas.openxmlformats.org/officeDocument/2006/relationships/diagramQuickStyle" Target="diagrams/quickStyle12.xml"/><Relationship Id="rId130" Type="http://schemas.openxmlformats.org/officeDocument/2006/relationships/diagramLayout" Target="diagrams/layout19.xml"/><Relationship Id="rId135" Type="http://schemas.openxmlformats.org/officeDocument/2006/relationships/diagramLayout" Target="diagrams/layout20.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diagramData" Target="diagrams/data4.xml"/><Relationship Id="rId109" Type="http://schemas.openxmlformats.org/officeDocument/2006/relationships/diagramColors" Target="diagrams/colors16.xml"/><Relationship Id="rId34" Type="http://schemas.openxmlformats.org/officeDocument/2006/relationships/diagramData" Target="diagrams/data3.xml"/><Relationship Id="rId50" Type="http://schemas.microsoft.com/office/2007/relationships/diagramDrawing" Target="diagrams/drawing5.xml"/><Relationship Id="rId55" Type="http://schemas.microsoft.com/office/2007/relationships/diagramDrawing" Target="diagrams/drawing6.xml"/><Relationship Id="rId76" Type="http://schemas.openxmlformats.org/officeDocument/2006/relationships/image" Target="media/image8.jpeg"/><Relationship Id="rId97" Type="http://schemas.openxmlformats.org/officeDocument/2006/relationships/diagramColors" Target="diagrams/colors14.xml"/><Relationship Id="rId104" Type="http://schemas.openxmlformats.org/officeDocument/2006/relationships/diagramColors" Target="diagrams/colors15.xml"/><Relationship Id="rId120" Type="http://schemas.microsoft.com/office/2007/relationships/diagramDrawing" Target="diagrams/drawing18.xml"/><Relationship Id="rId125" Type="http://schemas.openxmlformats.org/officeDocument/2006/relationships/image" Target="media/image16.png"/><Relationship Id="rId141" Type="http://schemas.openxmlformats.org/officeDocument/2006/relationships/image" Target="media/image22.pn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Data" Target="diagrams/data10.xml"/><Relationship Id="rId92" Type="http://schemas.openxmlformats.org/officeDocument/2006/relationships/diagramColors" Target="diagrams/colors13.xml"/><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Layout" Target="diagrams/layout4.xml"/><Relationship Id="rId45" Type="http://schemas.openxmlformats.org/officeDocument/2006/relationships/image" Target="media/image9.png"/><Relationship Id="rId66" Type="http://schemas.openxmlformats.org/officeDocument/2006/relationships/diagramData" Target="diagrams/data9.xml"/><Relationship Id="rId87" Type="http://schemas.openxmlformats.org/officeDocument/2006/relationships/diagramColors" Target="diagrams/colors12.xml"/><Relationship Id="rId110" Type="http://schemas.microsoft.com/office/2007/relationships/diagramDrawing" Target="diagrams/drawing16.xml"/><Relationship Id="rId115" Type="http://schemas.microsoft.com/office/2007/relationships/diagramDrawing" Target="diagrams/drawing17.xml"/><Relationship Id="rId131" Type="http://schemas.openxmlformats.org/officeDocument/2006/relationships/diagramQuickStyle" Target="diagrams/quickStyle19.xml"/><Relationship Id="rId136" Type="http://schemas.openxmlformats.org/officeDocument/2006/relationships/diagramQuickStyle" Target="diagrams/quickStyle20.xml"/><Relationship Id="rId61" Type="http://schemas.openxmlformats.org/officeDocument/2006/relationships/diagramData" Target="diagrams/data8.xml"/><Relationship Id="rId82" Type="http://schemas.openxmlformats.org/officeDocument/2006/relationships/diagramColors" Target="diagrams/colors11.xml"/><Relationship Id="rId19" Type="http://schemas.openxmlformats.org/officeDocument/2006/relationships/header" Target="header4.xml"/><Relationship Id="rId14" Type="http://schemas.openxmlformats.org/officeDocument/2006/relationships/header" Target="header3.xml"/><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diagramData" Target="diagrams/data7.xml"/><Relationship Id="rId77" Type="http://schemas.openxmlformats.org/officeDocument/2006/relationships/image" Target="media/image10.png"/><Relationship Id="rId100" Type="http://schemas.openxmlformats.org/officeDocument/2006/relationships/image" Target="media/image13.wmf"/><Relationship Id="rId105" Type="http://schemas.microsoft.com/office/2007/relationships/diagramDrawing" Target="diagrams/drawing15.xml"/><Relationship Id="rId126"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diagramData" Target="diagrams/data6.xml"/><Relationship Id="rId72" Type="http://schemas.openxmlformats.org/officeDocument/2006/relationships/diagramLayout" Target="diagrams/layout10.xml"/><Relationship Id="rId93" Type="http://schemas.microsoft.com/office/2007/relationships/diagramDrawing" Target="diagrams/drawing13.xml"/><Relationship Id="rId98" Type="http://schemas.microsoft.com/office/2007/relationships/diagramDrawing" Target="diagrams/drawing14.xml"/><Relationship Id="rId121" Type="http://schemas.openxmlformats.org/officeDocument/2006/relationships/hyperlink" Target="mailto:dominique.tounamama@afreetech.com" TargetMode="External"/><Relationship Id="rId142" Type="http://schemas.openxmlformats.org/officeDocument/2006/relationships/image" Target="media/image23.png"/><Relationship Id="rId3" Type="http://schemas.openxmlformats.org/officeDocument/2006/relationships/numbering" Target="numbering.xml"/><Relationship Id="rId25" Type="http://schemas.openxmlformats.org/officeDocument/2006/relationships/diagramLayout" Target="diagrams/layout1.xml"/><Relationship Id="rId46" Type="http://schemas.openxmlformats.org/officeDocument/2006/relationships/diagramData" Target="diagrams/data5.xml"/><Relationship Id="rId67" Type="http://schemas.openxmlformats.org/officeDocument/2006/relationships/diagramLayout" Target="diagrams/layout9.xml"/><Relationship Id="rId116" Type="http://schemas.openxmlformats.org/officeDocument/2006/relationships/diagramData" Target="diagrams/data18.xml"/><Relationship Id="rId137" Type="http://schemas.openxmlformats.org/officeDocument/2006/relationships/diagramColors" Target="diagrams/colors20.xml"/><Relationship Id="rId20" Type="http://schemas.openxmlformats.org/officeDocument/2006/relationships/footer" Target="footer4.xml"/><Relationship Id="rId41" Type="http://schemas.openxmlformats.org/officeDocument/2006/relationships/diagramQuickStyle" Target="diagrams/quickStyle4.xml"/><Relationship Id="rId62" Type="http://schemas.openxmlformats.org/officeDocument/2006/relationships/diagramLayout" Target="diagrams/layout8.xml"/><Relationship Id="rId83" Type="http://schemas.microsoft.com/office/2007/relationships/diagramDrawing" Target="diagrams/drawing11.xml"/><Relationship Id="rId88" Type="http://schemas.microsoft.com/office/2007/relationships/diagramDrawing" Target="diagrams/drawing12.xml"/><Relationship Id="rId111" Type="http://schemas.openxmlformats.org/officeDocument/2006/relationships/diagramData" Target="diagrams/data17.xml"/><Relationship Id="rId132" Type="http://schemas.openxmlformats.org/officeDocument/2006/relationships/diagramColors" Target="diagrams/colors19.xml"/><Relationship Id="rId15" Type="http://schemas.openxmlformats.org/officeDocument/2006/relationships/footer" Target="footer3.xml"/><Relationship Id="rId36" Type="http://schemas.openxmlformats.org/officeDocument/2006/relationships/diagramQuickStyle" Target="diagrams/quickStyle3.xml"/><Relationship Id="rId57" Type="http://schemas.openxmlformats.org/officeDocument/2006/relationships/diagramLayout" Target="diagrams/layout7.xml"/><Relationship Id="rId106" Type="http://schemas.openxmlformats.org/officeDocument/2006/relationships/diagramData" Target="diagrams/data16.xml"/><Relationship Id="rId127" Type="http://schemas.openxmlformats.org/officeDocument/2006/relationships/image" Target="media/image18.png"/><Relationship Id="rId10" Type="http://schemas.openxmlformats.org/officeDocument/2006/relationships/header" Target="header1.xml"/><Relationship Id="rId31" Type="http://schemas.openxmlformats.org/officeDocument/2006/relationships/diagramQuickStyle" Target="diagrams/quickStyle2.xml"/><Relationship Id="rId52" Type="http://schemas.openxmlformats.org/officeDocument/2006/relationships/diagramLayout" Target="diagrams/layout6.xml"/><Relationship Id="rId73" Type="http://schemas.openxmlformats.org/officeDocument/2006/relationships/diagramQuickStyle" Target="diagrams/quickStyle10.xml"/><Relationship Id="rId78" Type="http://schemas.openxmlformats.org/officeDocument/2006/relationships/image" Target="media/image11.png"/><Relationship Id="rId94" Type="http://schemas.openxmlformats.org/officeDocument/2006/relationships/diagramData" Target="diagrams/data14.xml"/><Relationship Id="rId99" Type="http://schemas.openxmlformats.org/officeDocument/2006/relationships/image" Target="media/image12.jpeg"/><Relationship Id="rId101" Type="http://schemas.openxmlformats.org/officeDocument/2006/relationships/diagramData" Target="diagrams/data15.xml"/><Relationship Id="rId122" Type="http://schemas.openxmlformats.org/officeDocument/2006/relationships/image" Target="media/image14.png"/><Relationship Id="rId143"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diagramQuickStyle" Target="diagrams/quickStyle1.xml"/><Relationship Id="rId47" Type="http://schemas.openxmlformats.org/officeDocument/2006/relationships/diagramLayout" Target="diagrams/layout5.xml"/><Relationship Id="rId68" Type="http://schemas.openxmlformats.org/officeDocument/2006/relationships/diagramQuickStyle" Target="diagrams/quickStyle9.xml"/><Relationship Id="rId89" Type="http://schemas.openxmlformats.org/officeDocument/2006/relationships/diagramData" Target="diagrams/data13.xml"/><Relationship Id="rId112" Type="http://schemas.openxmlformats.org/officeDocument/2006/relationships/diagramLayout" Target="diagrams/layout17.xml"/><Relationship Id="rId133" Type="http://schemas.microsoft.com/office/2007/relationships/diagramDrawing" Target="diagrams/drawing19.xml"/><Relationship Id="rId16" Type="http://schemas.openxmlformats.org/officeDocument/2006/relationships/hyperlink" Target="file:///C:\Users\AFTCDD3000DT016\Downloads\AFT-MINFOPRA-SIGIPESSII-AMO-PTFG-0.6.docx" TargetMode="External"/><Relationship Id="rId37" Type="http://schemas.openxmlformats.org/officeDocument/2006/relationships/diagramColors" Target="diagrams/colors3.xml"/><Relationship Id="rId58" Type="http://schemas.openxmlformats.org/officeDocument/2006/relationships/diagramQuickStyle" Target="diagrams/quickStyle7.xml"/><Relationship Id="rId79" Type="http://schemas.openxmlformats.org/officeDocument/2006/relationships/diagramData" Target="diagrams/data11.xml"/><Relationship Id="rId102" Type="http://schemas.openxmlformats.org/officeDocument/2006/relationships/diagramLayout" Target="diagrams/layout15.xml"/><Relationship Id="rId123" Type="http://schemas.openxmlformats.org/officeDocument/2006/relationships/hyperlink" Target="mailto:qualite@afreetech.com" TargetMode="External"/><Relationship Id="rId144"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afreetech.com" TargetMode="External"/><Relationship Id="rId1" Type="http://schemas.openxmlformats.org/officeDocument/2006/relationships/hyperlink" Target="http://www.afreetech.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afreetech.com" TargetMode="External"/><Relationship Id="rId1" Type="http://schemas.openxmlformats.org/officeDocument/2006/relationships/hyperlink" Target="http://www.afreetech.com"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D218D7-FE9C-4A37-ADA9-74132B80DE9C}" type="doc">
      <dgm:prSet loTypeId="urn:microsoft.com/office/officeart/2005/8/layout/vList3#1" loCatId="picture" qsTypeId="urn:microsoft.com/office/officeart/2005/8/quickstyle/simple3" qsCatId="simple" csTypeId="urn:microsoft.com/office/officeart/2005/8/colors/colorful4" csCatId="colorful" phldr="1"/>
      <dgm:spPr/>
    </dgm:pt>
    <dgm:pt modelId="{38A66D0E-364D-4A01-B208-75380B89D598}">
      <dgm:prSet phldrT="[Texte]" custT="1"/>
      <dgm:spPr/>
      <dgm:t>
        <a:bodyPr/>
        <a:lstStyle/>
        <a:p>
          <a:r>
            <a:rPr lang="fr-FR" sz="1600" b="0">
              <a:latin typeface="Times New Roman" panose="02020603050405020304" pitchFamily="18" charset="0"/>
              <a:cs typeface="Times New Roman" panose="02020603050405020304" pitchFamily="18" charset="0"/>
            </a:rPr>
            <a:t>Assistance a la maitrise d’ouvrage pour la mise en place et en service d’une plateforme technique pour le centre de recherche pour le developpement de l’economie numerique au </a:t>
          </a:r>
          <a:r>
            <a:rPr lang="fr-FR" sz="1600" b="1">
              <a:latin typeface="Times New Roman" panose="02020603050405020304" pitchFamily="18" charset="0"/>
              <a:cs typeface="Times New Roman" panose="02020603050405020304" pitchFamily="18" charset="0"/>
            </a:rPr>
            <a:t>MINISTERE DES POTES ET TELECOMMUNICATION (MINPOSTEL)</a:t>
          </a:r>
        </a:p>
      </dgm:t>
    </dgm:pt>
    <dgm:pt modelId="{73EBD0B9-E192-40CD-AC83-2F9F91841881}" type="parTrans" cxnId="{B649C2C4-89D2-4D85-852C-7F83ECBCC51F}">
      <dgm:prSet/>
      <dgm:spPr/>
      <dgm:t>
        <a:bodyPr/>
        <a:lstStyle/>
        <a:p>
          <a:endParaRPr lang="fr-FR" sz="1800">
            <a:latin typeface="Times New Roman" panose="02020603050405020304" pitchFamily="18" charset="0"/>
            <a:cs typeface="Times New Roman" panose="02020603050405020304" pitchFamily="18" charset="0"/>
          </a:endParaRPr>
        </a:p>
      </dgm:t>
    </dgm:pt>
    <dgm:pt modelId="{219E2F9B-BE9C-48EA-A8BB-021FB954CF28}" type="sibTrans" cxnId="{B649C2C4-89D2-4D85-852C-7F83ECBCC51F}">
      <dgm:prSet/>
      <dgm:spPr/>
      <dgm:t>
        <a:bodyPr/>
        <a:lstStyle/>
        <a:p>
          <a:endParaRPr lang="fr-FR" sz="1800">
            <a:latin typeface="Times New Roman" panose="02020603050405020304" pitchFamily="18" charset="0"/>
            <a:cs typeface="Times New Roman" panose="02020603050405020304" pitchFamily="18" charset="0"/>
          </a:endParaRPr>
        </a:p>
      </dgm:t>
    </dgm:pt>
    <dgm:pt modelId="{8EB03EB6-F0AC-49A5-A014-4AB347BCA689}">
      <dgm:prSet phldrT="[Texte]" custT="1"/>
      <dgm:spPr/>
      <dgm:t>
        <a:bodyPr/>
        <a:lstStyle/>
        <a:p>
          <a:pPr algn="ctr"/>
          <a:r>
            <a:rPr lang="fr-FR" sz="1600" b="0">
              <a:latin typeface="Times New Roman" panose="02020603050405020304" pitchFamily="18" charset="0"/>
              <a:cs typeface="Times New Roman" panose="02020603050405020304" pitchFamily="18" charset="0"/>
            </a:rPr>
            <a:t>Assistance a la maitrise d’ouvrage pour le développement et la mise en place d’un système d’information portuaire au </a:t>
          </a:r>
          <a:r>
            <a:rPr lang="fr-FR" sz="1600" b="1">
              <a:latin typeface="Times New Roman" panose="02020603050405020304" pitchFamily="18" charset="0"/>
              <a:cs typeface="Times New Roman" panose="02020603050405020304" pitchFamily="18" charset="0"/>
            </a:rPr>
            <a:t>PORT DE KRIBI</a:t>
          </a:r>
          <a:endParaRPr lang="fr-FR" sz="1600" b="1">
            <a:solidFill>
              <a:sysClr val="windowText" lastClr="000000"/>
            </a:solidFill>
            <a:latin typeface="Times New Roman" panose="02020603050405020304" pitchFamily="18" charset="0"/>
            <a:cs typeface="Times New Roman" panose="02020603050405020304" pitchFamily="18" charset="0"/>
          </a:endParaRPr>
        </a:p>
      </dgm:t>
    </dgm:pt>
    <dgm:pt modelId="{7AE083F6-74BA-424D-9BFC-6A99F5006F5C}" type="parTrans" cxnId="{3C2012FA-10B3-49E8-9471-71CEFA5C8F1E}">
      <dgm:prSet/>
      <dgm:spPr/>
      <dgm:t>
        <a:bodyPr/>
        <a:lstStyle/>
        <a:p>
          <a:endParaRPr lang="fr-FR" sz="1800">
            <a:latin typeface="Times New Roman" panose="02020603050405020304" pitchFamily="18" charset="0"/>
            <a:cs typeface="Times New Roman" panose="02020603050405020304" pitchFamily="18" charset="0"/>
          </a:endParaRPr>
        </a:p>
      </dgm:t>
    </dgm:pt>
    <dgm:pt modelId="{A868754C-DEB0-478E-A7F2-B499A52B895C}" type="sibTrans" cxnId="{3C2012FA-10B3-49E8-9471-71CEFA5C8F1E}">
      <dgm:prSet/>
      <dgm:spPr/>
      <dgm:t>
        <a:bodyPr/>
        <a:lstStyle/>
        <a:p>
          <a:endParaRPr lang="fr-FR" sz="1800">
            <a:latin typeface="Times New Roman" panose="02020603050405020304" pitchFamily="18" charset="0"/>
            <a:cs typeface="Times New Roman" panose="02020603050405020304" pitchFamily="18" charset="0"/>
          </a:endParaRPr>
        </a:p>
      </dgm:t>
    </dgm:pt>
    <dgm:pt modelId="{C31DFA7A-2693-4535-BC4A-BD7870DBA321}" type="pres">
      <dgm:prSet presAssocID="{75D218D7-FE9C-4A37-ADA9-74132B80DE9C}" presName="linearFlow" presStyleCnt="0">
        <dgm:presLayoutVars>
          <dgm:dir/>
          <dgm:resizeHandles val="exact"/>
        </dgm:presLayoutVars>
      </dgm:prSet>
      <dgm:spPr/>
    </dgm:pt>
    <dgm:pt modelId="{1C367257-0F51-4D65-933B-FB903BF11244}" type="pres">
      <dgm:prSet presAssocID="{38A66D0E-364D-4A01-B208-75380B89D598}" presName="composite" presStyleCnt="0"/>
      <dgm:spPr/>
    </dgm:pt>
    <dgm:pt modelId="{273B4D86-236B-4FD2-9E60-3D1A2B035BC7}" type="pres">
      <dgm:prSet presAssocID="{38A66D0E-364D-4A01-B208-75380B89D598}" presName="imgShp"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C4B75EBD-85AE-4CA2-90B4-9FD55FA9F0E2}" type="pres">
      <dgm:prSet presAssocID="{38A66D0E-364D-4A01-B208-75380B89D598}" presName="txShp" presStyleLbl="node1" presStyleIdx="0" presStyleCnt="2" custScaleX="100524" custScaleY="166075">
        <dgm:presLayoutVars>
          <dgm:bulletEnabled val="1"/>
        </dgm:presLayoutVars>
      </dgm:prSet>
      <dgm:spPr/>
      <dgm:t>
        <a:bodyPr/>
        <a:lstStyle/>
        <a:p>
          <a:endParaRPr lang="fr-FR"/>
        </a:p>
      </dgm:t>
    </dgm:pt>
    <dgm:pt modelId="{E41B8450-2E25-4D72-BF38-98FE37A1DB58}" type="pres">
      <dgm:prSet presAssocID="{219E2F9B-BE9C-48EA-A8BB-021FB954CF28}" presName="spacing" presStyleCnt="0"/>
      <dgm:spPr/>
    </dgm:pt>
    <dgm:pt modelId="{F7E5A538-B5EF-4B74-8C03-44876F1B0B5E}" type="pres">
      <dgm:prSet presAssocID="{8EB03EB6-F0AC-49A5-A014-4AB347BCA689}" presName="composite" presStyleCnt="0"/>
      <dgm:spPr/>
    </dgm:pt>
    <dgm:pt modelId="{25ED64BB-F09D-4899-82EA-A2C08ADDABA8}" type="pres">
      <dgm:prSet presAssocID="{8EB03EB6-F0AC-49A5-A014-4AB347BCA689}" presName="imgShp" presStyleLbl="fgImgPlace1" presStyleIdx="1"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32F6E74D-9083-4019-AD62-16F3FD110AC2}" type="pres">
      <dgm:prSet presAssocID="{8EB03EB6-F0AC-49A5-A014-4AB347BCA689}" presName="txShp" presStyleLbl="node1" presStyleIdx="1" presStyleCnt="2" custScaleY="147402">
        <dgm:presLayoutVars>
          <dgm:bulletEnabled val="1"/>
        </dgm:presLayoutVars>
      </dgm:prSet>
      <dgm:spPr/>
      <dgm:t>
        <a:bodyPr/>
        <a:lstStyle/>
        <a:p>
          <a:endParaRPr lang="fr-FR"/>
        </a:p>
      </dgm:t>
    </dgm:pt>
  </dgm:ptLst>
  <dgm:cxnLst>
    <dgm:cxn modelId="{9636BDC2-8FF5-41F2-916D-2250E447C03F}" type="presOf" srcId="{75D218D7-FE9C-4A37-ADA9-74132B80DE9C}" destId="{C31DFA7A-2693-4535-BC4A-BD7870DBA321}" srcOrd="0" destOrd="0" presId="urn:microsoft.com/office/officeart/2005/8/layout/vList3#1"/>
    <dgm:cxn modelId="{4D4A33CE-E185-4A06-AE10-DAECD63295F7}" type="presOf" srcId="{38A66D0E-364D-4A01-B208-75380B89D598}" destId="{C4B75EBD-85AE-4CA2-90B4-9FD55FA9F0E2}" srcOrd="0" destOrd="0" presId="urn:microsoft.com/office/officeart/2005/8/layout/vList3#1"/>
    <dgm:cxn modelId="{3C2012FA-10B3-49E8-9471-71CEFA5C8F1E}" srcId="{75D218D7-FE9C-4A37-ADA9-74132B80DE9C}" destId="{8EB03EB6-F0AC-49A5-A014-4AB347BCA689}" srcOrd="1" destOrd="0" parTransId="{7AE083F6-74BA-424D-9BFC-6A99F5006F5C}" sibTransId="{A868754C-DEB0-478E-A7F2-B499A52B895C}"/>
    <dgm:cxn modelId="{B649C2C4-89D2-4D85-852C-7F83ECBCC51F}" srcId="{75D218D7-FE9C-4A37-ADA9-74132B80DE9C}" destId="{38A66D0E-364D-4A01-B208-75380B89D598}" srcOrd="0" destOrd="0" parTransId="{73EBD0B9-E192-40CD-AC83-2F9F91841881}" sibTransId="{219E2F9B-BE9C-48EA-A8BB-021FB954CF28}"/>
    <dgm:cxn modelId="{38F6EEEF-7D18-4AE0-8FDB-33633E5C863D}" type="presOf" srcId="{8EB03EB6-F0AC-49A5-A014-4AB347BCA689}" destId="{32F6E74D-9083-4019-AD62-16F3FD110AC2}" srcOrd="0" destOrd="0" presId="urn:microsoft.com/office/officeart/2005/8/layout/vList3#1"/>
    <dgm:cxn modelId="{92E8AD88-08CA-42DA-AB0E-D4DA8FF50E5A}" type="presParOf" srcId="{C31DFA7A-2693-4535-BC4A-BD7870DBA321}" destId="{1C367257-0F51-4D65-933B-FB903BF11244}" srcOrd="0" destOrd="0" presId="urn:microsoft.com/office/officeart/2005/8/layout/vList3#1"/>
    <dgm:cxn modelId="{69F39D5C-3351-461C-B557-B31AE162CEEC}" type="presParOf" srcId="{1C367257-0F51-4D65-933B-FB903BF11244}" destId="{273B4D86-236B-4FD2-9E60-3D1A2B035BC7}" srcOrd="0" destOrd="0" presId="urn:microsoft.com/office/officeart/2005/8/layout/vList3#1"/>
    <dgm:cxn modelId="{15E33685-019E-4BE3-824D-4B79583197F7}" type="presParOf" srcId="{1C367257-0F51-4D65-933B-FB903BF11244}" destId="{C4B75EBD-85AE-4CA2-90B4-9FD55FA9F0E2}" srcOrd="1" destOrd="0" presId="urn:microsoft.com/office/officeart/2005/8/layout/vList3#1"/>
    <dgm:cxn modelId="{0AF29D75-AC40-45EA-8644-116177140AA4}" type="presParOf" srcId="{C31DFA7A-2693-4535-BC4A-BD7870DBA321}" destId="{E41B8450-2E25-4D72-BF38-98FE37A1DB58}" srcOrd="1" destOrd="0" presId="urn:microsoft.com/office/officeart/2005/8/layout/vList3#1"/>
    <dgm:cxn modelId="{3921284E-5669-41D8-94CF-FF67E34DB1BE}" type="presParOf" srcId="{C31DFA7A-2693-4535-BC4A-BD7870DBA321}" destId="{F7E5A538-B5EF-4B74-8C03-44876F1B0B5E}" srcOrd="2" destOrd="0" presId="urn:microsoft.com/office/officeart/2005/8/layout/vList3#1"/>
    <dgm:cxn modelId="{3C30AD43-F933-4956-BF7D-520C2226687B}" type="presParOf" srcId="{F7E5A538-B5EF-4B74-8C03-44876F1B0B5E}" destId="{25ED64BB-F09D-4899-82EA-A2C08ADDABA8}" srcOrd="0" destOrd="0" presId="urn:microsoft.com/office/officeart/2005/8/layout/vList3#1"/>
    <dgm:cxn modelId="{B37BE64A-E998-471E-955A-E79773EBBB53}" type="presParOf" srcId="{F7E5A538-B5EF-4B74-8C03-44876F1B0B5E}" destId="{32F6E74D-9083-4019-AD62-16F3FD110AC2}" srcOrd="1" destOrd="0" presId="urn:microsoft.com/office/officeart/2005/8/layout/vList3#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EED2402-CFC5-41B4-A70F-6FD79A771100}" type="doc">
      <dgm:prSet loTypeId="urn:microsoft.com/office/officeart/2005/8/layout/hChevron3" loCatId="process" qsTypeId="urn:microsoft.com/office/officeart/2005/8/quickstyle/simple4" qsCatId="simple" csTypeId="urn:microsoft.com/office/officeart/2005/8/colors/colorful1#4" csCatId="colorful" phldr="1"/>
      <dgm:spPr/>
      <dgm:t>
        <a:bodyPr/>
        <a:lstStyle/>
        <a:p>
          <a:endParaRPr lang="fr-FR"/>
        </a:p>
      </dgm:t>
    </dgm:pt>
    <dgm:pt modelId="{F64A7E1A-4C18-43EA-AA3C-6F3F98B410C7}">
      <dgm:prSet phldrT="[Texte]" custT="1"/>
      <dgm:spPr/>
      <dgm:t>
        <a:bodyPr/>
        <a:lstStyle/>
        <a:p>
          <a:pPr algn="ctr"/>
          <a:r>
            <a:rPr lang="fr-FR" sz="1100" b="1" i="1">
              <a:latin typeface="Times New Roman" panose="02020603050405020304" pitchFamily="18" charset="0"/>
              <a:cs typeface="Times New Roman" panose="02020603050405020304" pitchFamily="18" charset="0"/>
            </a:rPr>
            <a:t>Valider la qualité des livrables, l'absence d'anomalies et l'aptitude au fonctionnement</a:t>
          </a:r>
        </a:p>
      </dgm:t>
    </dgm:pt>
    <dgm:pt modelId="{F5A3847A-8646-4895-A60D-1F93FAB128B9}" type="parTrans" cxnId="{15882424-5E64-4CD2-A98B-0AC46F4B6F01}">
      <dgm:prSet/>
      <dgm:spPr/>
      <dgm:t>
        <a:bodyPr/>
        <a:lstStyle/>
        <a:p>
          <a:pPr algn="ctr"/>
          <a:endParaRPr lang="fr-FR">
            <a:latin typeface="Times New Roman" panose="02020603050405020304" pitchFamily="18" charset="0"/>
            <a:cs typeface="Times New Roman" panose="02020603050405020304" pitchFamily="18" charset="0"/>
          </a:endParaRPr>
        </a:p>
      </dgm:t>
    </dgm:pt>
    <dgm:pt modelId="{1F099544-E147-415D-A853-7FF8B4919B9B}" type="sibTrans" cxnId="{15882424-5E64-4CD2-A98B-0AC46F4B6F01}">
      <dgm:prSet/>
      <dgm:spPr/>
      <dgm:t>
        <a:bodyPr/>
        <a:lstStyle/>
        <a:p>
          <a:pPr algn="ctr"/>
          <a:endParaRPr lang="fr-FR">
            <a:latin typeface="Times New Roman" panose="02020603050405020304" pitchFamily="18" charset="0"/>
            <a:cs typeface="Times New Roman" panose="02020603050405020304" pitchFamily="18" charset="0"/>
          </a:endParaRPr>
        </a:p>
      </dgm:t>
    </dgm:pt>
    <dgm:pt modelId="{DD8128F2-3D89-4AB3-8AE1-5CD2DD1813A2}" type="pres">
      <dgm:prSet presAssocID="{9EED2402-CFC5-41B4-A70F-6FD79A771100}" presName="Name0" presStyleCnt="0">
        <dgm:presLayoutVars>
          <dgm:dir/>
          <dgm:resizeHandles val="exact"/>
        </dgm:presLayoutVars>
      </dgm:prSet>
      <dgm:spPr/>
      <dgm:t>
        <a:bodyPr/>
        <a:lstStyle/>
        <a:p>
          <a:endParaRPr lang="fr-FR"/>
        </a:p>
      </dgm:t>
    </dgm:pt>
    <dgm:pt modelId="{8839C80B-A3CA-4ECF-BDE7-01A503372970}" type="pres">
      <dgm:prSet presAssocID="{F64A7E1A-4C18-43EA-AA3C-6F3F98B410C7}" presName="parTxOnly" presStyleLbl="node1" presStyleIdx="0" presStyleCnt="1" custScaleX="130003" custLinFactNeighborX="28460">
        <dgm:presLayoutVars>
          <dgm:bulletEnabled val="1"/>
        </dgm:presLayoutVars>
      </dgm:prSet>
      <dgm:spPr/>
      <dgm:t>
        <a:bodyPr/>
        <a:lstStyle/>
        <a:p>
          <a:endParaRPr lang="fr-FR"/>
        </a:p>
      </dgm:t>
    </dgm:pt>
  </dgm:ptLst>
  <dgm:cxnLst>
    <dgm:cxn modelId="{C69F69AA-86C5-4C51-A319-C4F8233F14DA}" type="presOf" srcId="{9EED2402-CFC5-41B4-A70F-6FD79A771100}" destId="{DD8128F2-3D89-4AB3-8AE1-5CD2DD1813A2}" srcOrd="0" destOrd="0" presId="urn:microsoft.com/office/officeart/2005/8/layout/hChevron3"/>
    <dgm:cxn modelId="{5D45A6EB-80D3-407C-858C-2ECB13C0F4E9}" type="presOf" srcId="{F64A7E1A-4C18-43EA-AA3C-6F3F98B410C7}" destId="{8839C80B-A3CA-4ECF-BDE7-01A503372970}" srcOrd="0" destOrd="0" presId="urn:microsoft.com/office/officeart/2005/8/layout/hChevron3"/>
    <dgm:cxn modelId="{15882424-5E64-4CD2-A98B-0AC46F4B6F01}" srcId="{9EED2402-CFC5-41B4-A70F-6FD79A771100}" destId="{F64A7E1A-4C18-43EA-AA3C-6F3F98B410C7}" srcOrd="0" destOrd="0" parTransId="{F5A3847A-8646-4895-A60D-1F93FAB128B9}" sibTransId="{1F099544-E147-415D-A853-7FF8B4919B9B}"/>
    <dgm:cxn modelId="{650D4DB8-A77C-43DB-B845-44E0572EF33D}" type="presParOf" srcId="{DD8128F2-3D89-4AB3-8AE1-5CD2DD1813A2}" destId="{8839C80B-A3CA-4ECF-BDE7-01A503372970}" srcOrd="0" destOrd="0" presId="urn:microsoft.com/office/officeart/2005/8/layout/hChevron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EED2402-CFC5-41B4-A70F-6FD79A771100}" type="doc">
      <dgm:prSet loTypeId="urn:microsoft.com/office/officeart/2005/8/layout/hChevron3" loCatId="process" qsTypeId="urn:microsoft.com/office/officeart/2005/8/quickstyle/simple4" qsCatId="simple" csTypeId="urn:microsoft.com/office/officeart/2005/8/colors/colorful1#3" csCatId="colorful" phldr="1"/>
      <dgm:spPr/>
    </dgm:pt>
    <dgm:pt modelId="{8B69FFA5-61D9-470F-881E-B1A8AB57C64E}">
      <dgm:prSet phldrT="[Texte]" custT="1"/>
      <dgm:spPr/>
      <dgm:t>
        <a:bodyPr/>
        <a:lstStyle/>
        <a:p>
          <a:pPr algn="ctr"/>
          <a:r>
            <a:rPr lang="fr-FR" sz="1100" b="1" i="1">
              <a:latin typeface="Times New Roman" panose="02020603050405020304" pitchFamily="18" charset="0"/>
              <a:cs typeface="Times New Roman" panose="02020603050405020304" pitchFamily="18" charset="0"/>
            </a:rPr>
            <a:t>Initialisation</a:t>
          </a:r>
        </a:p>
      </dgm:t>
    </dgm:pt>
    <dgm:pt modelId="{4AD15D05-3E5C-48B2-851F-CFB942806709}" type="parTrans" cxnId="{9F84FA08-9F81-41E4-95BD-2F0F48C2C3A6}">
      <dgm:prSet/>
      <dgm:spPr/>
      <dgm:t>
        <a:bodyPr/>
        <a:lstStyle/>
        <a:p>
          <a:pPr algn="ctr"/>
          <a:endParaRPr lang="fr-FR">
            <a:latin typeface="Times New Roman" panose="02020603050405020304" pitchFamily="18" charset="0"/>
            <a:cs typeface="Times New Roman" panose="02020603050405020304" pitchFamily="18" charset="0"/>
          </a:endParaRPr>
        </a:p>
      </dgm:t>
    </dgm:pt>
    <dgm:pt modelId="{5A4DA42E-4F66-4FE3-A909-EB3E61F71F44}" type="sibTrans" cxnId="{9F84FA08-9F81-41E4-95BD-2F0F48C2C3A6}">
      <dgm:prSet/>
      <dgm:spPr/>
      <dgm:t>
        <a:bodyPr/>
        <a:lstStyle/>
        <a:p>
          <a:pPr algn="ctr"/>
          <a:endParaRPr lang="fr-FR">
            <a:latin typeface="Times New Roman" panose="02020603050405020304" pitchFamily="18" charset="0"/>
            <a:cs typeface="Times New Roman" panose="02020603050405020304" pitchFamily="18" charset="0"/>
          </a:endParaRPr>
        </a:p>
      </dgm:t>
    </dgm:pt>
    <dgm:pt modelId="{F64A7E1A-4C18-43EA-AA3C-6F3F98B410C7}">
      <dgm:prSet phldrT="[Texte]" custT="1"/>
      <dgm:spPr/>
      <dgm:t>
        <a:bodyPr/>
        <a:lstStyle/>
        <a:p>
          <a:pPr algn="ctr"/>
          <a:r>
            <a:rPr lang="fr-FR" sz="1100" b="1" i="1">
              <a:latin typeface="Times New Roman" panose="02020603050405020304" pitchFamily="18" charset="0"/>
              <a:cs typeface="Times New Roman" panose="02020603050405020304" pitchFamily="18" charset="0"/>
            </a:rPr>
            <a:t>Cadrage</a:t>
          </a:r>
        </a:p>
      </dgm:t>
    </dgm:pt>
    <dgm:pt modelId="{F5A3847A-8646-4895-A60D-1F93FAB128B9}" type="parTrans" cxnId="{15882424-5E64-4CD2-A98B-0AC46F4B6F01}">
      <dgm:prSet/>
      <dgm:spPr/>
      <dgm:t>
        <a:bodyPr/>
        <a:lstStyle/>
        <a:p>
          <a:pPr algn="ctr"/>
          <a:endParaRPr lang="fr-FR">
            <a:latin typeface="Times New Roman" panose="02020603050405020304" pitchFamily="18" charset="0"/>
            <a:cs typeface="Times New Roman" panose="02020603050405020304" pitchFamily="18" charset="0"/>
          </a:endParaRPr>
        </a:p>
      </dgm:t>
    </dgm:pt>
    <dgm:pt modelId="{1F099544-E147-415D-A853-7FF8B4919B9B}" type="sibTrans" cxnId="{15882424-5E64-4CD2-A98B-0AC46F4B6F01}">
      <dgm:prSet/>
      <dgm:spPr/>
      <dgm:t>
        <a:bodyPr/>
        <a:lstStyle/>
        <a:p>
          <a:pPr algn="ctr"/>
          <a:endParaRPr lang="fr-FR">
            <a:latin typeface="Times New Roman" panose="02020603050405020304" pitchFamily="18" charset="0"/>
            <a:cs typeface="Times New Roman" panose="02020603050405020304" pitchFamily="18" charset="0"/>
          </a:endParaRPr>
        </a:p>
      </dgm:t>
    </dgm:pt>
    <dgm:pt modelId="{8278A887-39FC-4952-82D7-498C48B0BDEE}">
      <dgm:prSet phldrT="[Texte]" custT="1"/>
      <dgm:spPr/>
      <dgm:t>
        <a:bodyPr/>
        <a:lstStyle/>
        <a:p>
          <a:pPr algn="ctr"/>
          <a:r>
            <a:rPr lang="fr-FR" sz="1100" b="1" i="1">
              <a:latin typeface="Times New Roman" panose="02020603050405020304" pitchFamily="18" charset="0"/>
              <a:cs typeface="Times New Roman" panose="02020603050405020304" pitchFamily="18" charset="0"/>
            </a:rPr>
            <a:t>Réunion de lancement</a:t>
          </a:r>
        </a:p>
      </dgm:t>
    </dgm:pt>
    <dgm:pt modelId="{25075CA5-2F47-4E71-853B-70469FE7099D}" type="parTrans" cxnId="{5DF8D482-36EE-46F2-A4E6-ADD56662AA39}">
      <dgm:prSet/>
      <dgm:spPr/>
      <dgm:t>
        <a:bodyPr/>
        <a:lstStyle/>
        <a:p>
          <a:pPr algn="ctr"/>
          <a:endParaRPr lang="fr-FR">
            <a:latin typeface="Times New Roman" panose="02020603050405020304" pitchFamily="18" charset="0"/>
            <a:cs typeface="Times New Roman" panose="02020603050405020304" pitchFamily="18" charset="0"/>
          </a:endParaRPr>
        </a:p>
      </dgm:t>
    </dgm:pt>
    <dgm:pt modelId="{5005F23B-8888-41E8-A493-00250E8C989C}" type="sibTrans" cxnId="{5DF8D482-36EE-46F2-A4E6-ADD56662AA39}">
      <dgm:prSet/>
      <dgm:spPr/>
      <dgm:t>
        <a:bodyPr/>
        <a:lstStyle/>
        <a:p>
          <a:pPr algn="ctr"/>
          <a:endParaRPr lang="fr-FR">
            <a:latin typeface="Times New Roman" panose="02020603050405020304" pitchFamily="18" charset="0"/>
            <a:cs typeface="Times New Roman" panose="02020603050405020304" pitchFamily="18" charset="0"/>
          </a:endParaRPr>
        </a:p>
      </dgm:t>
    </dgm:pt>
    <dgm:pt modelId="{DD8128F2-3D89-4AB3-8AE1-5CD2DD1813A2}" type="pres">
      <dgm:prSet presAssocID="{9EED2402-CFC5-41B4-A70F-6FD79A771100}" presName="Name0" presStyleCnt="0">
        <dgm:presLayoutVars>
          <dgm:dir/>
          <dgm:resizeHandles val="exact"/>
        </dgm:presLayoutVars>
      </dgm:prSet>
      <dgm:spPr/>
    </dgm:pt>
    <dgm:pt modelId="{2D0D1B25-2037-4262-97FD-411C55852CBD}" type="pres">
      <dgm:prSet presAssocID="{8B69FFA5-61D9-470F-881E-B1A8AB57C64E}" presName="parTxOnly" presStyleLbl="node1" presStyleIdx="0" presStyleCnt="3">
        <dgm:presLayoutVars>
          <dgm:bulletEnabled val="1"/>
        </dgm:presLayoutVars>
      </dgm:prSet>
      <dgm:spPr/>
      <dgm:t>
        <a:bodyPr/>
        <a:lstStyle/>
        <a:p>
          <a:endParaRPr lang="fr-FR"/>
        </a:p>
      </dgm:t>
    </dgm:pt>
    <dgm:pt modelId="{4C3FE9E7-AFD1-4B3C-B3FD-E2EBC28F2257}" type="pres">
      <dgm:prSet presAssocID="{5A4DA42E-4F66-4FE3-A909-EB3E61F71F44}" presName="parSpace" presStyleCnt="0"/>
      <dgm:spPr/>
    </dgm:pt>
    <dgm:pt modelId="{8839C80B-A3CA-4ECF-BDE7-01A503372970}" type="pres">
      <dgm:prSet presAssocID="{F64A7E1A-4C18-43EA-AA3C-6F3F98B410C7}" presName="parTxOnly" presStyleLbl="node1" presStyleIdx="1" presStyleCnt="3" custScaleX="130003" custLinFactNeighborX="28460">
        <dgm:presLayoutVars>
          <dgm:bulletEnabled val="1"/>
        </dgm:presLayoutVars>
      </dgm:prSet>
      <dgm:spPr/>
      <dgm:t>
        <a:bodyPr/>
        <a:lstStyle/>
        <a:p>
          <a:endParaRPr lang="fr-FR"/>
        </a:p>
      </dgm:t>
    </dgm:pt>
    <dgm:pt modelId="{64544A19-2A7D-483A-B3B2-E81EB9BAA271}" type="pres">
      <dgm:prSet presAssocID="{1F099544-E147-415D-A853-7FF8B4919B9B}" presName="parSpace" presStyleCnt="0"/>
      <dgm:spPr/>
    </dgm:pt>
    <dgm:pt modelId="{4834C5A8-814D-4EFD-90EB-629B5255BB1E}" type="pres">
      <dgm:prSet presAssocID="{8278A887-39FC-4952-82D7-498C48B0BDEE}" presName="parTxOnly" presStyleLbl="node1" presStyleIdx="2" presStyleCnt="3" custLinFactNeighborX="3418">
        <dgm:presLayoutVars>
          <dgm:bulletEnabled val="1"/>
        </dgm:presLayoutVars>
      </dgm:prSet>
      <dgm:spPr/>
      <dgm:t>
        <a:bodyPr/>
        <a:lstStyle/>
        <a:p>
          <a:endParaRPr lang="fr-FR"/>
        </a:p>
      </dgm:t>
    </dgm:pt>
  </dgm:ptLst>
  <dgm:cxnLst>
    <dgm:cxn modelId="{6B1F8177-022E-424F-B23D-8068BDC6317B}" type="presOf" srcId="{F64A7E1A-4C18-43EA-AA3C-6F3F98B410C7}" destId="{8839C80B-A3CA-4ECF-BDE7-01A503372970}" srcOrd="0" destOrd="0" presId="urn:microsoft.com/office/officeart/2005/8/layout/hChevron3"/>
    <dgm:cxn modelId="{33E5A921-D243-49E8-9BA4-676EEAF7ABD2}" type="presOf" srcId="{8278A887-39FC-4952-82D7-498C48B0BDEE}" destId="{4834C5A8-814D-4EFD-90EB-629B5255BB1E}" srcOrd="0" destOrd="0" presId="urn:microsoft.com/office/officeart/2005/8/layout/hChevron3"/>
    <dgm:cxn modelId="{9F84FA08-9F81-41E4-95BD-2F0F48C2C3A6}" srcId="{9EED2402-CFC5-41B4-A70F-6FD79A771100}" destId="{8B69FFA5-61D9-470F-881E-B1A8AB57C64E}" srcOrd="0" destOrd="0" parTransId="{4AD15D05-3E5C-48B2-851F-CFB942806709}" sibTransId="{5A4DA42E-4F66-4FE3-A909-EB3E61F71F44}"/>
    <dgm:cxn modelId="{15882424-5E64-4CD2-A98B-0AC46F4B6F01}" srcId="{9EED2402-CFC5-41B4-A70F-6FD79A771100}" destId="{F64A7E1A-4C18-43EA-AA3C-6F3F98B410C7}" srcOrd="1" destOrd="0" parTransId="{F5A3847A-8646-4895-A60D-1F93FAB128B9}" sibTransId="{1F099544-E147-415D-A853-7FF8B4919B9B}"/>
    <dgm:cxn modelId="{8CF26A8E-BE44-451F-8619-C8DF22D43169}" type="presOf" srcId="{9EED2402-CFC5-41B4-A70F-6FD79A771100}" destId="{DD8128F2-3D89-4AB3-8AE1-5CD2DD1813A2}" srcOrd="0" destOrd="0" presId="urn:microsoft.com/office/officeart/2005/8/layout/hChevron3"/>
    <dgm:cxn modelId="{5DF8D482-36EE-46F2-A4E6-ADD56662AA39}" srcId="{9EED2402-CFC5-41B4-A70F-6FD79A771100}" destId="{8278A887-39FC-4952-82D7-498C48B0BDEE}" srcOrd="2" destOrd="0" parTransId="{25075CA5-2F47-4E71-853B-70469FE7099D}" sibTransId="{5005F23B-8888-41E8-A493-00250E8C989C}"/>
    <dgm:cxn modelId="{D58E83D1-F5EE-429D-96BD-98C88A551DF8}" type="presOf" srcId="{8B69FFA5-61D9-470F-881E-B1A8AB57C64E}" destId="{2D0D1B25-2037-4262-97FD-411C55852CBD}" srcOrd="0" destOrd="0" presId="urn:microsoft.com/office/officeart/2005/8/layout/hChevron3"/>
    <dgm:cxn modelId="{CECF501D-94BD-4203-B898-2149841DFF76}" type="presParOf" srcId="{DD8128F2-3D89-4AB3-8AE1-5CD2DD1813A2}" destId="{2D0D1B25-2037-4262-97FD-411C55852CBD}" srcOrd="0" destOrd="0" presId="urn:microsoft.com/office/officeart/2005/8/layout/hChevron3"/>
    <dgm:cxn modelId="{1DB85A12-A36A-45FE-B2B2-74CC7DC749CC}" type="presParOf" srcId="{DD8128F2-3D89-4AB3-8AE1-5CD2DD1813A2}" destId="{4C3FE9E7-AFD1-4B3C-B3FD-E2EBC28F2257}" srcOrd="1" destOrd="0" presId="urn:microsoft.com/office/officeart/2005/8/layout/hChevron3"/>
    <dgm:cxn modelId="{1901DF60-DB52-4694-84C3-0EC013988D23}" type="presParOf" srcId="{DD8128F2-3D89-4AB3-8AE1-5CD2DD1813A2}" destId="{8839C80B-A3CA-4ECF-BDE7-01A503372970}" srcOrd="2" destOrd="0" presId="urn:microsoft.com/office/officeart/2005/8/layout/hChevron3"/>
    <dgm:cxn modelId="{04350A13-A690-4C1A-BBBD-1F31EC4B228F}" type="presParOf" srcId="{DD8128F2-3D89-4AB3-8AE1-5CD2DD1813A2}" destId="{64544A19-2A7D-483A-B3B2-E81EB9BAA271}" srcOrd="3" destOrd="0" presId="urn:microsoft.com/office/officeart/2005/8/layout/hChevron3"/>
    <dgm:cxn modelId="{420CBB38-28F7-43A1-8ECF-8E7932012FCF}" type="presParOf" srcId="{DD8128F2-3D89-4AB3-8AE1-5CD2DD1813A2}" destId="{4834C5A8-814D-4EFD-90EB-629B5255BB1E}" srcOrd="4" destOrd="0" presId="urn:microsoft.com/office/officeart/2005/8/layout/hChevron3"/>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EED2402-CFC5-41B4-A70F-6FD79A771100}" type="doc">
      <dgm:prSet loTypeId="urn:microsoft.com/office/officeart/2005/8/layout/hChevron3" loCatId="process" qsTypeId="urn:microsoft.com/office/officeart/2005/8/quickstyle/simple4" qsCatId="simple" csTypeId="urn:microsoft.com/office/officeart/2005/8/colors/colorful1#3" csCatId="colorful" phldr="1"/>
      <dgm:spPr/>
    </dgm:pt>
    <dgm:pt modelId="{8B69FFA5-61D9-470F-881E-B1A8AB57C64E}">
      <dgm:prSet phldrT="[Texte]" custT="1"/>
      <dgm:spPr/>
      <dgm:t>
        <a:bodyPr/>
        <a:lstStyle/>
        <a:p>
          <a:pPr algn="ctr"/>
          <a:r>
            <a:rPr lang="fr-FR" sz="1100" b="1" i="1">
              <a:latin typeface="Times New Roman" panose="02020603050405020304" pitchFamily="18" charset="0"/>
              <a:cs typeface="Times New Roman" panose="02020603050405020304" pitchFamily="18" charset="0"/>
            </a:rPr>
            <a:t>Initialisation</a:t>
          </a:r>
        </a:p>
      </dgm:t>
    </dgm:pt>
    <dgm:pt modelId="{4AD15D05-3E5C-48B2-851F-CFB942806709}" type="parTrans" cxnId="{9F84FA08-9F81-41E4-95BD-2F0F48C2C3A6}">
      <dgm:prSet/>
      <dgm:spPr/>
      <dgm:t>
        <a:bodyPr/>
        <a:lstStyle/>
        <a:p>
          <a:pPr algn="ctr"/>
          <a:endParaRPr lang="fr-FR">
            <a:latin typeface="Times New Roman" panose="02020603050405020304" pitchFamily="18" charset="0"/>
            <a:cs typeface="Times New Roman" panose="02020603050405020304" pitchFamily="18" charset="0"/>
          </a:endParaRPr>
        </a:p>
      </dgm:t>
    </dgm:pt>
    <dgm:pt modelId="{5A4DA42E-4F66-4FE3-A909-EB3E61F71F44}" type="sibTrans" cxnId="{9F84FA08-9F81-41E4-95BD-2F0F48C2C3A6}">
      <dgm:prSet/>
      <dgm:spPr/>
      <dgm:t>
        <a:bodyPr/>
        <a:lstStyle/>
        <a:p>
          <a:pPr algn="ctr"/>
          <a:endParaRPr lang="fr-FR">
            <a:latin typeface="Times New Roman" panose="02020603050405020304" pitchFamily="18" charset="0"/>
            <a:cs typeface="Times New Roman" panose="02020603050405020304" pitchFamily="18" charset="0"/>
          </a:endParaRPr>
        </a:p>
      </dgm:t>
    </dgm:pt>
    <dgm:pt modelId="{F64A7E1A-4C18-43EA-AA3C-6F3F98B410C7}">
      <dgm:prSet phldrT="[Texte]" custT="1"/>
      <dgm:spPr/>
      <dgm:t>
        <a:bodyPr/>
        <a:lstStyle/>
        <a:p>
          <a:pPr algn="ctr"/>
          <a:r>
            <a:rPr lang="fr-FR" sz="1100" b="1" i="1">
              <a:latin typeface="Times New Roman" panose="02020603050405020304" pitchFamily="18" charset="0"/>
              <a:cs typeface="Times New Roman" panose="02020603050405020304" pitchFamily="18" charset="0"/>
            </a:rPr>
            <a:t>Cadrage</a:t>
          </a:r>
        </a:p>
      </dgm:t>
    </dgm:pt>
    <dgm:pt modelId="{F5A3847A-8646-4895-A60D-1F93FAB128B9}" type="parTrans" cxnId="{15882424-5E64-4CD2-A98B-0AC46F4B6F01}">
      <dgm:prSet/>
      <dgm:spPr/>
      <dgm:t>
        <a:bodyPr/>
        <a:lstStyle/>
        <a:p>
          <a:pPr algn="ctr"/>
          <a:endParaRPr lang="fr-FR">
            <a:latin typeface="Times New Roman" panose="02020603050405020304" pitchFamily="18" charset="0"/>
            <a:cs typeface="Times New Roman" panose="02020603050405020304" pitchFamily="18" charset="0"/>
          </a:endParaRPr>
        </a:p>
      </dgm:t>
    </dgm:pt>
    <dgm:pt modelId="{1F099544-E147-415D-A853-7FF8B4919B9B}" type="sibTrans" cxnId="{15882424-5E64-4CD2-A98B-0AC46F4B6F01}">
      <dgm:prSet/>
      <dgm:spPr/>
      <dgm:t>
        <a:bodyPr/>
        <a:lstStyle/>
        <a:p>
          <a:pPr algn="ctr"/>
          <a:endParaRPr lang="fr-FR">
            <a:latin typeface="Times New Roman" panose="02020603050405020304" pitchFamily="18" charset="0"/>
            <a:cs typeface="Times New Roman" panose="02020603050405020304" pitchFamily="18" charset="0"/>
          </a:endParaRPr>
        </a:p>
      </dgm:t>
    </dgm:pt>
    <dgm:pt modelId="{8278A887-39FC-4952-82D7-498C48B0BDEE}">
      <dgm:prSet phldrT="[Texte]" custT="1"/>
      <dgm:spPr/>
      <dgm:t>
        <a:bodyPr/>
        <a:lstStyle/>
        <a:p>
          <a:pPr algn="ctr"/>
          <a:r>
            <a:rPr lang="fr-FR" sz="1100" b="1" i="1">
              <a:latin typeface="Times New Roman" panose="02020603050405020304" pitchFamily="18" charset="0"/>
              <a:cs typeface="Times New Roman" panose="02020603050405020304" pitchFamily="18" charset="0"/>
            </a:rPr>
            <a:t>Réunion de lancement</a:t>
          </a:r>
        </a:p>
      </dgm:t>
    </dgm:pt>
    <dgm:pt modelId="{25075CA5-2F47-4E71-853B-70469FE7099D}" type="parTrans" cxnId="{5DF8D482-36EE-46F2-A4E6-ADD56662AA39}">
      <dgm:prSet/>
      <dgm:spPr/>
      <dgm:t>
        <a:bodyPr/>
        <a:lstStyle/>
        <a:p>
          <a:pPr algn="ctr"/>
          <a:endParaRPr lang="fr-FR">
            <a:latin typeface="Times New Roman" panose="02020603050405020304" pitchFamily="18" charset="0"/>
            <a:cs typeface="Times New Roman" panose="02020603050405020304" pitchFamily="18" charset="0"/>
          </a:endParaRPr>
        </a:p>
      </dgm:t>
    </dgm:pt>
    <dgm:pt modelId="{5005F23B-8888-41E8-A493-00250E8C989C}" type="sibTrans" cxnId="{5DF8D482-36EE-46F2-A4E6-ADD56662AA39}">
      <dgm:prSet/>
      <dgm:spPr/>
      <dgm:t>
        <a:bodyPr/>
        <a:lstStyle/>
        <a:p>
          <a:pPr algn="ctr"/>
          <a:endParaRPr lang="fr-FR">
            <a:latin typeface="Times New Roman" panose="02020603050405020304" pitchFamily="18" charset="0"/>
            <a:cs typeface="Times New Roman" panose="02020603050405020304" pitchFamily="18" charset="0"/>
          </a:endParaRPr>
        </a:p>
      </dgm:t>
    </dgm:pt>
    <dgm:pt modelId="{DD8128F2-3D89-4AB3-8AE1-5CD2DD1813A2}" type="pres">
      <dgm:prSet presAssocID="{9EED2402-CFC5-41B4-A70F-6FD79A771100}" presName="Name0" presStyleCnt="0">
        <dgm:presLayoutVars>
          <dgm:dir/>
          <dgm:resizeHandles val="exact"/>
        </dgm:presLayoutVars>
      </dgm:prSet>
      <dgm:spPr/>
    </dgm:pt>
    <dgm:pt modelId="{2D0D1B25-2037-4262-97FD-411C55852CBD}" type="pres">
      <dgm:prSet presAssocID="{8B69FFA5-61D9-470F-881E-B1A8AB57C64E}" presName="parTxOnly" presStyleLbl="node1" presStyleIdx="0" presStyleCnt="3">
        <dgm:presLayoutVars>
          <dgm:bulletEnabled val="1"/>
        </dgm:presLayoutVars>
      </dgm:prSet>
      <dgm:spPr/>
      <dgm:t>
        <a:bodyPr/>
        <a:lstStyle/>
        <a:p>
          <a:endParaRPr lang="fr-FR"/>
        </a:p>
      </dgm:t>
    </dgm:pt>
    <dgm:pt modelId="{4C3FE9E7-AFD1-4B3C-B3FD-E2EBC28F2257}" type="pres">
      <dgm:prSet presAssocID="{5A4DA42E-4F66-4FE3-A909-EB3E61F71F44}" presName="parSpace" presStyleCnt="0"/>
      <dgm:spPr/>
    </dgm:pt>
    <dgm:pt modelId="{8839C80B-A3CA-4ECF-BDE7-01A503372970}" type="pres">
      <dgm:prSet presAssocID="{F64A7E1A-4C18-43EA-AA3C-6F3F98B410C7}" presName="parTxOnly" presStyleLbl="node1" presStyleIdx="1" presStyleCnt="3" custScaleX="130003" custLinFactNeighborX="28460">
        <dgm:presLayoutVars>
          <dgm:bulletEnabled val="1"/>
        </dgm:presLayoutVars>
      </dgm:prSet>
      <dgm:spPr/>
      <dgm:t>
        <a:bodyPr/>
        <a:lstStyle/>
        <a:p>
          <a:endParaRPr lang="fr-FR"/>
        </a:p>
      </dgm:t>
    </dgm:pt>
    <dgm:pt modelId="{64544A19-2A7D-483A-B3B2-E81EB9BAA271}" type="pres">
      <dgm:prSet presAssocID="{1F099544-E147-415D-A853-7FF8B4919B9B}" presName="parSpace" presStyleCnt="0"/>
      <dgm:spPr/>
    </dgm:pt>
    <dgm:pt modelId="{4834C5A8-814D-4EFD-90EB-629B5255BB1E}" type="pres">
      <dgm:prSet presAssocID="{8278A887-39FC-4952-82D7-498C48B0BDEE}" presName="parTxOnly" presStyleLbl="node1" presStyleIdx="2" presStyleCnt="3" custLinFactNeighborX="3418">
        <dgm:presLayoutVars>
          <dgm:bulletEnabled val="1"/>
        </dgm:presLayoutVars>
      </dgm:prSet>
      <dgm:spPr/>
      <dgm:t>
        <a:bodyPr/>
        <a:lstStyle/>
        <a:p>
          <a:endParaRPr lang="fr-FR"/>
        </a:p>
      </dgm:t>
    </dgm:pt>
  </dgm:ptLst>
  <dgm:cxnLst>
    <dgm:cxn modelId="{BA7F31E6-06B2-448D-9350-19D7B8739118}" type="presOf" srcId="{F64A7E1A-4C18-43EA-AA3C-6F3F98B410C7}" destId="{8839C80B-A3CA-4ECF-BDE7-01A503372970}" srcOrd="0" destOrd="0" presId="urn:microsoft.com/office/officeart/2005/8/layout/hChevron3"/>
    <dgm:cxn modelId="{87301D71-D491-4768-9AD6-75DA11717BBA}" type="presOf" srcId="{8278A887-39FC-4952-82D7-498C48B0BDEE}" destId="{4834C5A8-814D-4EFD-90EB-629B5255BB1E}" srcOrd="0" destOrd="0" presId="urn:microsoft.com/office/officeart/2005/8/layout/hChevron3"/>
    <dgm:cxn modelId="{EDC0DD4A-18DA-4FBF-A4FD-BDBE5D77225B}" type="presOf" srcId="{9EED2402-CFC5-41B4-A70F-6FD79A771100}" destId="{DD8128F2-3D89-4AB3-8AE1-5CD2DD1813A2}" srcOrd="0" destOrd="0" presId="urn:microsoft.com/office/officeart/2005/8/layout/hChevron3"/>
    <dgm:cxn modelId="{33BD2072-FA0D-4B53-870D-4D72E9652B0D}" type="presOf" srcId="{8B69FFA5-61D9-470F-881E-B1A8AB57C64E}" destId="{2D0D1B25-2037-4262-97FD-411C55852CBD}" srcOrd="0" destOrd="0" presId="urn:microsoft.com/office/officeart/2005/8/layout/hChevron3"/>
    <dgm:cxn modelId="{9F84FA08-9F81-41E4-95BD-2F0F48C2C3A6}" srcId="{9EED2402-CFC5-41B4-A70F-6FD79A771100}" destId="{8B69FFA5-61D9-470F-881E-B1A8AB57C64E}" srcOrd="0" destOrd="0" parTransId="{4AD15D05-3E5C-48B2-851F-CFB942806709}" sibTransId="{5A4DA42E-4F66-4FE3-A909-EB3E61F71F44}"/>
    <dgm:cxn modelId="{15882424-5E64-4CD2-A98B-0AC46F4B6F01}" srcId="{9EED2402-CFC5-41B4-A70F-6FD79A771100}" destId="{F64A7E1A-4C18-43EA-AA3C-6F3F98B410C7}" srcOrd="1" destOrd="0" parTransId="{F5A3847A-8646-4895-A60D-1F93FAB128B9}" sibTransId="{1F099544-E147-415D-A853-7FF8B4919B9B}"/>
    <dgm:cxn modelId="{5DF8D482-36EE-46F2-A4E6-ADD56662AA39}" srcId="{9EED2402-CFC5-41B4-A70F-6FD79A771100}" destId="{8278A887-39FC-4952-82D7-498C48B0BDEE}" srcOrd="2" destOrd="0" parTransId="{25075CA5-2F47-4E71-853B-70469FE7099D}" sibTransId="{5005F23B-8888-41E8-A493-00250E8C989C}"/>
    <dgm:cxn modelId="{75159468-6F8B-40C1-B4CB-1BFECD88CCDB}" type="presParOf" srcId="{DD8128F2-3D89-4AB3-8AE1-5CD2DD1813A2}" destId="{2D0D1B25-2037-4262-97FD-411C55852CBD}" srcOrd="0" destOrd="0" presId="urn:microsoft.com/office/officeart/2005/8/layout/hChevron3"/>
    <dgm:cxn modelId="{78561237-DEF3-421C-890D-3AE1CBDB9D88}" type="presParOf" srcId="{DD8128F2-3D89-4AB3-8AE1-5CD2DD1813A2}" destId="{4C3FE9E7-AFD1-4B3C-B3FD-E2EBC28F2257}" srcOrd="1" destOrd="0" presId="urn:microsoft.com/office/officeart/2005/8/layout/hChevron3"/>
    <dgm:cxn modelId="{C092A049-9007-470A-9416-F622C4E53A89}" type="presParOf" srcId="{DD8128F2-3D89-4AB3-8AE1-5CD2DD1813A2}" destId="{8839C80B-A3CA-4ECF-BDE7-01A503372970}" srcOrd="2" destOrd="0" presId="urn:microsoft.com/office/officeart/2005/8/layout/hChevron3"/>
    <dgm:cxn modelId="{B8CA6992-E162-49A8-B771-FB2AD019A73F}" type="presParOf" srcId="{DD8128F2-3D89-4AB3-8AE1-5CD2DD1813A2}" destId="{64544A19-2A7D-483A-B3B2-E81EB9BAA271}" srcOrd="3" destOrd="0" presId="urn:microsoft.com/office/officeart/2005/8/layout/hChevron3"/>
    <dgm:cxn modelId="{DB8D99E0-8F92-4D49-BD4B-9838773AB93A}" type="presParOf" srcId="{DD8128F2-3D89-4AB3-8AE1-5CD2DD1813A2}" destId="{4834C5A8-814D-4EFD-90EB-629B5255BB1E}" srcOrd="4" destOrd="0" presId="urn:microsoft.com/office/officeart/2005/8/layout/hChevron3"/>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EED2402-CFC5-41B4-A70F-6FD79A771100}" type="doc">
      <dgm:prSet loTypeId="urn:microsoft.com/office/officeart/2005/8/layout/hChevron3" loCatId="process" qsTypeId="urn:microsoft.com/office/officeart/2005/8/quickstyle/simple4" qsCatId="simple" csTypeId="urn:microsoft.com/office/officeart/2005/8/colors/colorful1#4" csCatId="colorful" phldr="1"/>
      <dgm:spPr/>
    </dgm:pt>
    <dgm:pt modelId="{8B69FFA5-61D9-470F-881E-B1A8AB57C64E}">
      <dgm:prSet phldrT="[Texte]" custT="1"/>
      <dgm:spPr/>
      <dgm:t>
        <a:bodyPr/>
        <a:lstStyle/>
        <a:p>
          <a:pPr algn="ctr"/>
          <a:r>
            <a:rPr lang="fr-FR" sz="1100" b="1" i="1">
              <a:latin typeface="Times New Roman" panose="02020603050405020304" pitchFamily="18" charset="0"/>
              <a:cs typeface="Times New Roman" panose="02020603050405020304" pitchFamily="18" charset="0"/>
            </a:rPr>
            <a:t>Organiser le support, la maintenance corrective et évolutive</a:t>
          </a:r>
        </a:p>
      </dgm:t>
    </dgm:pt>
    <dgm:pt modelId="{4AD15D05-3E5C-48B2-851F-CFB942806709}" type="parTrans" cxnId="{9F84FA08-9F81-41E4-95BD-2F0F48C2C3A6}">
      <dgm:prSet/>
      <dgm:spPr/>
      <dgm:t>
        <a:bodyPr/>
        <a:lstStyle/>
        <a:p>
          <a:pPr algn="ctr"/>
          <a:endParaRPr lang="fr-FR">
            <a:latin typeface="Times New Roman" panose="02020603050405020304" pitchFamily="18" charset="0"/>
            <a:cs typeface="Times New Roman" panose="02020603050405020304" pitchFamily="18" charset="0"/>
          </a:endParaRPr>
        </a:p>
      </dgm:t>
    </dgm:pt>
    <dgm:pt modelId="{5A4DA42E-4F66-4FE3-A909-EB3E61F71F44}" type="sibTrans" cxnId="{9F84FA08-9F81-41E4-95BD-2F0F48C2C3A6}">
      <dgm:prSet/>
      <dgm:spPr/>
      <dgm:t>
        <a:bodyPr/>
        <a:lstStyle/>
        <a:p>
          <a:pPr algn="ctr"/>
          <a:endParaRPr lang="fr-FR">
            <a:latin typeface="Times New Roman" panose="02020603050405020304" pitchFamily="18" charset="0"/>
            <a:cs typeface="Times New Roman" panose="02020603050405020304" pitchFamily="18" charset="0"/>
          </a:endParaRPr>
        </a:p>
      </dgm:t>
    </dgm:pt>
    <dgm:pt modelId="{DD8128F2-3D89-4AB3-8AE1-5CD2DD1813A2}" type="pres">
      <dgm:prSet presAssocID="{9EED2402-CFC5-41B4-A70F-6FD79A771100}" presName="Name0" presStyleCnt="0">
        <dgm:presLayoutVars>
          <dgm:dir/>
          <dgm:resizeHandles val="exact"/>
        </dgm:presLayoutVars>
      </dgm:prSet>
      <dgm:spPr/>
    </dgm:pt>
    <dgm:pt modelId="{2D0D1B25-2037-4262-97FD-411C55852CBD}" type="pres">
      <dgm:prSet presAssocID="{8B69FFA5-61D9-470F-881E-B1A8AB57C64E}" presName="parTxOnly" presStyleLbl="node1" presStyleIdx="0" presStyleCnt="1" custLinFactNeighborX="-205">
        <dgm:presLayoutVars>
          <dgm:bulletEnabled val="1"/>
        </dgm:presLayoutVars>
      </dgm:prSet>
      <dgm:spPr/>
      <dgm:t>
        <a:bodyPr/>
        <a:lstStyle/>
        <a:p>
          <a:endParaRPr lang="fr-FR"/>
        </a:p>
      </dgm:t>
    </dgm:pt>
  </dgm:ptLst>
  <dgm:cxnLst>
    <dgm:cxn modelId="{9F84FA08-9F81-41E4-95BD-2F0F48C2C3A6}" srcId="{9EED2402-CFC5-41B4-A70F-6FD79A771100}" destId="{8B69FFA5-61D9-470F-881E-B1A8AB57C64E}" srcOrd="0" destOrd="0" parTransId="{4AD15D05-3E5C-48B2-851F-CFB942806709}" sibTransId="{5A4DA42E-4F66-4FE3-A909-EB3E61F71F44}"/>
    <dgm:cxn modelId="{DBC59147-6D9F-4035-83DB-53F855D0380F}" type="presOf" srcId="{8B69FFA5-61D9-470F-881E-B1A8AB57C64E}" destId="{2D0D1B25-2037-4262-97FD-411C55852CBD}" srcOrd="0" destOrd="0" presId="urn:microsoft.com/office/officeart/2005/8/layout/hChevron3"/>
    <dgm:cxn modelId="{25CB13AB-8DF8-42D7-BCBF-1DB2B6DF8D0E}" type="presOf" srcId="{9EED2402-CFC5-41B4-A70F-6FD79A771100}" destId="{DD8128F2-3D89-4AB3-8AE1-5CD2DD1813A2}" srcOrd="0" destOrd="0" presId="urn:microsoft.com/office/officeart/2005/8/layout/hChevron3"/>
    <dgm:cxn modelId="{ED7574D6-8D5D-4CA7-9FC6-9F63A150FC2C}" type="presParOf" srcId="{DD8128F2-3D89-4AB3-8AE1-5CD2DD1813A2}" destId="{2D0D1B25-2037-4262-97FD-411C55852CBD}" srcOrd="0" destOrd="0" presId="urn:microsoft.com/office/officeart/2005/8/layout/hChevron3"/>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D359197-D803-4B1B-B5E3-92AFAA326F8F}" type="doc">
      <dgm:prSet loTypeId="urn:microsoft.com/office/officeart/2005/8/layout/hList3" loCatId="list" qsTypeId="urn:microsoft.com/office/officeart/2005/8/quickstyle/simple3" qsCatId="simple" csTypeId="urn:microsoft.com/office/officeart/2005/8/colors/accent1_3" csCatId="accent1" phldr="1"/>
      <dgm:spPr/>
      <dgm:t>
        <a:bodyPr/>
        <a:lstStyle/>
        <a:p>
          <a:endParaRPr lang="fr-FR"/>
        </a:p>
      </dgm:t>
    </dgm:pt>
    <dgm:pt modelId="{121FC31A-DB7A-43C1-A6DA-2CCDB90AE49B}">
      <dgm:prSet phldrT="[Texte]" custT="1"/>
      <dgm:spPr/>
      <dgm:t>
        <a:bodyPr/>
        <a:lstStyle/>
        <a:p>
          <a:pPr algn="l"/>
          <a:r>
            <a:rPr lang="fr-FR" sz="1600">
              <a:latin typeface="Times New Roman" panose="02020603050405020304" pitchFamily="18" charset="0"/>
              <a:cs typeface="Times New Roman" panose="02020603050405020304" pitchFamily="18" charset="0"/>
            </a:rPr>
            <a:t>Déterminer le contexte dans lequel se situe la formation</a:t>
          </a:r>
        </a:p>
      </dgm:t>
    </dgm:pt>
    <dgm:pt modelId="{786F0F18-D5AA-4C5F-B5B7-E0E0D4F7E6F5}" type="parTrans" cxnId="{66BE1E8A-BAE4-4DC5-ABA0-9AF0CC654827}">
      <dgm:prSet/>
      <dgm:spPr/>
      <dgm:t>
        <a:bodyPr/>
        <a:lstStyle/>
        <a:p>
          <a:pPr algn="l"/>
          <a:endParaRPr lang="fr-FR" sz="1400">
            <a:latin typeface="Times New Roman" panose="02020603050405020304" pitchFamily="18" charset="0"/>
            <a:cs typeface="Times New Roman" panose="02020603050405020304" pitchFamily="18" charset="0"/>
          </a:endParaRPr>
        </a:p>
      </dgm:t>
    </dgm:pt>
    <dgm:pt modelId="{9E897763-F724-4091-BD61-2C6596DC41FC}" type="sibTrans" cxnId="{66BE1E8A-BAE4-4DC5-ABA0-9AF0CC654827}">
      <dgm:prSet/>
      <dgm:spPr/>
      <dgm:t>
        <a:bodyPr/>
        <a:lstStyle/>
        <a:p>
          <a:pPr algn="l"/>
          <a:endParaRPr lang="fr-FR" sz="1400">
            <a:latin typeface="Times New Roman" panose="02020603050405020304" pitchFamily="18" charset="0"/>
            <a:cs typeface="Times New Roman" panose="02020603050405020304" pitchFamily="18" charset="0"/>
          </a:endParaRPr>
        </a:p>
      </dgm:t>
    </dgm:pt>
    <dgm:pt modelId="{DF430B2D-BEC8-4862-B951-0884F40C68D9}">
      <dgm:prSet phldrT="[Texte]" custT="1"/>
      <dgm:spPr/>
      <dgm:t>
        <a:bodyPr/>
        <a:lstStyle/>
        <a:p>
          <a:pPr algn="l"/>
          <a:r>
            <a:rPr lang="fr-FR" sz="1600">
              <a:latin typeface="Times New Roman" panose="02020603050405020304" pitchFamily="18" charset="0"/>
              <a:cs typeface="Times New Roman" panose="02020603050405020304" pitchFamily="18" charset="0"/>
            </a:rPr>
            <a:t>Enumérer les besoins auxquels doit répondre la formation</a:t>
          </a:r>
        </a:p>
      </dgm:t>
    </dgm:pt>
    <dgm:pt modelId="{3C2C275B-4C94-47C0-9C98-00244CB71C29}" type="parTrans" cxnId="{3CAE1A0B-1C99-4AF8-ACB4-8CD4706F474F}">
      <dgm:prSet/>
      <dgm:spPr/>
      <dgm:t>
        <a:bodyPr/>
        <a:lstStyle/>
        <a:p>
          <a:pPr algn="l"/>
          <a:endParaRPr lang="fr-FR" sz="1400">
            <a:latin typeface="Times New Roman" panose="02020603050405020304" pitchFamily="18" charset="0"/>
            <a:cs typeface="Times New Roman" panose="02020603050405020304" pitchFamily="18" charset="0"/>
          </a:endParaRPr>
        </a:p>
      </dgm:t>
    </dgm:pt>
    <dgm:pt modelId="{F8402A31-86F8-429F-A981-02BFFEC29CA2}" type="sibTrans" cxnId="{3CAE1A0B-1C99-4AF8-ACB4-8CD4706F474F}">
      <dgm:prSet/>
      <dgm:spPr/>
      <dgm:t>
        <a:bodyPr/>
        <a:lstStyle/>
        <a:p>
          <a:pPr algn="l"/>
          <a:endParaRPr lang="fr-FR" sz="1400">
            <a:latin typeface="Times New Roman" panose="02020603050405020304" pitchFamily="18" charset="0"/>
            <a:cs typeface="Times New Roman" panose="02020603050405020304" pitchFamily="18" charset="0"/>
          </a:endParaRPr>
        </a:p>
      </dgm:t>
    </dgm:pt>
    <dgm:pt modelId="{5C5B3CA4-3B0A-4464-B5C7-9E38E662D840}">
      <dgm:prSet phldrT="[Texte]" custT="1"/>
      <dgm:spPr/>
      <dgm:t>
        <a:bodyPr/>
        <a:lstStyle/>
        <a:p>
          <a:pPr algn="l"/>
          <a:r>
            <a:rPr lang="fr-FR" sz="1600">
              <a:latin typeface="Times New Roman" panose="02020603050405020304" pitchFamily="18" charset="0"/>
              <a:cs typeface="Times New Roman" panose="02020603050405020304" pitchFamily="18" charset="0"/>
            </a:rPr>
            <a:t>Déterminer les finalités des actions de formation à envisager</a:t>
          </a:r>
        </a:p>
      </dgm:t>
    </dgm:pt>
    <dgm:pt modelId="{612C3980-9641-4E4B-B5F8-325DF5A055E4}" type="parTrans" cxnId="{EE3B9A02-DE3D-409A-970E-D0B8B71DD215}">
      <dgm:prSet/>
      <dgm:spPr/>
      <dgm:t>
        <a:bodyPr/>
        <a:lstStyle/>
        <a:p>
          <a:pPr algn="l"/>
          <a:endParaRPr lang="fr-FR" sz="1400">
            <a:latin typeface="Times New Roman" panose="02020603050405020304" pitchFamily="18" charset="0"/>
            <a:cs typeface="Times New Roman" panose="02020603050405020304" pitchFamily="18" charset="0"/>
          </a:endParaRPr>
        </a:p>
      </dgm:t>
    </dgm:pt>
    <dgm:pt modelId="{9BD61ACB-21F7-415E-B114-4FB984AE79FB}" type="sibTrans" cxnId="{EE3B9A02-DE3D-409A-970E-D0B8B71DD215}">
      <dgm:prSet/>
      <dgm:spPr/>
      <dgm:t>
        <a:bodyPr/>
        <a:lstStyle/>
        <a:p>
          <a:pPr algn="l"/>
          <a:endParaRPr lang="fr-FR" sz="1400">
            <a:latin typeface="Times New Roman" panose="02020603050405020304" pitchFamily="18" charset="0"/>
            <a:cs typeface="Times New Roman" panose="02020603050405020304" pitchFamily="18" charset="0"/>
          </a:endParaRPr>
        </a:p>
      </dgm:t>
    </dgm:pt>
    <dgm:pt modelId="{7FF116B1-0509-4E3A-BA17-D84B6CF40C3C}">
      <dgm:prSet phldrT="[Texte]" custT="1"/>
      <dgm:spPr/>
      <dgm:t>
        <a:bodyPr/>
        <a:lstStyle/>
        <a:p>
          <a:pPr algn="ctr"/>
          <a:r>
            <a:rPr lang="fr-FR" sz="1400" b="1">
              <a:latin typeface="Times New Roman" panose="02020603050405020304" pitchFamily="18" charset="0"/>
              <a:cs typeface="Times New Roman" panose="02020603050405020304" pitchFamily="18" charset="0"/>
            </a:rPr>
            <a:t>CADRAGE DES BESOINS ET CONTEXTE DE LA FORMATION</a:t>
          </a:r>
        </a:p>
      </dgm:t>
    </dgm:pt>
    <dgm:pt modelId="{7EDD55DD-A5B8-4F2A-BF53-B06CBEA4A903}" type="sibTrans" cxnId="{06F8E0B1-D8A6-4C78-B3A0-DAC2DF103E05}">
      <dgm:prSet/>
      <dgm:spPr/>
      <dgm:t>
        <a:bodyPr/>
        <a:lstStyle/>
        <a:p>
          <a:pPr algn="l"/>
          <a:endParaRPr lang="fr-FR" sz="1400">
            <a:latin typeface="Times New Roman" panose="02020603050405020304" pitchFamily="18" charset="0"/>
            <a:cs typeface="Times New Roman" panose="02020603050405020304" pitchFamily="18" charset="0"/>
          </a:endParaRPr>
        </a:p>
      </dgm:t>
    </dgm:pt>
    <dgm:pt modelId="{0BED61EB-5EE5-4B89-BF86-18162045CCF4}" type="parTrans" cxnId="{06F8E0B1-D8A6-4C78-B3A0-DAC2DF103E05}">
      <dgm:prSet/>
      <dgm:spPr/>
      <dgm:t>
        <a:bodyPr/>
        <a:lstStyle/>
        <a:p>
          <a:pPr algn="l"/>
          <a:endParaRPr lang="fr-FR" sz="1400">
            <a:latin typeface="Times New Roman" panose="02020603050405020304" pitchFamily="18" charset="0"/>
            <a:cs typeface="Times New Roman" panose="02020603050405020304" pitchFamily="18" charset="0"/>
          </a:endParaRPr>
        </a:p>
      </dgm:t>
    </dgm:pt>
    <dgm:pt modelId="{23C45829-3B5C-42F7-A8E1-514A54588DFE}" type="pres">
      <dgm:prSet presAssocID="{FD359197-D803-4B1B-B5E3-92AFAA326F8F}" presName="composite" presStyleCnt="0">
        <dgm:presLayoutVars>
          <dgm:chMax val="1"/>
          <dgm:dir/>
          <dgm:resizeHandles val="exact"/>
        </dgm:presLayoutVars>
      </dgm:prSet>
      <dgm:spPr/>
      <dgm:t>
        <a:bodyPr/>
        <a:lstStyle/>
        <a:p>
          <a:endParaRPr lang="fr-FR"/>
        </a:p>
      </dgm:t>
    </dgm:pt>
    <dgm:pt modelId="{DA8E7715-2154-4086-B48B-12A1EC5CDD38}" type="pres">
      <dgm:prSet presAssocID="{7FF116B1-0509-4E3A-BA17-D84B6CF40C3C}" presName="roof" presStyleLbl="dkBgShp" presStyleIdx="0" presStyleCnt="2" custLinFactNeighborX="-3008" custLinFactNeighborY="-4902"/>
      <dgm:spPr/>
      <dgm:t>
        <a:bodyPr/>
        <a:lstStyle/>
        <a:p>
          <a:endParaRPr lang="fr-FR"/>
        </a:p>
      </dgm:t>
    </dgm:pt>
    <dgm:pt modelId="{DB5FB0BA-C8A5-42D3-B78D-7698FAEE767E}" type="pres">
      <dgm:prSet presAssocID="{7FF116B1-0509-4E3A-BA17-D84B6CF40C3C}" presName="pillars" presStyleCnt="0"/>
      <dgm:spPr/>
    </dgm:pt>
    <dgm:pt modelId="{D2FE3B96-85CA-41BD-923C-265358C14BA9}" type="pres">
      <dgm:prSet presAssocID="{7FF116B1-0509-4E3A-BA17-D84B6CF40C3C}" presName="pillar1" presStyleLbl="node1" presStyleIdx="0" presStyleCnt="3">
        <dgm:presLayoutVars>
          <dgm:bulletEnabled val="1"/>
        </dgm:presLayoutVars>
      </dgm:prSet>
      <dgm:spPr/>
      <dgm:t>
        <a:bodyPr/>
        <a:lstStyle/>
        <a:p>
          <a:endParaRPr lang="fr-FR"/>
        </a:p>
      </dgm:t>
    </dgm:pt>
    <dgm:pt modelId="{E91B7A39-CA01-4F55-B341-E4652932B47E}" type="pres">
      <dgm:prSet presAssocID="{DF430B2D-BEC8-4862-B951-0884F40C68D9}" presName="pillarX" presStyleLbl="node1" presStyleIdx="1" presStyleCnt="3">
        <dgm:presLayoutVars>
          <dgm:bulletEnabled val="1"/>
        </dgm:presLayoutVars>
      </dgm:prSet>
      <dgm:spPr/>
      <dgm:t>
        <a:bodyPr/>
        <a:lstStyle/>
        <a:p>
          <a:endParaRPr lang="fr-FR"/>
        </a:p>
      </dgm:t>
    </dgm:pt>
    <dgm:pt modelId="{BA22145D-972E-4280-B892-9A5C3C08B578}" type="pres">
      <dgm:prSet presAssocID="{5C5B3CA4-3B0A-4464-B5C7-9E38E662D840}" presName="pillarX" presStyleLbl="node1" presStyleIdx="2" presStyleCnt="3">
        <dgm:presLayoutVars>
          <dgm:bulletEnabled val="1"/>
        </dgm:presLayoutVars>
      </dgm:prSet>
      <dgm:spPr/>
      <dgm:t>
        <a:bodyPr/>
        <a:lstStyle/>
        <a:p>
          <a:endParaRPr lang="fr-FR"/>
        </a:p>
      </dgm:t>
    </dgm:pt>
    <dgm:pt modelId="{8B91C3DB-0165-451D-B73F-E98E15112DB8}" type="pres">
      <dgm:prSet presAssocID="{7FF116B1-0509-4E3A-BA17-D84B6CF40C3C}" presName="base" presStyleLbl="dkBgShp" presStyleIdx="1" presStyleCnt="2"/>
      <dgm:spPr/>
    </dgm:pt>
  </dgm:ptLst>
  <dgm:cxnLst>
    <dgm:cxn modelId="{59454DF4-D06F-46F0-94A7-BF2973868C5F}" type="presOf" srcId="{7FF116B1-0509-4E3A-BA17-D84B6CF40C3C}" destId="{DA8E7715-2154-4086-B48B-12A1EC5CDD38}" srcOrd="0" destOrd="0" presId="urn:microsoft.com/office/officeart/2005/8/layout/hList3"/>
    <dgm:cxn modelId="{9FB28F6D-1E18-4EF3-8A78-41D772B7400A}" type="presOf" srcId="{5C5B3CA4-3B0A-4464-B5C7-9E38E662D840}" destId="{BA22145D-972E-4280-B892-9A5C3C08B578}" srcOrd="0" destOrd="0" presId="urn:microsoft.com/office/officeart/2005/8/layout/hList3"/>
    <dgm:cxn modelId="{FF82AADD-979E-48C6-9C17-2281B8AF8132}" type="presOf" srcId="{FD359197-D803-4B1B-B5E3-92AFAA326F8F}" destId="{23C45829-3B5C-42F7-A8E1-514A54588DFE}" srcOrd="0" destOrd="0" presId="urn:microsoft.com/office/officeart/2005/8/layout/hList3"/>
    <dgm:cxn modelId="{3CAE1A0B-1C99-4AF8-ACB4-8CD4706F474F}" srcId="{7FF116B1-0509-4E3A-BA17-D84B6CF40C3C}" destId="{DF430B2D-BEC8-4862-B951-0884F40C68D9}" srcOrd="1" destOrd="0" parTransId="{3C2C275B-4C94-47C0-9C98-00244CB71C29}" sibTransId="{F8402A31-86F8-429F-A981-02BFFEC29CA2}"/>
    <dgm:cxn modelId="{770DA5BD-ACDF-46C7-ABFF-9CBBB7A49454}" type="presOf" srcId="{121FC31A-DB7A-43C1-A6DA-2CCDB90AE49B}" destId="{D2FE3B96-85CA-41BD-923C-265358C14BA9}" srcOrd="0" destOrd="0" presId="urn:microsoft.com/office/officeart/2005/8/layout/hList3"/>
    <dgm:cxn modelId="{06F8E0B1-D8A6-4C78-B3A0-DAC2DF103E05}" srcId="{FD359197-D803-4B1B-B5E3-92AFAA326F8F}" destId="{7FF116B1-0509-4E3A-BA17-D84B6CF40C3C}" srcOrd="0" destOrd="0" parTransId="{0BED61EB-5EE5-4B89-BF86-18162045CCF4}" sibTransId="{7EDD55DD-A5B8-4F2A-BF53-B06CBEA4A903}"/>
    <dgm:cxn modelId="{EE3B9A02-DE3D-409A-970E-D0B8B71DD215}" srcId="{7FF116B1-0509-4E3A-BA17-D84B6CF40C3C}" destId="{5C5B3CA4-3B0A-4464-B5C7-9E38E662D840}" srcOrd="2" destOrd="0" parTransId="{612C3980-9641-4E4B-B5F8-325DF5A055E4}" sibTransId="{9BD61ACB-21F7-415E-B114-4FB984AE79FB}"/>
    <dgm:cxn modelId="{66BE1E8A-BAE4-4DC5-ABA0-9AF0CC654827}" srcId="{7FF116B1-0509-4E3A-BA17-D84B6CF40C3C}" destId="{121FC31A-DB7A-43C1-A6DA-2CCDB90AE49B}" srcOrd="0" destOrd="0" parTransId="{786F0F18-D5AA-4C5F-B5B7-E0E0D4F7E6F5}" sibTransId="{9E897763-F724-4091-BD61-2C6596DC41FC}"/>
    <dgm:cxn modelId="{063ECA02-589B-455F-90BB-E1A870C4A691}" type="presOf" srcId="{DF430B2D-BEC8-4862-B951-0884F40C68D9}" destId="{E91B7A39-CA01-4F55-B341-E4652932B47E}" srcOrd="0" destOrd="0" presId="urn:microsoft.com/office/officeart/2005/8/layout/hList3"/>
    <dgm:cxn modelId="{949CDE4F-E218-4F74-9043-E4C8F623CE09}" type="presParOf" srcId="{23C45829-3B5C-42F7-A8E1-514A54588DFE}" destId="{DA8E7715-2154-4086-B48B-12A1EC5CDD38}" srcOrd="0" destOrd="0" presId="urn:microsoft.com/office/officeart/2005/8/layout/hList3"/>
    <dgm:cxn modelId="{E17DC7C2-946B-435B-B29B-D894B317B277}" type="presParOf" srcId="{23C45829-3B5C-42F7-A8E1-514A54588DFE}" destId="{DB5FB0BA-C8A5-42D3-B78D-7698FAEE767E}" srcOrd="1" destOrd="0" presId="urn:microsoft.com/office/officeart/2005/8/layout/hList3"/>
    <dgm:cxn modelId="{E396500B-948B-417D-8AAF-86F823322F5A}" type="presParOf" srcId="{DB5FB0BA-C8A5-42D3-B78D-7698FAEE767E}" destId="{D2FE3B96-85CA-41BD-923C-265358C14BA9}" srcOrd="0" destOrd="0" presId="urn:microsoft.com/office/officeart/2005/8/layout/hList3"/>
    <dgm:cxn modelId="{8C6C020A-4CC5-40FA-8582-60130469DF6C}" type="presParOf" srcId="{DB5FB0BA-C8A5-42D3-B78D-7698FAEE767E}" destId="{E91B7A39-CA01-4F55-B341-E4652932B47E}" srcOrd="1" destOrd="0" presId="urn:microsoft.com/office/officeart/2005/8/layout/hList3"/>
    <dgm:cxn modelId="{29E8E0FE-D9BD-42D0-8D42-CC722202F607}" type="presParOf" srcId="{DB5FB0BA-C8A5-42D3-B78D-7698FAEE767E}" destId="{BA22145D-972E-4280-B892-9A5C3C08B578}" srcOrd="2" destOrd="0" presId="urn:microsoft.com/office/officeart/2005/8/layout/hList3"/>
    <dgm:cxn modelId="{14B241A8-2983-41AC-9D8C-CC0BCC52FF7A}" type="presParOf" srcId="{23C45829-3B5C-42F7-A8E1-514A54588DFE}" destId="{8B91C3DB-0165-451D-B73F-E98E15112DB8}" srcOrd="2" destOrd="0" presId="urn:microsoft.com/office/officeart/2005/8/layout/hList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AFD56F2-E870-49EF-ADAC-640BFBE6CA8C}" type="doc">
      <dgm:prSet loTypeId="urn:microsoft.com/office/officeart/2005/8/layout/hierarchy4" loCatId="hierarchy" qsTypeId="urn:microsoft.com/office/officeart/2005/8/quickstyle/simple5" qsCatId="simple" csTypeId="urn:microsoft.com/office/officeart/2005/8/colors/colorful5" csCatId="colorful" phldr="1"/>
      <dgm:spPr/>
      <dgm:t>
        <a:bodyPr/>
        <a:lstStyle/>
        <a:p>
          <a:endParaRPr lang="fr-FR"/>
        </a:p>
      </dgm:t>
    </dgm:pt>
    <dgm:pt modelId="{5C713E89-0BF0-4DE8-ACF1-1EE50C8D1F62}">
      <dgm:prSet phldrT="[Texte]"/>
      <dgm:spPr/>
      <dgm:t>
        <a:bodyPr/>
        <a:lstStyle/>
        <a:p>
          <a:pPr algn="ctr"/>
          <a:r>
            <a:rPr lang="fr-FR">
              <a:latin typeface="Times New Roman" panose="02020603050405020304" pitchFamily="18" charset="0"/>
              <a:cs typeface="Times New Roman" panose="02020603050405020304" pitchFamily="18" charset="0"/>
            </a:rPr>
            <a:t>COPIL (Comité de pilotage)</a:t>
          </a:r>
        </a:p>
      </dgm:t>
    </dgm:pt>
    <dgm:pt modelId="{B04D54B5-6D70-49AD-B991-B84F3DC99156}" type="parTrans" cxnId="{D216B446-C6A4-46D5-87D3-063309A18DE1}">
      <dgm:prSet/>
      <dgm:spPr/>
      <dgm:t>
        <a:bodyPr/>
        <a:lstStyle/>
        <a:p>
          <a:pPr algn="ctr"/>
          <a:endParaRPr lang="fr-FR">
            <a:latin typeface="Times New Roman" panose="02020603050405020304" pitchFamily="18" charset="0"/>
            <a:cs typeface="Times New Roman" panose="02020603050405020304" pitchFamily="18" charset="0"/>
          </a:endParaRPr>
        </a:p>
      </dgm:t>
    </dgm:pt>
    <dgm:pt modelId="{F7577C90-9D94-4BA4-9DA5-A6A498D993DE}" type="sibTrans" cxnId="{D216B446-C6A4-46D5-87D3-063309A18DE1}">
      <dgm:prSet/>
      <dgm:spPr/>
      <dgm:t>
        <a:bodyPr/>
        <a:lstStyle/>
        <a:p>
          <a:pPr algn="ctr"/>
          <a:endParaRPr lang="fr-FR">
            <a:latin typeface="Times New Roman" panose="02020603050405020304" pitchFamily="18" charset="0"/>
            <a:cs typeface="Times New Roman" panose="02020603050405020304" pitchFamily="18" charset="0"/>
          </a:endParaRPr>
        </a:p>
      </dgm:t>
    </dgm:pt>
    <dgm:pt modelId="{43366E10-FB75-40B1-AB2D-E2E5AAB09582}">
      <dgm:prSet phldrT="[Texte]"/>
      <dgm:spPr>
        <a:solidFill>
          <a:srgbClr val="00B0AC"/>
        </a:solidFill>
      </dgm:spPr>
      <dgm:t>
        <a:bodyPr/>
        <a:lstStyle/>
        <a:p>
          <a:pPr algn="ctr"/>
          <a:r>
            <a:rPr lang="fr-FR">
              <a:latin typeface="Times New Roman" panose="02020603050405020304" pitchFamily="18" charset="0"/>
              <a:cs typeface="Times New Roman" panose="02020603050405020304" pitchFamily="18" charset="0"/>
            </a:rPr>
            <a:t>COMOP (Comité Opérationnel)</a:t>
          </a:r>
        </a:p>
      </dgm:t>
    </dgm:pt>
    <dgm:pt modelId="{578C6911-1B57-4325-90F4-A098A1C63032}" type="sibTrans" cxnId="{D4695843-C9C6-453B-A242-889B3FD36A6F}">
      <dgm:prSet/>
      <dgm:spPr/>
      <dgm:t>
        <a:bodyPr/>
        <a:lstStyle/>
        <a:p>
          <a:pPr algn="ctr"/>
          <a:endParaRPr lang="fr-FR">
            <a:latin typeface="Times New Roman" panose="02020603050405020304" pitchFamily="18" charset="0"/>
            <a:cs typeface="Times New Roman" panose="02020603050405020304" pitchFamily="18" charset="0"/>
          </a:endParaRPr>
        </a:p>
      </dgm:t>
    </dgm:pt>
    <dgm:pt modelId="{21ADE51D-2A5D-4276-B2E8-DDCBE0244908}" type="parTrans" cxnId="{D4695843-C9C6-453B-A242-889B3FD36A6F}">
      <dgm:prSet/>
      <dgm:spPr/>
      <dgm:t>
        <a:bodyPr/>
        <a:lstStyle/>
        <a:p>
          <a:pPr algn="ctr"/>
          <a:endParaRPr lang="fr-FR">
            <a:latin typeface="Times New Roman" panose="02020603050405020304" pitchFamily="18" charset="0"/>
            <a:cs typeface="Times New Roman" panose="02020603050405020304" pitchFamily="18" charset="0"/>
          </a:endParaRPr>
        </a:p>
      </dgm:t>
    </dgm:pt>
    <dgm:pt modelId="{8A424EB4-843D-4D77-84F6-6A00FBBDC50B}">
      <dgm:prSet phldrT="[Texte]"/>
      <dgm:spPr/>
      <dgm:t>
        <a:bodyPr/>
        <a:lstStyle/>
        <a:p>
          <a:pPr algn="ctr"/>
          <a:r>
            <a:rPr lang="fr-FR">
              <a:latin typeface="Times New Roman" panose="02020603050405020304" pitchFamily="18" charset="0"/>
              <a:cs typeface="Times New Roman" panose="02020603050405020304" pitchFamily="18" charset="0"/>
            </a:rPr>
            <a:t>Ateliers</a:t>
          </a:r>
        </a:p>
      </dgm:t>
    </dgm:pt>
    <dgm:pt modelId="{B251D0D7-2DAA-47C1-9B7C-4F7FDDA4E0D4}" type="parTrans" cxnId="{125DE888-99D9-4925-83D6-D6E120993A0C}">
      <dgm:prSet/>
      <dgm:spPr/>
      <dgm:t>
        <a:bodyPr/>
        <a:lstStyle/>
        <a:p>
          <a:endParaRPr lang="fr-FR">
            <a:latin typeface="Times New Roman" panose="02020603050405020304" pitchFamily="18" charset="0"/>
            <a:cs typeface="Times New Roman" panose="02020603050405020304" pitchFamily="18" charset="0"/>
          </a:endParaRPr>
        </a:p>
      </dgm:t>
    </dgm:pt>
    <dgm:pt modelId="{7333A534-99DB-42F4-BBFC-4CA3205A1E68}" type="sibTrans" cxnId="{125DE888-99D9-4925-83D6-D6E120993A0C}">
      <dgm:prSet/>
      <dgm:spPr/>
      <dgm:t>
        <a:bodyPr/>
        <a:lstStyle/>
        <a:p>
          <a:endParaRPr lang="fr-FR">
            <a:latin typeface="Times New Roman" panose="02020603050405020304" pitchFamily="18" charset="0"/>
            <a:cs typeface="Times New Roman" panose="02020603050405020304" pitchFamily="18" charset="0"/>
          </a:endParaRPr>
        </a:p>
      </dgm:t>
    </dgm:pt>
    <dgm:pt modelId="{32408F3E-6DA7-43DA-B124-16B325C8F0A3}" type="pres">
      <dgm:prSet presAssocID="{7AFD56F2-E870-49EF-ADAC-640BFBE6CA8C}" presName="Name0" presStyleCnt="0">
        <dgm:presLayoutVars>
          <dgm:chPref val="1"/>
          <dgm:dir/>
          <dgm:animOne val="branch"/>
          <dgm:animLvl val="lvl"/>
          <dgm:resizeHandles/>
        </dgm:presLayoutVars>
      </dgm:prSet>
      <dgm:spPr/>
      <dgm:t>
        <a:bodyPr/>
        <a:lstStyle/>
        <a:p>
          <a:endParaRPr lang="fr-FR"/>
        </a:p>
      </dgm:t>
    </dgm:pt>
    <dgm:pt modelId="{1F9948E2-8E46-407C-BE88-891C6DD352D6}" type="pres">
      <dgm:prSet presAssocID="{5C713E89-0BF0-4DE8-ACF1-1EE50C8D1F62}" presName="vertOne" presStyleCnt="0"/>
      <dgm:spPr/>
    </dgm:pt>
    <dgm:pt modelId="{ACC5A517-0429-4F39-886A-AC849C2035F1}" type="pres">
      <dgm:prSet presAssocID="{5C713E89-0BF0-4DE8-ACF1-1EE50C8D1F62}" presName="txOne" presStyleLbl="node0" presStyleIdx="0" presStyleCnt="1">
        <dgm:presLayoutVars>
          <dgm:chPref val="3"/>
        </dgm:presLayoutVars>
      </dgm:prSet>
      <dgm:spPr/>
      <dgm:t>
        <a:bodyPr/>
        <a:lstStyle/>
        <a:p>
          <a:endParaRPr lang="fr-FR"/>
        </a:p>
      </dgm:t>
    </dgm:pt>
    <dgm:pt modelId="{2E29CAEF-4225-47EB-B97D-E7CF0C8C901C}" type="pres">
      <dgm:prSet presAssocID="{5C713E89-0BF0-4DE8-ACF1-1EE50C8D1F62}" presName="parTransOne" presStyleCnt="0"/>
      <dgm:spPr/>
    </dgm:pt>
    <dgm:pt modelId="{3EA35EB0-4AD0-4380-BB75-B5FAF9892A2E}" type="pres">
      <dgm:prSet presAssocID="{5C713E89-0BF0-4DE8-ACF1-1EE50C8D1F62}" presName="horzOne" presStyleCnt="0"/>
      <dgm:spPr/>
    </dgm:pt>
    <dgm:pt modelId="{A0A77B22-D719-4A71-9B2C-B9CFD803931B}" type="pres">
      <dgm:prSet presAssocID="{43366E10-FB75-40B1-AB2D-E2E5AAB09582}" presName="vertTwo" presStyleCnt="0"/>
      <dgm:spPr/>
    </dgm:pt>
    <dgm:pt modelId="{27F20888-471E-4FB1-8CBC-4735A36BBE2D}" type="pres">
      <dgm:prSet presAssocID="{43366E10-FB75-40B1-AB2D-E2E5AAB09582}" presName="txTwo" presStyleLbl="node2" presStyleIdx="0" presStyleCnt="1">
        <dgm:presLayoutVars>
          <dgm:chPref val="3"/>
        </dgm:presLayoutVars>
      </dgm:prSet>
      <dgm:spPr/>
      <dgm:t>
        <a:bodyPr/>
        <a:lstStyle/>
        <a:p>
          <a:endParaRPr lang="fr-FR"/>
        </a:p>
      </dgm:t>
    </dgm:pt>
    <dgm:pt modelId="{FEDB75BB-EDC6-42F7-A654-2C31CCEBBA29}" type="pres">
      <dgm:prSet presAssocID="{43366E10-FB75-40B1-AB2D-E2E5AAB09582}" presName="parTransTwo" presStyleCnt="0"/>
      <dgm:spPr/>
    </dgm:pt>
    <dgm:pt modelId="{5E519FFE-95A9-43FA-ADAD-6A3C44CE8583}" type="pres">
      <dgm:prSet presAssocID="{43366E10-FB75-40B1-AB2D-E2E5AAB09582}" presName="horzTwo" presStyleCnt="0"/>
      <dgm:spPr/>
    </dgm:pt>
    <dgm:pt modelId="{A5A9B455-F614-4645-8D62-3D771EAB49EA}" type="pres">
      <dgm:prSet presAssocID="{8A424EB4-843D-4D77-84F6-6A00FBBDC50B}" presName="vertThree" presStyleCnt="0"/>
      <dgm:spPr/>
    </dgm:pt>
    <dgm:pt modelId="{17170FA2-76B0-4F2C-8BCE-FA4B0F5AED31}" type="pres">
      <dgm:prSet presAssocID="{8A424EB4-843D-4D77-84F6-6A00FBBDC50B}" presName="txThree" presStyleLbl="node3" presStyleIdx="0" presStyleCnt="1">
        <dgm:presLayoutVars>
          <dgm:chPref val="3"/>
        </dgm:presLayoutVars>
      </dgm:prSet>
      <dgm:spPr/>
      <dgm:t>
        <a:bodyPr/>
        <a:lstStyle/>
        <a:p>
          <a:endParaRPr lang="fr-FR"/>
        </a:p>
      </dgm:t>
    </dgm:pt>
    <dgm:pt modelId="{22EDB4E6-1DD6-4811-A692-E5A9A5A77161}" type="pres">
      <dgm:prSet presAssocID="{8A424EB4-843D-4D77-84F6-6A00FBBDC50B}" presName="horzThree" presStyleCnt="0"/>
      <dgm:spPr/>
    </dgm:pt>
  </dgm:ptLst>
  <dgm:cxnLst>
    <dgm:cxn modelId="{1CCA5169-C2C7-4A7D-BEE4-D2B5E2104C3F}" type="presOf" srcId="{43366E10-FB75-40B1-AB2D-E2E5AAB09582}" destId="{27F20888-471E-4FB1-8CBC-4735A36BBE2D}" srcOrd="0" destOrd="0" presId="urn:microsoft.com/office/officeart/2005/8/layout/hierarchy4"/>
    <dgm:cxn modelId="{E818FCAA-D464-4B38-9B7A-D9806F96D993}" type="presOf" srcId="{7AFD56F2-E870-49EF-ADAC-640BFBE6CA8C}" destId="{32408F3E-6DA7-43DA-B124-16B325C8F0A3}" srcOrd="0" destOrd="0" presId="urn:microsoft.com/office/officeart/2005/8/layout/hierarchy4"/>
    <dgm:cxn modelId="{D216B446-C6A4-46D5-87D3-063309A18DE1}" srcId="{7AFD56F2-E870-49EF-ADAC-640BFBE6CA8C}" destId="{5C713E89-0BF0-4DE8-ACF1-1EE50C8D1F62}" srcOrd="0" destOrd="0" parTransId="{B04D54B5-6D70-49AD-B991-B84F3DC99156}" sibTransId="{F7577C90-9D94-4BA4-9DA5-A6A498D993DE}"/>
    <dgm:cxn modelId="{125DE888-99D9-4925-83D6-D6E120993A0C}" srcId="{43366E10-FB75-40B1-AB2D-E2E5AAB09582}" destId="{8A424EB4-843D-4D77-84F6-6A00FBBDC50B}" srcOrd="0" destOrd="0" parTransId="{B251D0D7-2DAA-47C1-9B7C-4F7FDDA4E0D4}" sibTransId="{7333A534-99DB-42F4-BBFC-4CA3205A1E68}"/>
    <dgm:cxn modelId="{D9FAB752-A3E1-460B-A798-9AF81725D765}" type="presOf" srcId="{5C713E89-0BF0-4DE8-ACF1-1EE50C8D1F62}" destId="{ACC5A517-0429-4F39-886A-AC849C2035F1}" srcOrd="0" destOrd="0" presId="urn:microsoft.com/office/officeart/2005/8/layout/hierarchy4"/>
    <dgm:cxn modelId="{D4695843-C9C6-453B-A242-889B3FD36A6F}" srcId="{5C713E89-0BF0-4DE8-ACF1-1EE50C8D1F62}" destId="{43366E10-FB75-40B1-AB2D-E2E5AAB09582}" srcOrd="0" destOrd="0" parTransId="{21ADE51D-2A5D-4276-B2E8-DDCBE0244908}" sibTransId="{578C6911-1B57-4325-90F4-A098A1C63032}"/>
    <dgm:cxn modelId="{ABC472A6-1ED5-4A5E-88D9-507AA0C1FA9B}" type="presOf" srcId="{8A424EB4-843D-4D77-84F6-6A00FBBDC50B}" destId="{17170FA2-76B0-4F2C-8BCE-FA4B0F5AED31}" srcOrd="0" destOrd="0" presId="urn:microsoft.com/office/officeart/2005/8/layout/hierarchy4"/>
    <dgm:cxn modelId="{C01234E0-565C-419B-BF3B-06299F3111E8}" type="presParOf" srcId="{32408F3E-6DA7-43DA-B124-16B325C8F0A3}" destId="{1F9948E2-8E46-407C-BE88-891C6DD352D6}" srcOrd="0" destOrd="0" presId="urn:microsoft.com/office/officeart/2005/8/layout/hierarchy4"/>
    <dgm:cxn modelId="{7B93A6EB-ECE8-48AD-AAEA-C66A7F9DBB47}" type="presParOf" srcId="{1F9948E2-8E46-407C-BE88-891C6DD352D6}" destId="{ACC5A517-0429-4F39-886A-AC849C2035F1}" srcOrd="0" destOrd="0" presId="urn:microsoft.com/office/officeart/2005/8/layout/hierarchy4"/>
    <dgm:cxn modelId="{A56B6E51-9B01-4EF4-842B-2DD6F40AB338}" type="presParOf" srcId="{1F9948E2-8E46-407C-BE88-891C6DD352D6}" destId="{2E29CAEF-4225-47EB-B97D-E7CF0C8C901C}" srcOrd="1" destOrd="0" presId="urn:microsoft.com/office/officeart/2005/8/layout/hierarchy4"/>
    <dgm:cxn modelId="{7C9D899C-26C1-477A-8F4B-DA27AAB33A95}" type="presParOf" srcId="{1F9948E2-8E46-407C-BE88-891C6DD352D6}" destId="{3EA35EB0-4AD0-4380-BB75-B5FAF9892A2E}" srcOrd="2" destOrd="0" presId="urn:microsoft.com/office/officeart/2005/8/layout/hierarchy4"/>
    <dgm:cxn modelId="{B721242D-D48E-4A9C-80E6-546C0EA308D8}" type="presParOf" srcId="{3EA35EB0-4AD0-4380-BB75-B5FAF9892A2E}" destId="{A0A77B22-D719-4A71-9B2C-B9CFD803931B}" srcOrd="0" destOrd="0" presId="urn:microsoft.com/office/officeart/2005/8/layout/hierarchy4"/>
    <dgm:cxn modelId="{63F96941-CC7F-43FB-864A-399DCC8249F5}" type="presParOf" srcId="{A0A77B22-D719-4A71-9B2C-B9CFD803931B}" destId="{27F20888-471E-4FB1-8CBC-4735A36BBE2D}" srcOrd="0" destOrd="0" presId="urn:microsoft.com/office/officeart/2005/8/layout/hierarchy4"/>
    <dgm:cxn modelId="{FEA4E3B5-B3E7-4085-8EA9-1D3A5F474340}" type="presParOf" srcId="{A0A77B22-D719-4A71-9B2C-B9CFD803931B}" destId="{FEDB75BB-EDC6-42F7-A654-2C31CCEBBA29}" srcOrd="1" destOrd="0" presId="urn:microsoft.com/office/officeart/2005/8/layout/hierarchy4"/>
    <dgm:cxn modelId="{1A712D29-3671-4037-ABF1-5545D116F8DD}" type="presParOf" srcId="{A0A77B22-D719-4A71-9B2C-B9CFD803931B}" destId="{5E519FFE-95A9-43FA-ADAD-6A3C44CE8583}" srcOrd="2" destOrd="0" presId="urn:microsoft.com/office/officeart/2005/8/layout/hierarchy4"/>
    <dgm:cxn modelId="{218C05B7-E7FF-4AA7-B4ED-03AA4371576D}" type="presParOf" srcId="{5E519FFE-95A9-43FA-ADAD-6A3C44CE8583}" destId="{A5A9B455-F614-4645-8D62-3D771EAB49EA}" srcOrd="0" destOrd="0" presId="urn:microsoft.com/office/officeart/2005/8/layout/hierarchy4"/>
    <dgm:cxn modelId="{03AD762F-BB17-4B7F-99A8-E7BC68872275}" type="presParOf" srcId="{A5A9B455-F614-4645-8D62-3D771EAB49EA}" destId="{17170FA2-76B0-4F2C-8BCE-FA4B0F5AED31}" srcOrd="0" destOrd="0" presId="urn:microsoft.com/office/officeart/2005/8/layout/hierarchy4"/>
    <dgm:cxn modelId="{2FD7D876-C884-4D5E-BE12-446663C63847}" type="presParOf" srcId="{A5A9B455-F614-4645-8D62-3D771EAB49EA}" destId="{22EDB4E6-1DD6-4811-A692-E5A9A5A77161}" srcOrd="1" destOrd="0" presId="urn:microsoft.com/office/officeart/2005/8/layout/hierarchy4"/>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A91CD122-69BB-4D4F-9E6D-F7ECEFDA45A7}" type="doc">
      <dgm:prSet loTypeId="urn:microsoft.com/office/officeart/2005/8/layout/process1" loCatId="process" qsTypeId="urn:microsoft.com/office/officeart/2005/8/quickstyle/simple1" qsCatId="simple" csTypeId="urn:microsoft.com/office/officeart/2005/8/colors/colorful5" csCatId="colorful" phldr="1"/>
      <dgm:spPr/>
    </dgm:pt>
    <dgm:pt modelId="{E5748BA7-A820-442E-882C-EF4DD1B9348B}">
      <dgm:prSet phldrT="[Texte]"/>
      <dgm:spPr/>
      <dgm:t>
        <a:bodyPr/>
        <a:lstStyle/>
        <a:p>
          <a:r>
            <a:rPr lang="fr-FR">
              <a:latin typeface="Times New Roman" panose="02020603050405020304" pitchFamily="18" charset="0"/>
              <a:cs typeface="Times New Roman" panose="02020603050405020304" pitchFamily="18" charset="0"/>
            </a:rPr>
            <a:t>les objectifs / exigences (TDR)</a:t>
          </a:r>
        </a:p>
      </dgm:t>
    </dgm:pt>
    <dgm:pt modelId="{CAA662FF-C861-4035-BC20-274ACBC2D6AF}" type="parTrans" cxnId="{599D4F3B-9EDE-4AA8-8BCB-FD340D864E6A}">
      <dgm:prSet/>
      <dgm:spPr/>
      <dgm:t>
        <a:bodyPr/>
        <a:lstStyle/>
        <a:p>
          <a:endParaRPr lang="fr-FR">
            <a:latin typeface="Times New Roman" panose="02020603050405020304" pitchFamily="18" charset="0"/>
            <a:cs typeface="Times New Roman" panose="02020603050405020304" pitchFamily="18" charset="0"/>
          </a:endParaRPr>
        </a:p>
      </dgm:t>
    </dgm:pt>
    <dgm:pt modelId="{85F431AE-047F-471C-BAA4-615E1E083724}" type="sibTrans" cxnId="{599D4F3B-9EDE-4AA8-8BCB-FD340D864E6A}">
      <dgm:prSet/>
      <dgm:spPr/>
      <dgm:t>
        <a:bodyPr/>
        <a:lstStyle/>
        <a:p>
          <a:endParaRPr lang="fr-FR">
            <a:latin typeface="Times New Roman" panose="02020603050405020304" pitchFamily="18" charset="0"/>
            <a:cs typeface="Times New Roman" panose="02020603050405020304" pitchFamily="18" charset="0"/>
          </a:endParaRPr>
        </a:p>
      </dgm:t>
    </dgm:pt>
    <dgm:pt modelId="{A143F989-6120-4BEC-97E7-8D732E288814}">
      <dgm:prSet phldrT="[Texte]"/>
      <dgm:spPr/>
      <dgm:t>
        <a:bodyPr/>
        <a:lstStyle/>
        <a:p>
          <a:r>
            <a:rPr lang="fr-FR">
              <a:latin typeface="Times New Roman" panose="02020603050405020304" pitchFamily="18" charset="0"/>
              <a:cs typeface="Times New Roman" panose="02020603050405020304" pitchFamily="18" charset="0"/>
            </a:rPr>
            <a:t>la planification</a:t>
          </a:r>
        </a:p>
      </dgm:t>
    </dgm:pt>
    <dgm:pt modelId="{2CBDA07D-8653-4B59-BB89-42F45864E82E}" type="parTrans" cxnId="{45C811D3-A905-4C0F-B3BC-8685068654EB}">
      <dgm:prSet/>
      <dgm:spPr/>
      <dgm:t>
        <a:bodyPr/>
        <a:lstStyle/>
        <a:p>
          <a:endParaRPr lang="fr-FR">
            <a:latin typeface="Times New Roman" panose="02020603050405020304" pitchFamily="18" charset="0"/>
            <a:cs typeface="Times New Roman" panose="02020603050405020304" pitchFamily="18" charset="0"/>
          </a:endParaRPr>
        </a:p>
      </dgm:t>
    </dgm:pt>
    <dgm:pt modelId="{FA85028D-5324-4201-BA48-2AFDEDC74153}" type="sibTrans" cxnId="{45C811D3-A905-4C0F-B3BC-8685068654EB}">
      <dgm:prSet/>
      <dgm:spPr/>
      <dgm:t>
        <a:bodyPr/>
        <a:lstStyle/>
        <a:p>
          <a:endParaRPr lang="fr-FR">
            <a:latin typeface="Times New Roman" panose="02020603050405020304" pitchFamily="18" charset="0"/>
            <a:cs typeface="Times New Roman" panose="02020603050405020304" pitchFamily="18" charset="0"/>
          </a:endParaRPr>
        </a:p>
      </dgm:t>
    </dgm:pt>
    <dgm:pt modelId="{D90F1BAF-86F7-42E4-936D-20CA3237314C}">
      <dgm:prSet phldrT="[Texte]"/>
      <dgm:spPr/>
      <dgm:t>
        <a:bodyPr/>
        <a:lstStyle/>
        <a:p>
          <a:r>
            <a:rPr lang="fr-FR">
              <a:latin typeface="Times New Roman" panose="02020603050405020304" pitchFamily="18" charset="0"/>
              <a:cs typeface="Times New Roman" panose="02020603050405020304" pitchFamily="18" charset="0"/>
            </a:rPr>
            <a:t>les ressources humaines, matérielles et logicielles</a:t>
          </a:r>
        </a:p>
      </dgm:t>
    </dgm:pt>
    <dgm:pt modelId="{39A941F0-C697-4331-ADA2-217B8C2A5D71}" type="parTrans" cxnId="{0B7814EC-90EA-43E7-BC11-0AAA6859BD83}">
      <dgm:prSet/>
      <dgm:spPr/>
      <dgm:t>
        <a:bodyPr/>
        <a:lstStyle/>
        <a:p>
          <a:endParaRPr lang="fr-FR">
            <a:latin typeface="Times New Roman" panose="02020603050405020304" pitchFamily="18" charset="0"/>
            <a:cs typeface="Times New Roman" panose="02020603050405020304" pitchFamily="18" charset="0"/>
          </a:endParaRPr>
        </a:p>
      </dgm:t>
    </dgm:pt>
    <dgm:pt modelId="{3F36FF91-45BF-4A8E-9556-A23A80379C42}" type="sibTrans" cxnId="{0B7814EC-90EA-43E7-BC11-0AAA6859BD83}">
      <dgm:prSet/>
      <dgm:spPr/>
      <dgm:t>
        <a:bodyPr/>
        <a:lstStyle/>
        <a:p>
          <a:endParaRPr lang="fr-FR">
            <a:latin typeface="Times New Roman" panose="02020603050405020304" pitchFamily="18" charset="0"/>
            <a:cs typeface="Times New Roman" panose="02020603050405020304" pitchFamily="18" charset="0"/>
          </a:endParaRPr>
        </a:p>
      </dgm:t>
    </dgm:pt>
    <dgm:pt modelId="{1BF37282-4C1F-421C-8C94-6D33C7C71FF7}">
      <dgm:prSet phldrT="[Texte]"/>
      <dgm:spPr/>
      <dgm:t>
        <a:bodyPr/>
        <a:lstStyle/>
        <a:p>
          <a:r>
            <a:rPr lang="fr-FR">
              <a:latin typeface="Times New Roman" panose="02020603050405020304" pitchFamily="18" charset="0"/>
              <a:cs typeface="Times New Roman" panose="02020603050405020304" pitchFamily="18" charset="0"/>
            </a:rPr>
            <a:t>les risques</a:t>
          </a:r>
        </a:p>
      </dgm:t>
    </dgm:pt>
    <dgm:pt modelId="{F12A0C69-08A2-487F-A11E-FAA4E13C84BF}" type="parTrans" cxnId="{5428C903-BAD1-4939-9BA5-10E932823ABF}">
      <dgm:prSet/>
      <dgm:spPr/>
      <dgm:t>
        <a:bodyPr/>
        <a:lstStyle/>
        <a:p>
          <a:endParaRPr lang="fr-FR">
            <a:latin typeface="Times New Roman" panose="02020603050405020304" pitchFamily="18" charset="0"/>
            <a:cs typeface="Times New Roman" panose="02020603050405020304" pitchFamily="18" charset="0"/>
          </a:endParaRPr>
        </a:p>
      </dgm:t>
    </dgm:pt>
    <dgm:pt modelId="{D965CFC8-CB75-443D-9051-2CA5BC8A27E6}" type="sibTrans" cxnId="{5428C903-BAD1-4939-9BA5-10E932823ABF}">
      <dgm:prSet/>
      <dgm:spPr/>
      <dgm:t>
        <a:bodyPr/>
        <a:lstStyle/>
        <a:p>
          <a:endParaRPr lang="fr-FR">
            <a:latin typeface="Times New Roman" panose="02020603050405020304" pitchFamily="18" charset="0"/>
            <a:cs typeface="Times New Roman" panose="02020603050405020304" pitchFamily="18" charset="0"/>
          </a:endParaRPr>
        </a:p>
      </dgm:t>
    </dgm:pt>
    <dgm:pt modelId="{7F993ED8-C8C1-47A6-B68A-A866ECD0F311}" type="pres">
      <dgm:prSet presAssocID="{A91CD122-69BB-4D4F-9E6D-F7ECEFDA45A7}" presName="Name0" presStyleCnt="0">
        <dgm:presLayoutVars>
          <dgm:dir/>
          <dgm:resizeHandles val="exact"/>
        </dgm:presLayoutVars>
      </dgm:prSet>
      <dgm:spPr/>
    </dgm:pt>
    <dgm:pt modelId="{9D0CF146-CA57-4D83-82E2-DEB03D058A74}" type="pres">
      <dgm:prSet presAssocID="{E5748BA7-A820-442E-882C-EF4DD1B9348B}" presName="node" presStyleLbl="node1" presStyleIdx="0" presStyleCnt="4">
        <dgm:presLayoutVars>
          <dgm:bulletEnabled val="1"/>
        </dgm:presLayoutVars>
      </dgm:prSet>
      <dgm:spPr/>
      <dgm:t>
        <a:bodyPr/>
        <a:lstStyle/>
        <a:p>
          <a:endParaRPr lang="fr-FR"/>
        </a:p>
      </dgm:t>
    </dgm:pt>
    <dgm:pt modelId="{98FB4529-751B-474D-ACC9-9123089B721D}" type="pres">
      <dgm:prSet presAssocID="{85F431AE-047F-471C-BAA4-615E1E083724}" presName="sibTrans" presStyleLbl="sibTrans2D1" presStyleIdx="0" presStyleCnt="3"/>
      <dgm:spPr/>
      <dgm:t>
        <a:bodyPr/>
        <a:lstStyle/>
        <a:p>
          <a:endParaRPr lang="fr-FR"/>
        </a:p>
      </dgm:t>
    </dgm:pt>
    <dgm:pt modelId="{8A685282-F9C8-40F7-9F9C-C11B3DD6E0CF}" type="pres">
      <dgm:prSet presAssocID="{85F431AE-047F-471C-BAA4-615E1E083724}" presName="connectorText" presStyleLbl="sibTrans2D1" presStyleIdx="0" presStyleCnt="3"/>
      <dgm:spPr/>
      <dgm:t>
        <a:bodyPr/>
        <a:lstStyle/>
        <a:p>
          <a:endParaRPr lang="fr-FR"/>
        </a:p>
      </dgm:t>
    </dgm:pt>
    <dgm:pt modelId="{84C6E587-D640-4FAA-A3DC-E3045685A971}" type="pres">
      <dgm:prSet presAssocID="{A143F989-6120-4BEC-97E7-8D732E288814}" presName="node" presStyleLbl="node1" presStyleIdx="1" presStyleCnt="4">
        <dgm:presLayoutVars>
          <dgm:bulletEnabled val="1"/>
        </dgm:presLayoutVars>
      </dgm:prSet>
      <dgm:spPr/>
      <dgm:t>
        <a:bodyPr/>
        <a:lstStyle/>
        <a:p>
          <a:endParaRPr lang="fr-FR"/>
        </a:p>
      </dgm:t>
    </dgm:pt>
    <dgm:pt modelId="{DE45F4BF-2A16-4734-9D62-EFA2F564D47A}" type="pres">
      <dgm:prSet presAssocID="{FA85028D-5324-4201-BA48-2AFDEDC74153}" presName="sibTrans" presStyleLbl="sibTrans2D1" presStyleIdx="1" presStyleCnt="3"/>
      <dgm:spPr/>
      <dgm:t>
        <a:bodyPr/>
        <a:lstStyle/>
        <a:p>
          <a:endParaRPr lang="fr-FR"/>
        </a:p>
      </dgm:t>
    </dgm:pt>
    <dgm:pt modelId="{6D544966-17F8-419E-AD4D-DFAE5A88FEAB}" type="pres">
      <dgm:prSet presAssocID="{FA85028D-5324-4201-BA48-2AFDEDC74153}" presName="connectorText" presStyleLbl="sibTrans2D1" presStyleIdx="1" presStyleCnt="3"/>
      <dgm:spPr/>
      <dgm:t>
        <a:bodyPr/>
        <a:lstStyle/>
        <a:p>
          <a:endParaRPr lang="fr-FR"/>
        </a:p>
      </dgm:t>
    </dgm:pt>
    <dgm:pt modelId="{EBF49F94-1C2C-4150-BDDC-7BC0C8FB9D7B}" type="pres">
      <dgm:prSet presAssocID="{D90F1BAF-86F7-42E4-936D-20CA3237314C}" presName="node" presStyleLbl="node1" presStyleIdx="2" presStyleCnt="4">
        <dgm:presLayoutVars>
          <dgm:bulletEnabled val="1"/>
        </dgm:presLayoutVars>
      </dgm:prSet>
      <dgm:spPr/>
      <dgm:t>
        <a:bodyPr/>
        <a:lstStyle/>
        <a:p>
          <a:endParaRPr lang="fr-FR"/>
        </a:p>
      </dgm:t>
    </dgm:pt>
    <dgm:pt modelId="{32DBB964-AA03-440A-954E-058A3193A403}" type="pres">
      <dgm:prSet presAssocID="{3F36FF91-45BF-4A8E-9556-A23A80379C42}" presName="sibTrans" presStyleLbl="sibTrans2D1" presStyleIdx="2" presStyleCnt="3"/>
      <dgm:spPr/>
      <dgm:t>
        <a:bodyPr/>
        <a:lstStyle/>
        <a:p>
          <a:endParaRPr lang="fr-FR"/>
        </a:p>
      </dgm:t>
    </dgm:pt>
    <dgm:pt modelId="{EAC349E8-D843-47C3-AE99-3B14D7ED3A26}" type="pres">
      <dgm:prSet presAssocID="{3F36FF91-45BF-4A8E-9556-A23A80379C42}" presName="connectorText" presStyleLbl="sibTrans2D1" presStyleIdx="2" presStyleCnt="3"/>
      <dgm:spPr/>
      <dgm:t>
        <a:bodyPr/>
        <a:lstStyle/>
        <a:p>
          <a:endParaRPr lang="fr-FR"/>
        </a:p>
      </dgm:t>
    </dgm:pt>
    <dgm:pt modelId="{B673247F-E725-4092-8AF5-13AAEEDCE26E}" type="pres">
      <dgm:prSet presAssocID="{1BF37282-4C1F-421C-8C94-6D33C7C71FF7}" presName="node" presStyleLbl="node1" presStyleIdx="3" presStyleCnt="4">
        <dgm:presLayoutVars>
          <dgm:bulletEnabled val="1"/>
        </dgm:presLayoutVars>
      </dgm:prSet>
      <dgm:spPr/>
      <dgm:t>
        <a:bodyPr/>
        <a:lstStyle/>
        <a:p>
          <a:endParaRPr lang="fr-FR"/>
        </a:p>
      </dgm:t>
    </dgm:pt>
  </dgm:ptLst>
  <dgm:cxnLst>
    <dgm:cxn modelId="{477E21DB-973A-491D-B069-6A640888B76F}" type="presOf" srcId="{85F431AE-047F-471C-BAA4-615E1E083724}" destId="{98FB4529-751B-474D-ACC9-9123089B721D}" srcOrd="0" destOrd="0" presId="urn:microsoft.com/office/officeart/2005/8/layout/process1"/>
    <dgm:cxn modelId="{BF31D0A3-3B5C-4041-95E4-FA581818DE39}" type="presOf" srcId="{FA85028D-5324-4201-BA48-2AFDEDC74153}" destId="{6D544966-17F8-419E-AD4D-DFAE5A88FEAB}" srcOrd="1" destOrd="0" presId="urn:microsoft.com/office/officeart/2005/8/layout/process1"/>
    <dgm:cxn modelId="{C1061AA0-0427-4E96-8E32-8FB57A08C63F}" type="presOf" srcId="{1BF37282-4C1F-421C-8C94-6D33C7C71FF7}" destId="{B673247F-E725-4092-8AF5-13AAEEDCE26E}" srcOrd="0" destOrd="0" presId="urn:microsoft.com/office/officeart/2005/8/layout/process1"/>
    <dgm:cxn modelId="{33268F21-9F8F-46BF-9377-E0A766666615}" type="presOf" srcId="{D90F1BAF-86F7-42E4-936D-20CA3237314C}" destId="{EBF49F94-1C2C-4150-BDDC-7BC0C8FB9D7B}" srcOrd="0" destOrd="0" presId="urn:microsoft.com/office/officeart/2005/8/layout/process1"/>
    <dgm:cxn modelId="{F5D9FD11-605C-4DB3-922B-8ED880479744}" type="presOf" srcId="{E5748BA7-A820-442E-882C-EF4DD1B9348B}" destId="{9D0CF146-CA57-4D83-82E2-DEB03D058A74}" srcOrd="0" destOrd="0" presId="urn:microsoft.com/office/officeart/2005/8/layout/process1"/>
    <dgm:cxn modelId="{712E5B8E-11BF-4843-956E-BC066B3E953D}" type="presOf" srcId="{FA85028D-5324-4201-BA48-2AFDEDC74153}" destId="{DE45F4BF-2A16-4734-9D62-EFA2F564D47A}" srcOrd="0" destOrd="0" presId="urn:microsoft.com/office/officeart/2005/8/layout/process1"/>
    <dgm:cxn modelId="{DB755F48-34FF-4C85-A022-F1FA2818D5F7}" type="presOf" srcId="{A91CD122-69BB-4D4F-9E6D-F7ECEFDA45A7}" destId="{7F993ED8-C8C1-47A6-B68A-A866ECD0F311}" srcOrd="0" destOrd="0" presId="urn:microsoft.com/office/officeart/2005/8/layout/process1"/>
    <dgm:cxn modelId="{4448F828-5E90-45CC-B8B8-0AF08DFF603C}" type="presOf" srcId="{85F431AE-047F-471C-BAA4-615E1E083724}" destId="{8A685282-F9C8-40F7-9F9C-C11B3DD6E0CF}" srcOrd="1" destOrd="0" presId="urn:microsoft.com/office/officeart/2005/8/layout/process1"/>
    <dgm:cxn modelId="{27C70BFC-A529-4A60-A6D2-D8C7F4D6B324}" type="presOf" srcId="{3F36FF91-45BF-4A8E-9556-A23A80379C42}" destId="{32DBB964-AA03-440A-954E-058A3193A403}" srcOrd="0" destOrd="0" presId="urn:microsoft.com/office/officeart/2005/8/layout/process1"/>
    <dgm:cxn modelId="{0B7814EC-90EA-43E7-BC11-0AAA6859BD83}" srcId="{A91CD122-69BB-4D4F-9E6D-F7ECEFDA45A7}" destId="{D90F1BAF-86F7-42E4-936D-20CA3237314C}" srcOrd="2" destOrd="0" parTransId="{39A941F0-C697-4331-ADA2-217B8C2A5D71}" sibTransId="{3F36FF91-45BF-4A8E-9556-A23A80379C42}"/>
    <dgm:cxn modelId="{00DF95A8-5A2B-46EE-AF8F-7A66F69A9377}" type="presOf" srcId="{A143F989-6120-4BEC-97E7-8D732E288814}" destId="{84C6E587-D640-4FAA-A3DC-E3045685A971}" srcOrd="0" destOrd="0" presId="urn:microsoft.com/office/officeart/2005/8/layout/process1"/>
    <dgm:cxn modelId="{599D4F3B-9EDE-4AA8-8BCB-FD340D864E6A}" srcId="{A91CD122-69BB-4D4F-9E6D-F7ECEFDA45A7}" destId="{E5748BA7-A820-442E-882C-EF4DD1B9348B}" srcOrd="0" destOrd="0" parTransId="{CAA662FF-C861-4035-BC20-274ACBC2D6AF}" sibTransId="{85F431AE-047F-471C-BAA4-615E1E083724}"/>
    <dgm:cxn modelId="{E346AD6E-5907-40DD-AE78-9070CEDBF367}" type="presOf" srcId="{3F36FF91-45BF-4A8E-9556-A23A80379C42}" destId="{EAC349E8-D843-47C3-AE99-3B14D7ED3A26}" srcOrd="1" destOrd="0" presId="urn:microsoft.com/office/officeart/2005/8/layout/process1"/>
    <dgm:cxn modelId="{5428C903-BAD1-4939-9BA5-10E932823ABF}" srcId="{A91CD122-69BB-4D4F-9E6D-F7ECEFDA45A7}" destId="{1BF37282-4C1F-421C-8C94-6D33C7C71FF7}" srcOrd="3" destOrd="0" parTransId="{F12A0C69-08A2-487F-A11E-FAA4E13C84BF}" sibTransId="{D965CFC8-CB75-443D-9051-2CA5BC8A27E6}"/>
    <dgm:cxn modelId="{45C811D3-A905-4C0F-B3BC-8685068654EB}" srcId="{A91CD122-69BB-4D4F-9E6D-F7ECEFDA45A7}" destId="{A143F989-6120-4BEC-97E7-8D732E288814}" srcOrd="1" destOrd="0" parTransId="{2CBDA07D-8653-4B59-BB89-42F45864E82E}" sibTransId="{FA85028D-5324-4201-BA48-2AFDEDC74153}"/>
    <dgm:cxn modelId="{783281F4-CB00-42D9-ACB0-ABA5A858DEE9}" type="presParOf" srcId="{7F993ED8-C8C1-47A6-B68A-A866ECD0F311}" destId="{9D0CF146-CA57-4D83-82E2-DEB03D058A74}" srcOrd="0" destOrd="0" presId="urn:microsoft.com/office/officeart/2005/8/layout/process1"/>
    <dgm:cxn modelId="{338D2925-580B-4118-A0C6-431AC21E0FE6}" type="presParOf" srcId="{7F993ED8-C8C1-47A6-B68A-A866ECD0F311}" destId="{98FB4529-751B-474D-ACC9-9123089B721D}" srcOrd="1" destOrd="0" presId="urn:microsoft.com/office/officeart/2005/8/layout/process1"/>
    <dgm:cxn modelId="{44CA15F8-2E07-40A0-8FEB-CDD7651637C8}" type="presParOf" srcId="{98FB4529-751B-474D-ACC9-9123089B721D}" destId="{8A685282-F9C8-40F7-9F9C-C11B3DD6E0CF}" srcOrd="0" destOrd="0" presId="urn:microsoft.com/office/officeart/2005/8/layout/process1"/>
    <dgm:cxn modelId="{189D1511-DABE-4835-A2EA-00528D9CB407}" type="presParOf" srcId="{7F993ED8-C8C1-47A6-B68A-A866ECD0F311}" destId="{84C6E587-D640-4FAA-A3DC-E3045685A971}" srcOrd="2" destOrd="0" presId="urn:microsoft.com/office/officeart/2005/8/layout/process1"/>
    <dgm:cxn modelId="{A9AEDC68-3CB3-4C0A-A005-F78C0BCD73DE}" type="presParOf" srcId="{7F993ED8-C8C1-47A6-B68A-A866ECD0F311}" destId="{DE45F4BF-2A16-4734-9D62-EFA2F564D47A}" srcOrd="3" destOrd="0" presId="urn:microsoft.com/office/officeart/2005/8/layout/process1"/>
    <dgm:cxn modelId="{0DC93593-12D1-473F-BC3A-AE6027739C4A}" type="presParOf" srcId="{DE45F4BF-2A16-4734-9D62-EFA2F564D47A}" destId="{6D544966-17F8-419E-AD4D-DFAE5A88FEAB}" srcOrd="0" destOrd="0" presId="urn:microsoft.com/office/officeart/2005/8/layout/process1"/>
    <dgm:cxn modelId="{732B1AD6-6A8E-4F42-9681-AC2CABDA83E9}" type="presParOf" srcId="{7F993ED8-C8C1-47A6-B68A-A866ECD0F311}" destId="{EBF49F94-1C2C-4150-BDDC-7BC0C8FB9D7B}" srcOrd="4" destOrd="0" presId="urn:microsoft.com/office/officeart/2005/8/layout/process1"/>
    <dgm:cxn modelId="{16F4976A-39F4-497B-96FB-718A79390753}" type="presParOf" srcId="{7F993ED8-C8C1-47A6-B68A-A866ECD0F311}" destId="{32DBB964-AA03-440A-954E-058A3193A403}" srcOrd="5" destOrd="0" presId="urn:microsoft.com/office/officeart/2005/8/layout/process1"/>
    <dgm:cxn modelId="{09513EDC-7464-487C-AE8B-93F9F5DF52F8}" type="presParOf" srcId="{32DBB964-AA03-440A-954E-058A3193A403}" destId="{EAC349E8-D843-47C3-AE99-3B14D7ED3A26}" srcOrd="0" destOrd="0" presId="urn:microsoft.com/office/officeart/2005/8/layout/process1"/>
    <dgm:cxn modelId="{9E206C23-4A4F-471B-9FA8-1CEAD389B34C}" type="presParOf" srcId="{7F993ED8-C8C1-47A6-B68A-A866ECD0F311}" destId="{B673247F-E725-4092-8AF5-13AAEEDCE26E}" srcOrd="6" destOrd="0" presId="urn:microsoft.com/office/officeart/2005/8/layout/process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E75B7CC-32F3-4E4F-B376-6C20E114A29F}" type="doc">
      <dgm:prSet loTypeId="urn:microsoft.com/office/officeart/2005/8/layout/matrix1" loCatId="matrix" qsTypeId="urn:microsoft.com/office/officeart/2005/8/quickstyle/simple5" qsCatId="simple" csTypeId="urn:microsoft.com/office/officeart/2005/8/colors/colorful1" csCatId="colorful" phldr="1"/>
      <dgm:spPr/>
      <dgm:t>
        <a:bodyPr/>
        <a:lstStyle/>
        <a:p>
          <a:endParaRPr lang="fr-FR"/>
        </a:p>
      </dgm:t>
    </dgm:pt>
    <dgm:pt modelId="{620E8766-DDB8-4777-9AFA-B8BD9DB99887}">
      <dgm:prSet phldrT="[Texte]"/>
      <dgm:spPr/>
      <dgm:t>
        <a:bodyPr/>
        <a:lstStyle/>
        <a:p>
          <a:pPr algn="ctr"/>
          <a:r>
            <a:rPr lang="fr-FR">
              <a:latin typeface="Times New Roman" panose="02020603050405020304" pitchFamily="18" charset="0"/>
              <a:cs typeface="Times New Roman" panose="02020603050405020304" pitchFamily="18" charset="0"/>
            </a:rPr>
            <a:t>PAQ</a:t>
          </a:r>
        </a:p>
      </dgm:t>
    </dgm:pt>
    <dgm:pt modelId="{1284ABC3-217C-46EB-91ED-21A214A75022}" type="parTrans" cxnId="{79EA6527-9AFF-4401-A94B-4EC3FDA7B0A5}">
      <dgm:prSet/>
      <dgm:spPr/>
      <dgm:t>
        <a:bodyPr/>
        <a:lstStyle/>
        <a:p>
          <a:pPr algn="ctr"/>
          <a:endParaRPr lang="fr-FR">
            <a:latin typeface="Times New Roman" panose="02020603050405020304" pitchFamily="18" charset="0"/>
            <a:cs typeface="Times New Roman" panose="02020603050405020304" pitchFamily="18" charset="0"/>
          </a:endParaRPr>
        </a:p>
      </dgm:t>
    </dgm:pt>
    <dgm:pt modelId="{79A9B8B9-8D24-4E0B-B729-FD721CBE6238}" type="sibTrans" cxnId="{79EA6527-9AFF-4401-A94B-4EC3FDA7B0A5}">
      <dgm:prSet/>
      <dgm:spPr/>
      <dgm:t>
        <a:bodyPr/>
        <a:lstStyle/>
        <a:p>
          <a:pPr algn="ctr"/>
          <a:endParaRPr lang="fr-FR">
            <a:latin typeface="Times New Roman" panose="02020603050405020304" pitchFamily="18" charset="0"/>
            <a:cs typeface="Times New Roman" panose="02020603050405020304" pitchFamily="18" charset="0"/>
          </a:endParaRPr>
        </a:p>
      </dgm:t>
    </dgm:pt>
    <dgm:pt modelId="{BEEE48A6-7D95-4E7C-8A75-F04D1766A119}">
      <dgm:prSet phldrT="[Texte]" custT="1"/>
      <dgm:spPr/>
      <dgm:t>
        <a:bodyPr/>
        <a:lstStyle/>
        <a:p>
          <a:pPr algn="ctr"/>
          <a:r>
            <a:rPr lang="fr-FR" sz="1700">
              <a:latin typeface="Times New Roman" panose="02020603050405020304" pitchFamily="18" charset="0"/>
              <a:cs typeface="Times New Roman" panose="02020603050405020304" pitchFamily="18" charset="0"/>
            </a:rPr>
            <a:t>écrire ce que l'on fait </a:t>
          </a:r>
        </a:p>
        <a:p>
          <a:pPr algn="ctr"/>
          <a:r>
            <a:rPr lang="fr-FR" sz="1700">
              <a:latin typeface="Times New Roman" panose="02020603050405020304" pitchFamily="18" charset="0"/>
              <a:cs typeface="Times New Roman" panose="02020603050405020304" pitchFamily="18" charset="0"/>
            </a:rPr>
            <a:t> </a:t>
          </a:r>
          <a:r>
            <a:rPr lang="fr-FR" sz="1200">
              <a:latin typeface="Times New Roman" panose="02020603050405020304" pitchFamily="18" charset="0"/>
              <a:cs typeface="Times New Roman" panose="02020603050405020304" pitchFamily="18" charset="0"/>
            </a:rPr>
            <a:t>définir qui, quoi, où, quand, comment, combien, et pourquoi (QQOQCCP)</a:t>
          </a:r>
        </a:p>
      </dgm:t>
    </dgm:pt>
    <dgm:pt modelId="{02A574A4-65D8-4731-AF63-4ECCAC620051}" type="parTrans" cxnId="{F51F5B1C-4ACA-4D27-8782-1AA955334B67}">
      <dgm:prSet/>
      <dgm:spPr/>
      <dgm:t>
        <a:bodyPr/>
        <a:lstStyle/>
        <a:p>
          <a:pPr algn="ctr"/>
          <a:endParaRPr lang="fr-FR">
            <a:latin typeface="Times New Roman" panose="02020603050405020304" pitchFamily="18" charset="0"/>
            <a:cs typeface="Times New Roman" panose="02020603050405020304" pitchFamily="18" charset="0"/>
          </a:endParaRPr>
        </a:p>
      </dgm:t>
    </dgm:pt>
    <dgm:pt modelId="{19E7E25F-CE2A-4DC2-990C-9AA9C64EA7BF}" type="sibTrans" cxnId="{F51F5B1C-4ACA-4D27-8782-1AA955334B67}">
      <dgm:prSet/>
      <dgm:spPr/>
      <dgm:t>
        <a:bodyPr/>
        <a:lstStyle/>
        <a:p>
          <a:pPr algn="ctr"/>
          <a:endParaRPr lang="fr-FR">
            <a:latin typeface="Times New Roman" panose="02020603050405020304" pitchFamily="18" charset="0"/>
            <a:cs typeface="Times New Roman" panose="02020603050405020304" pitchFamily="18" charset="0"/>
          </a:endParaRPr>
        </a:p>
      </dgm:t>
    </dgm:pt>
    <dgm:pt modelId="{6E64D97C-3A77-4BCE-A810-7596FDA2F650}">
      <dgm:prSet phldrT="[Texte]" custT="1"/>
      <dgm:spPr/>
      <dgm:t>
        <a:bodyPr/>
        <a:lstStyle/>
        <a:p>
          <a:pPr algn="ctr"/>
          <a:r>
            <a:rPr lang="fr-FR" sz="1700">
              <a:latin typeface="Times New Roman" panose="02020603050405020304" pitchFamily="18" charset="0"/>
              <a:cs typeface="Times New Roman" panose="02020603050405020304" pitchFamily="18" charset="0"/>
            </a:rPr>
            <a:t>faire ce que l'on a écrit</a:t>
          </a:r>
        </a:p>
        <a:p>
          <a:pPr algn="ctr"/>
          <a:r>
            <a:rPr lang="fr-FR" sz="1200">
              <a:latin typeface="Times New Roman" panose="02020603050405020304" pitchFamily="18" charset="0"/>
              <a:cs typeface="Times New Roman" panose="02020603050405020304" pitchFamily="18" charset="0"/>
            </a:rPr>
            <a:t>conformément à ce que l’on a écrit</a:t>
          </a:r>
        </a:p>
      </dgm:t>
    </dgm:pt>
    <dgm:pt modelId="{99B9B6F4-1DEC-431A-8D18-1FBFCF678882}" type="parTrans" cxnId="{C4F9333A-8BCA-4D68-AE7A-715E80A06B2D}">
      <dgm:prSet/>
      <dgm:spPr/>
      <dgm:t>
        <a:bodyPr/>
        <a:lstStyle/>
        <a:p>
          <a:pPr algn="ctr"/>
          <a:endParaRPr lang="fr-FR">
            <a:latin typeface="Times New Roman" panose="02020603050405020304" pitchFamily="18" charset="0"/>
            <a:cs typeface="Times New Roman" panose="02020603050405020304" pitchFamily="18" charset="0"/>
          </a:endParaRPr>
        </a:p>
      </dgm:t>
    </dgm:pt>
    <dgm:pt modelId="{3984B19D-67C6-47F7-8C55-B3A5E5BA4C9F}" type="sibTrans" cxnId="{C4F9333A-8BCA-4D68-AE7A-715E80A06B2D}">
      <dgm:prSet/>
      <dgm:spPr/>
      <dgm:t>
        <a:bodyPr/>
        <a:lstStyle/>
        <a:p>
          <a:pPr algn="ctr"/>
          <a:endParaRPr lang="fr-FR">
            <a:latin typeface="Times New Roman" panose="02020603050405020304" pitchFamily="18" charset="0"/>
            <a:cs typeface="Times New Roman" panose="02020603050405020304" pitchFamily="18" charset="0"/>
          </a:endParaRPr>
        </a:p>
      </dgm:t>
    </dgm:pt>
    <dgm:pt modelId="{D118F61F-02B8-4304-94AA-E9E8C2486704}">
      <dgm:prSet phldrT="[Texte]" custT="1"/>
      <dgm:spPr/>
      <dgm:t>
        <a:bodyPr/>
        <a:lstStyle/>
        <a:p>
          <a:pPr algn="ctr"/>
          <a:r>
            <a:rPr lang="fr-FR" sz="1800">
              <a:latin typeface="Times New Roman" panose="02020603050405020304" pitchFamily="18" charset="0"/>
              <a:cs typeface="Times New Roman" panose="02020603050405020304" pitchFamily="18" charset="0"/>
            </a:rPr>
            <a:t>valider ce que l'on a fait</a:t>
          </a:r>
        </a:p>
        <a:p>
          <a:pPr algn="ctr"/>
          <a:r>
            <a:rPr lang="fr-FR" sz="1200">
              <a:latin typeface="Times New Roman" panose="02020603050405020304" pitchFamily="18" charset="0"/>
              <a:cs typeface="Times New Roman" panose="02020603050405020304" pitchFamily="18" charset="0"/>
            </a:rPr>
            <a:t>vérifier la qualité de ce que l'on a fait</a:t>
          </a:r>
          <a:endParaRPr lang="fr-FR" sz="2400">
            <a:latin typeface="Times New Roman" panose="02020603050405020304" pitchFamily="18" charset="0"/>
            <a:cs typeface="Times New Roman" panose="02020603050405020304" pitchFamily="18" charset="0"/>
          </a:endParaRPr>
        </a:p>
      </dgm:t>
    </dgm:pt>
    <dgm:pt modelId="{C0D3F794-8513-4CE5-97B5-A23241338A73}" type="parTrans" cxnId="{B1B3E324-D8A7-4783-9B65-82FF0B1B406F}">
      <dgm:prSet/>
      <dgm:spPr/>
      <dgm:t>
        <a:bodyPr/>
        <a:lstStyle/>
        <a:p>
          <a:pPr algn="ctr"/>
          <a:endParaRPr lang="fr-FR">
            <a:latin typeface="Times New Roman" panose="02020603050405020304" pitchFamily="18" charset="0"/>
            <a:cs typeface="Times New Roman" panose="02020603050405020304" pitchFamily="18" charset="0"/>
          </a:endParaRPr>
        </a:p>
      </dgm:t>
    </dgm:pt>
    <dgm:pt modelId="{FC2C341C-C5CA-4D76-A881-A6B8B0F619D4}" type="sibTrans" cxnId="{B1B3E324-D8A7-4783-9B65-82FF0B1B406F}">
      <dgm:prSet/>
      <dgm:spPr/>
      <dgm:t>
        <a:bodyPr/>
        <a:lstStyle/>
        <a:p>
          <a:pPr algn="ctr"/>
          <a:endParaRPr lang="fr-FR">
            <a:latin typeface="Times New Roman" panose="02020603050405020304" pitchFamily="18" charset="0"/>
            <a:cs typeface="Times New Roman" panose="02020603050405020304" pitchFamily="18" charset="0"/>
          </a:endParaRPr>
        </a:p>
      </dgm:t>
    </dgm:pt>
    <dgm:pt modelId="{CDC3589E-3389-447B-AFE9-F4198A1FFBCB}">
      <dgm:prSet phldrT="[Texte]" custT="1"/>
      <dgm:spPr/>
      <dgm:t>
        <a:bodyPr/>
        <a:lstStyle/>
        <a:p>
          <a:pPr algn="ctr"/>
          <a:r>
            <a:rPr lang="fr-FR" sz="1800">
              <a:latin typeface="Times New Roman" panose="02020603050405020304" pitchFamily="18" charset="0"/>
              <a:cs typeface="Times New Roman" panose="02020603050405020304" pitchFamily="18" charset="0"/>
            </a:rPr>
            <a:t>écrire ce que l'on a fait</a:t>
          </a:r>
        </a:p>
        <a:p>
          <a:pPr algn="ctr"/>
          <a:r>
            <a:rPr lang="fr-FR" sz="1200">
              <a:latin typeface="Times New Roman" panose="02020603050405020304" pitchFamily="18" charset="0"/>
              <a:cs typeface="Times New Roman" panose="02020603050405020304" pitchFamily="18" charset="0"/>
            </a:rPr>
            <a:t>vérifier la conformité de ce que l'on a fait par rapport à ce que l'on a écrit</a:t>
          </a:r>
        </a:p>
      </dgm:t>
    </dgm:pt>
    <dgm:pt modelId="{3C548B41-F49C-470E-B31F-098BCCBB2D43}" type="parTrans" cxnId="{441DBD27-DB3A-47F3-B28D-149565EC5D2C}">
      <dgm:prSet/>
      <dgm:spPr/>
      <dgm:t>
        <a:bodyPr/>
        <a:lstStyle/>
        <a:p>
          <a:pPr algn="ctr"/>
          <a:endParaRPr lang="fr-FR">
            <a:latin typeface="Times New Roman" panose="02020603050405020304" pitchFamily="18" charset="0"/>
            <a:cs typeface="Times New Roman" panose="02020603050405020304" pitchFamily="18" charset="0"/>
          </a:endParaRPr>
        </a:p>
      </dgm:t>
    </dgm:pt>
    <dgm:pt modelId="{FC8738B6-F220-4B46-9DEA-DC720A202777}" type="sibTrans" cxnId="{441DBD27-DB3A-47F3-B28D-149565EC5D2C}">
      <dgm:prSet/>
      <dgm:spPr/>
      <dgm:t>
        <a:bodyPr/>
        <a:lstStyle/>
        <a:p>
          <a:pPr algn="ctr"/>
          <a:endParaRPr lang="fr-FR">
            <a:latin typeface="Times New Roman" panose="02020603050405020304" pitchFamily="18" charset="0"/>
            <a:cs typeface="Times New Roman" panose="02020603050405020304" pitchFamily="18" charset="0"/>
          </a:endParaRPr>
        </a:p>
      </dgm:t>
    </dgm:pt>
    <dgm:pt modelId="{C8C73BAD-0415-412C-9A16-F875B421A45F}" type="pres">
      <dgm:prSet presAssocID="{9E75B7CC-32F3-4E4F-B376-6C20E114A29F}" presName="diagram" presStyleCnt="0">
        <dgm:presLayoutVars>
          <dgm:chMax val="1"/>
          <dgm:dir/>
          <dgm:animLvl val="ctr"/>
          <dgm:resizeHandles val="exact"/>
        </dgm:presLayoutVars>
      </dgm:prSet>
      <dgm:spPr/>
      <dgm:t>
        <a:bodyPr/>
        <a:lstStyle/>
        <a:p>
          <a:endParaRPr lang="fr-FR"/>
        </a:p>
      </dgm:t>
    </dgm:pt>
    <dgm:pt modelId="{DBAE7DEC-4686-4CAD-A011-3F15D0392331}" type="pres">
      <dgm:prSet presAssocID="{9E75B7CC-32F3-4E4F-B376-6C20E114A29F}" presName="matrix" presStyleCnt="0"/>
      <dgm:spPr/>
    </dgm:pt>
    <dgm:pt modelId="{9684A10A-DF1D-467A-BC47-010064F89382}" type="pres">
      <dgm:prSet presAssocID="{9E75B7CC-32F3-4E4F-B376-6C20E114A29F}" presName="tile1" presStyleLbl="node1" presStyleIdx="0" presStyleCnt="4"/>
      <dgm:spPr/>
      <dgm:t>
        <a:bodyPr/>
        <a:lstStyle/>
        <a:p>
          <a:endParaRPr lang="fr-FR"/>
        </a:p>
      </dgm:t>
    </dgm:pt>
    <dgm:pt modelId="{38E04560-359B-470C-B9B3-CE6012044F9A}" type="pres">
      <dgm:prSet presAssocID="{9E75B7CC-32F3-4E4F-B376-6C20E114A29F}" presName="tile1text" presStyleLbl="node1" presStyleIdx="0" presStyleCnt="4">
        <dgm:presLayoutVars>
          <dgm:chMax val="0"/>
          <dgm:chPref val="0"/>
          <dgm:bulletEnabled val="1"/>
        </dgm:presLayoutVars>
      </dgm:prSet>
      <dgm:spPr/>
      <dgm:t>
        <a:bodyPr/>
        <a:lstStyle/>
        <a:p>
          <a:endParaRPr lang="fr-FR"/>
        </a:p>
      </dgm:t>
    </dgm:pt>
    <dgm:pt modelId="{8EB9043E-B5DC-4F3B-BA54-2D0EE0030E76}" type="pres">
      <dgm:prSet presAssocID="{9E75B7CC-32F3-4E4F-B376-6C20E114A29F}" presName="tile2" presStyleLbl="node1" presStyleIdx="1" presStyleCnt="4"/>
      <dgm:spPr/>
      <dgm:t>
        <a:bodyPr/>
        <a:lstStyle/>
        <a:p>
          <a:endParaRPr lang="fr-FR"/>
        </a:p>
      </dgm:t>
    </dgm:pt>
    <dgm:pt modelId="{34B79D4D-5C5D-43B4-8CFC-A768B4D0276B}" type="pres">
      <dgm:prSet presAssocID="{9E75B7CC-32F3-4E4F-B376-6C20E114A29F}" presName="tile2text" presStyleLbl="node1" presStyleIdx="1" presStyleCnt="4">
        <dgm:presLayoutVars>
          <dgm:chMax val="0"/>
          <dgm:chPref val="0"/>
          <dgm:bulletEnabled val="1"/>
        </dgm:presLayoutVars>
      </dgm:prSet>
      <dgm:spPr/>
      <dgm:t>
        <a:bodyPr/>
        <a:lstStyle/>
        <a:p>
          <a:endParaRPr lang="fr-FR"/>
        </a:p>
      </dgm:t>
    </dgm:pt>
    <dgm:pt modelId="{1BE21A52-289E-4E16-B73A-6D74DB88CE99}" type="pres">
      <dgm:prSet presAssocID="{9E75B7CC-32F3-4E4F-B376-6C20E114A29F}" presName="tile3" presStyleLbl="node1" presStyleIdx="2" presStyleCnt="4"/>
      <dgm:spPr/>
      <dgm:t>
        <a:bodyPr/>
        <a:lstStyle/>
        <a:p>
          <a:endParaRPr lang="fr-FR"/>
        </a:p>
      </dgm:t>
    </dgm:pt>
    <dgm:pt modelId="{76A0B0B3-37F0-4F62-893A-A9195A1B99BA}" type="pres">
      <dgm:prSet presAssocID="{9E75B7CC-32F3-4E4F-B376-6C20E114A29F}" presName="tile3text" presStyleLbl="node1" presStyleIdx="2" presStyleCnt="4">
        <dgm:presLayoutVars>
          <dgm:chMax val="0"/>
          <dgm:chPref val="0"/>
          <dgm:bulletEnabled val="1"/>
        </dgm:presLayoutVars>
      </dgm:prSet>
      <dgm:spPr/>
      <dgm:t>
        <a:bodyPr/>
        <a:lstStyle/>
        <a:p>
          <a:endParaRPr lang="fr-FR"/>
        </a:p>
      </dgm:t>
    </dgm:pt>
    <dgm:pt modelId="{29A1844C-027F-47FA-90E3-43E100F08833}" type="pres">
      <dgm:prSet presAssocID="{9E75B7CC-32F3-4E4F-B376-6C20E114A29F}" presName="tile4" presStyleLbl="node1" presStyleIdx="3" presStyleCnt="4"/>
      <dgm:spPr/>
      <dgm:t>
        <a:bodyPr/>
        <a:lstStyle/>
        <a:p>
          <a:endParaRPr lang="fr-FR"/>
        </a:p>
      </dgm:t>
    </dgm:pt>
    <dgm:pt modelId="{75BD8262-9321-48F7-8571-9FEBA4BCD174}" type="pres">
      <dgm:prSet presAssocID="{9E75B7CC-32F3-4E4F-B376-6C20E114A29F}" presName="tile4text" presStyleLbl="node1" presStyleIdx="3" presStyleCnt="4">
        <dgm:presLayoutVars>
          <dgm:chMax val="0"/>
          <dgm:chPref val="0"/>
          <dgm:bulletEnabled val="1"/>
        </dgm:presLayoutVars>
      </dgm:prSet>
      <dgm:spPr/>
      <dgm:t>
        <a:bodyPr/>
        <a:lstStyle/>
        <a:p>
          <a:endParaRPr lang="fr-FR"/>
        </a:p>
      </dgm:t>
    </dgm:pt>
    <dgm:pt modelId="{61971371-6DA8-4D79-AA15-C18E753B9FA4}" type="pres">
      <dgm:prSet presAssocID="{9E75B7CC-32F3-4E4F-B376-6C20E114A29F}" presName="centerTile" presStyleLbl="fgShp" presStyleIdx="0" presStyleCnt="1">
        <dgm:presLayoutVars>
          <dgm:chMax val="0"/>
          <dgm:chPref val="0"/>
        </dgm:presLayoutVars>
      </dgm:prSet>
      <dgm:spPr/>
      <dgm:t>
        <a:bodyPr/>
        <a:lstStyle/>
        <a:p>
          <a:endParaRPr lang="fr-FR"/>
        </a:p>
      </dgm:t>
    </dgm:pt>
  </dgm:ptLst>
  <dgm:cxnLst>
    <dgm:cxn modelId="{B1B3E324-D8A7-4783-9B65-82FF0B1B406F}" srcId="{620E8766-DDB8-4777-9AFA-B8BD9DB99887}" destId="{D118F61F-02B8-4304-94AA-E9E8C2486704}" srcOrd="2" destOrd="0" parTransId="{C0D3F794-8513-4CE5-97B5-A23241338A73}" sibTransId="{FC2C341C-C5CA-4D76-A881-A6B8B0F619D4}"/>
    <dgm:cxn modelId="{5D779B14-FB0B-4198-80B0-CCF4095A048B}" type="presOf" srcId="{CDC3589E-3389-447B-AFE9-F4198A1FFBCB}" destId="{29A1844C-027F-47FA-90E3-43E100F08833}" srcOrd="0" destOrd="0" presId="urn:microsoft.com/office/officeart/2005/8/layout/matrix1"/>
    <dgm:cxn modelId="{441DBD27-DB3A-47F3-B28D-149565EC5D2C}" srcId="{620E8766-DDB8-4777-9AFA-B8BD9DB99887}" destId="{CDC3589E-3389-447B-AFE9-F4198A1FFBCB}" srcOrd="3" destOrd="0" parTransId="{3C548B41-F49C-470E-B31F-098BCCBB2D43}" sibTransId="{FC8738B6-F220-4B46-9DEA-DC720A202777}"/>
    <dgm:cxn modelId="{79EA6527-9AFF-4401-A94B-4EC3FDA7B0A5}" srcId="{9E75B7CC-32F3-4E4F-B376-6C20E114A29F}" destId="{620E8766-DDB8-4777-9AFA-B8BD9DB99887}" srcOrd="0" destOrd="0" parTransId="{1284ABC3-217C-46EB-91ED-21A214A75022}" sibTransId="{79A9B8B9-8D24-4E0B-B729-FD721CBE6238}"/>
    <dgm:cxn modelId="{B5EA3780-CC8F-431E-8FC2-3D8F4B66C7E9}" type="presOf" srcId="{BEEE48A6-7D95-4E7C-8A75-F04D1766A119}" destId="{38E04560-359B-470C-B9B3-CE6012044F9A}" srcOrd="1" destOrd="0" presId="urn:microsoft.com/office/officeart/2005/8/layout/matrix1"/>
    <dgm:cxn modelId="{6CB781C7-D219-44A7-82F2-E3A779B9A373}" type="presOf" srcId="{6E64D97C-3A77-4BCE-A810-7596FDA2F650}" destId="{34B79D4D-5C5D-43B4-8CFC-A768B4D0276B}" srcOrd="1" destOrd="0" presId="urn:microsoft.com/office/officeart/2005/8/layout/matrix1"/>
    <dgm:cxn modelId="{C4F9333A-8BCA-4D68-AE7A-715E80A06B2D}" srcId="{620E8766-DDB8-4777-9AFA-B8BD9DB99887}" destId="{6E64D97C-3A77-4BCE-A810-7596FDA2F650}" srcOrd="1" destOrd="0" parTransId="{99B9B6F4-1DEC-431A-8D18-1FBFCF678882}" sibTransId="{3984B19D-67C6-47F7-8C55-B3A5E5BA4C9F}"/>
    <dgm:cxn modelId="{9A8FDDE4-128F-4F4C-8531-6B59D6297F20}" type="presOf" srcId="{CDC3589E-3389-447B-AFE9-F4198A1FFBCB}" destId="{75BD8262-9321-48F7-8571-9FEBA4BCD174}" srcOrd="1" destOrd="0" presId="urn:microsoft.com/office/officeart/2005/8/layout/matrix1"/>
    <dgm:cxn modelId="{F51F5B1C-4ACA-4D27-8782-1AA955334B67}" srcId="{620E8766-DDB8-4777-9AFA-B8BD9DB99887}" destId="{BEEE48A6-7D95-4E7C-8A75-F04D1766A119}" srcOrd="0" destOrd="0" parTransId="{02A574A4-65D8-4731-AF63-4ECCAC620051}" sibTransId="{19E7E25F-CE2A-4DC2-990C-9AA9C64EA7BF}"/>
    <dgm:cxn modelId="{1BCB1C63-4218-4194-8745-C2128CF15BBF}" type="presOf" srcId="{6E64D97C-3A77-4BCE-A810-7596FDA2F650}" destId="{8EB9043E-B5DC-4F3B-BA54-2D0EE0030E76}" srcOrd="0" destOrd="0" presId="urn:microsoft.com/office/officeart/2005/8/layout/matrix1"/>
    <dgm:cxn modelId="{F82AE199-7894-42F2-9CE3-FCEE5F059D91}" type="presOf" srcId="{D118F61F-02B8-4304-94AA-E9E8C2486704}" destId="{1BE21A52-289E-4E16-B73A-6D74DB88CE99}" srcOrd="0" destOrd="0" presId="urn:microsoft.com/office/officeart/2005/8/layout/matrix1"/>
    <dgm:cxn modelId="{5B0D6E49-19BF-4198-A94D-F3B8E7852DF1}" type="presOf" srcId="{BEEE48A6-7D95-4E7C-8A75-F04D1766A119}" destId="{9684A10A-DF1D-467A-BC47-010064F89382}" srcOrd="0" destOrd="0" presId="urn:microsoft.com/office/officeart/2005/8/layout/matrix1"/>
    <dgm:cxn modelId="{969AA0FE-9719-4702-AB79-699376A7D278}" type="presOf" srcId="{D118F61F-02B8-4304-94AA-E9E8C2486704}" destId="{76A0B0B3-37F0-4F62-893A-A9195A1B99BA}" srcOrd="1" destOrd="0" presId="urn:microsoft.com/office/officeart/2005/8/layout/matrix1"/>
    <dgm:cxn modelId="{67B5A2A1-D54B-4064-ACCA-7F0589BE1982}" type="presOf" srcId="{620E8766-DDB8-4777-9AFA-B8BD9DB99887}" destId="{61971371-6DA8-4D79-AA15-C18E753B9FA4}" srcOrd="0" destOrd="0" presId="urn:microsoft.com/office/officeart/2005/8/layout/matrix1"/>
    <dgm:cxn modelId="{06F7A64E-9E44-4D80-9BEE-0018E766C2DD}" type="presOf" srcId="{9E75B7CC-32F3-4E4F-B376-6C20E114A29F}" destId="{C8C73BAD-0415-412C-9A16-F875B421A45F}" srcOrd="0" destOrd="0" presId="urn:microsoft.com/office/officeart/2005/8/layout/matrix1"/>
    <dgm:cxn modelId="{0A7BBDDA-B764-4CF7-8E4C-3D9DC5EC16F1}" type="presParOf" srcId="{C8C73BAD-0415-412C-9A16-F875B421A45F}" destId="{DBAE7DEC-4686-4CAD-A011-3F15D0392331}" srcOrd="0" destOrd="0" presId="urn:microsoft.com/office/officeart/2005/8/layout/matrix1"/>
    <dgm:cxn modelId="{E4E306EA-8EE1-4B17-8D31-5E1B5C45392A}" type="presParOf" srcId="{DBAE7DEC-4686-4CAD-A011-3F15D0392331}" destId="{9684A10A-DF1D-467A-BC47-010064F89382}" srcOrd="0" destOrd="0" presId="urn:microsoft.com/office/officeart/2005/8/layout/matrix1"/>
    <dgm:cxn modelId="{47966F07-463B-4117-8331-C6C3FB57E608}" type="presParOf" srcId="{DBAE7DEC-4686-4CAD-A011-3F15D0392331}" destId="{38E04560-359B-470C-B9B3-CE6012044F9A}" srcOrd="1" destOrd="0" presId="urn:microsoft.com/office/officeart/2005/8/layout/matrix1"/>
    <dgm:cxn modelId="{ECB2F1DD-D8A9-4C29-A45A-EA4B474A91F4}" type="presParOf" srcId="{DBAE7DEC-4686-4CAD-A011-3F15D0392331}" destId="{8EB9043E-B5DC-4F3B-BA54-2D0EE0030E76}" srcOrd="2" destOrd="0" presId="urn:microsoft.com/office/officeart/2005/8/layout/matrix1"/>
    <dgm:cxn modelId="{22AE088F-C280-4341-B662-C618D70F654C}" type="presParOf" srcId="{DBAE7DEC-4686-4CAD-A011-3F15D0392331}" destId="{34B79D4D-5C5D-43B4-8CFC-A768B4D0276B}" srcOrd="3" destOrd="0" presId="urn:microsoft.com/office/officeart/2005/8/layout/matrix1"/>
    <dgm:cxn modelId="{549AAE4E-E18C-45AD-A6F2-4D89A044B185}" type="presParOf" srcId="{DBAE7DEC-4686-4CAD-A011-3F15D0392331}" destId="{1BE21A52-289E-4E16-B73A-6D74DB88CE99}" srcOrd="4" destOrd="0" presId="urn:microsoft.com/office/officeart/2005/8/layout/matrix1"/>
    <dgm:cxn modelId="{8AEF1927-CF6E-4C21-95BE-13ABDEFA4C1A}" type="presParOf" srcId="{DBAE7DEC-4686-4CAD-A011-3F15D0392331}" destId="{76A0B0B3-37F0-4F62-893A-A9195A1B99BA}" srcOrd="5" destOrd="0" presId="urn:microsoft.com/office/officeart/2005/8/layout/matrix1"/>
    <dgm:cxn modelId="{BCD7F401-1915-4FF0-A714-DA3C30873569}" type="presParOf" srcId="{DBAE7DEC-4686-4CAD-A011-3F15D0392331}" destId="{29A1844C-027F-47FA-90E3-43E100F08833}" srcOrd="6" destOrd="0" presId="urn:microsoft.com/office/officeart/2005/8/layout/matrix1"/>
    <dgm:cxn modelId="{40E6279D-13D7-4B77-A7C9-4ACF13B8FF97}" type="presParOf" srcId="{DBAE7DEC-4686-4CAD-A011-3F15D0392331}" destId="{75BD8262-9321-48F7-8571-9FEBA4BCD174}" srcOrd="7" destOrd="0" presId="urn:microsoft.com/office/officeart/2005/8/layout/matrix1"/>
    <dgm:cxn modelId="{B95D308C-8A7A-4AC2-ADA0-14AF6A77BE41}" type="presParOf" srcId="{C8C73BAD-0415-412C-9A16-F875B421A45F}" destId="{61971371-6DA8-4D79-AA15-C18E753B9FA4}" srcOrd="1" destOrd="0" presId="urn:microsoft.com/office/officeart/2005/8/layout/matrix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57A1B63-6037-44B2-BEC3-032763E79EF3}" type="doc">
      <dgm:prSet loTypeId="urn:microsoft.com/office/officeart/2005/8/layout/StepDownProcess" loCatId="process" qsTypeId="urn:microsoft.com/office/officeart/2005/8/quickstyle/simple5" qsCatId="simple" csTypeId="urn:microsoft.com/office/officeart/2005/8/colors/colorful4" csCatId="colorful" phldr="1"/>
      <dgm:spPr/>
      <dgm:t>
        <a:bodyPr/>
        <a:lstStyle/>
        <a:p>
          <a:endParaRPr lang="fr-FR"/>
        </a:p>
      </dgm:t>
    </dgm:pt>
    <dgm:pt modelId="{654744EB-6F09-4812-B905-7A005AAAACF3}">
      <dgm:prSet phldrT="[Texte]"/>
      <dgm:spPr/>
      <dgm:t>
        <a:bodyPr/>
        <a:lstStyle/>
        <a:p>
          <a:pPr algn="ctr"/>
          <a:r>
            <a:rPr lang="fr-FR" b="1" cap="none" spc="0">
              <a:ln w="0"/>
              <a:solidFill>
                <a:sysClr val="windowText" lastClr="000000"/>
              </a:solidFill>
              <a:effectLst/>
              <a:latin typeface="Times New Roman" panose="02020603050405020304" pitchFamily="18" charset="0"/>
              <a:cs typeface="Times New Roman" panose="02020603050405020304" pitchFamily="18" charset="0"/>
            </a:rPr>
            <a:t>QUOI / POURQUOI</a:t>
          </a:r>
        </a:p>
      </dgm:t>
    </dgm:pt>
    <dgm:pt modelId="{6B03876E-45C4-411D-B848-BC98486DA0B7}" type="parTrans" cxnId="{FDEE8224-0BED-46C5-B5C6-96015AD36E06}">
      <dgm:prSet/>
      <dgm:spPr/>
      <dgm:t>
        <a:bodyPr/>
        <a:lstStyle/>
        <a:p>
          <a:pPr algn="ctr"/>
          <a:endParaRPr lang="fr-FR">
            <a:latin typeface="Times New Roman" panose="02020603050405020304" pitchFamily="18" charset="0"/>
            <a:cs typeface="Times New Roman" panose="02020603050405020304" pitchFamily="18" charset="0"/>
          </a:endParaRPr>
        </a:p>
      </dgm:t>
    </dgm:pt>
    <dgm:pt modelId="{5157BE54-E4D6-4044-AB0E-FB11AAECC7FF}" type="sibTrans" cxnId="{FDEE8224-0BED-46C5-B5C6-96015AD36E06}">
      <dgm:prSet/>
      <dgm:spPr/>
      <dgm:t>
        <a:bodyPr/>
        <a:lstStyle/>
        <a:p>
          <a:pPr algn="ctr"/>
          <a:endParaRPr lang="fr-FR">
            <a:latin typeface="Times New Roman" panose="02020603050405020304" pitchFamily="18" charset="0"/>
            <a:cs typeface="Times New Roman" panose="02020603050405020304" pitchFamily="18" charset="0"/>
          </a:endParaRPr>
        </a:p>
      </dgm:t>
    </dgm:pt>
    <dgm:pt modelId="{20A3C292-1FA1-49A4-9626-2AEE80F56226}">
      <dgm:prSet phldrT="[Texte]" custT="1">
        <dgm:style>
          <a:lnRef idx="2">
            <a:schemeClr val="accent4"/>
          </a:lnRef>
          <a:fillRef idx="1">
            <a:schemeClr val="lt1"/>
          </a:fillRef>
          <a:effectRef idx="0">
            <a:schemeClr val="accent4"/>
          </a:effectRef>
          <a:fontRef idx="minor">
            <a:schemeClr val="dk1"/>
          </a:fontRef>
        </dgm:style>
      </dgm:prSet>
      <dgm:spPr/>
      <dgm:t>
        <a:bodyPr/>
        <a:lstStyle/>
        <a:p>
          <a:pPr marL="180000" indent="-180000" algn="l">
            <a:lnSpc>
              <a:spcPct val="100000"/>
            </a:lnSpc>
            <a:spcAft>
              <a:spcPts val="300"/>
            </a:spcAft>
          </a:pPr>
          <a:r>
            <a:rPr lang="fr-FR" sz="1200">
              <a:latin typeface="Times New Roman" panose="02020603050405020304" pitchFamily="18" charset="0"/>
              <a:cs typeface="Times New Roman" panose="02020603050405020304" pitchFamily="18" charset="0"/>
            </a:rPr>
            <a:t>actions</a:t>
          </a:r>
        </a:p>
      </dgm:t>
    </dgm:pt>
    <dgm:pt modelId="{B079AA3A-F52C-451B-A67D-A54D2AF19FE2}" type="parTrans" cxnId="{E394F5EE-27FB-416C-A81E-E4CF62CDEBFA}">
      <dgm:prSet/>
      <dgm:spPr/>
      <dgm:t>
        <a:bodyPr/>
        <a:lstStyle/>
        <a:p>
          <a:pPr algn="ctr"/>
          <a:endParaRPr lang="fr-FR">
            <a:latin typeface="Times New Roman" panose="02020603050405020304" pitchFamily="18" charset="0"/>
            <a:cs typeface="Times New Roman" panose="02020603050405020304" pitchFamily="18" charset="0"/>
          </a:endParaRPr>
        </a:p>
      </dgm:t>
    </dgm:pt>
    <dgm:pt modelId="{F6061BDA-4F44-4303-A6A4-FAE897DAF8A5}" type="sibTrans" cxnId="{E394F5EE-27FB-416C-A81E-E4CF62CDEBFA}">
      <dgm:prSet/>
      <dgm:spPr/>
      <dgm:t>
        <a:bodyPr/>
        <a:lstStyle/>
        <a:p>
          <a:pPr algn="ctr"/>
          <a:endParaRPr lang="fr-FR">
            <a:latin typeface="Times New Roman" panose="02020603050405020304" pitchFamily="18" charset="0"/>
            <a:cs typeface="Times New Roman" panose="02020603050405020304" pitchFamily="18" charset="0"/>
          </a:endParaRPr>
        </a:p>
      </dgm:t>
    </dgm:pt>
    <dgm:pt modelId="{84EB0746-FA52-466F-BA19-0DFAAF4DFB5A}">
      <dgm:prSet phldrT="[Texte]"/>
      <dgm:spPr/>
      <dgm:t>
        <a:bodyPr/>
        <a:lstStyle/>
        <a:p>
          <a:pPr algn="ctr"/>
          <a:r>
            <a:rPr lang="fr-FR" b="1" cap="none" spc="0">
              <a:ln w="0"/>
              <a:solidFill>
                <a:sysClr val="windowText" lastClr="000000"/>
              </a:solidFill>
              <a:effectLst/>
              <a:latin typeface="Times New Roman" panose="02020603050405020304" pitchFamily="18" charset="0"/>
              <a:cs typeface="Times New Roman" panose="02020603050405020304" pitchFamily="18" charset="0"/>
            </a:rPr>
            <a:t>QUI</a:t>
          </a:r>
        </a:p>
      </dgm:t>
    </dgm:pt>
    <dgm:pt modelId="{F6991531-8450-40B4-B212-2E185DB92F1B}" type="parTrans" cxnId="{F79B9818-01D0-4F3A-AD9C-71FB918FD221}">
      <dgm:prSet/>
      <dgm:spPr/>
      <dgm:t>
        <a:bodyPr/>
        <a:lstStyle/>
        <a:p>
          <a:pPr algn="ctr"/>
          <a:endParaRPr lang="fr-FR">
            <a:latin typeface="Times New Roman" panose="02020603050405020304" pitchFamily="18" charset="0"/>
            <a:cs typeface="Times New Roman" panose="02020603050405020304" pitchFamily="18" charset="0"/>
          </a:endParaRPr>
        </a:p>
      </dgm:t>
    </dgm:pt>
    <dgm:pt modelId="{DF2111BC-D726-4D68-BAF6-A31FB44D1052}" type="sibTrans" cxnId="{F79B9818-01D0-4F3A-AD9C-71FB918FD221}">
      <dgm:prSet/>
      <dgm:spPr/>
      <dgm:t>
        <a:bodyPr/>
        <a:lstStyle/>
        <a:p>
          <a:pPr algn="ctr"/>
          <a:endParaRPr lang="fr-FR">
            <a:latin typeface="Times New Roman" panose="02020603050405020304" pitchFamily="18" charset="0"/>
            <a:cs typeface="Times New Roman" panose="02020603050405020304" pitchFamily="18" charset="0"/>
          </a:endParaRPr>
        </a:p>
      </dgm:t>
    </dgm:pt>
    <dgm:pt modelId="{718AD46D-D830-4EAA-A1B0-2085870D17A2}">
      <dgm:prSet phldrT="[Texte]" custT="1">
        <dgm:style>
          <a:lnRef idx="2">
            <a:schemeClr val="accent6"/>
          </a:lnRef>
          <a:fillRef idx="1">
            <a:schemeClr val="lt1"/>
          </a:fillRef>
          <a:effectRef idx="0">
            <a:schemeClr val="accent6"/>
          </a:effectRef>
          <a:fontRef idx="minor">
            <a:schemeClr val="dk1"/>
          </a:fontRef>
        </dgm:style>
      </dgm:prSet>
      <dgm:spPr/>
      <dgm:t>
        <a:bodyPr/>
        <a:lstStyle/>
        <a:p>
          <a:pPr marL="180000" indent="-180000" algn="l">
            <a:lnSpc>
              <a:spcPct val="100000"/>
            </a:lnSpc>
            <a:spcAft>
              <a:spcPts val="300"/>
            </a:spcAft>
          </a:pPr>
          <a:r>
            <a:rPr lang="fr-FR" sz="1200">
              <a:latin typeface="Times New Roman" panose="02020603050405020304" pitchFamily="18" charset="0"/>
              <a:cs typeface="Times New Roman" panose="02020603050405020304" pitchFamily="18" charset="0"/>
            </a:rPr>
            <a:t>ressources</a:t>
          </a:r>
        </a:p>
      </dgm:t>
    </dgm:pt>
    <dgm:pt modelId="{03932922-C941-4C4F-96C7-BF32FA99DC9C}" type="parTrans" cxnId="{A7695CD9-1BBD-4D06-967C-89D0AAFF85E3}">
      <dgm:prSet/>
      <dgm:spPr/>
      <dgm:t>
        <a:bodyPr/>
        <a:lstStyle/>
        <a:p>
          <a:pPr algn="ctr"/>
          <a:endParaRPr lang="fr-FR">
            <a:latin typeface="Times New Roman" panose="02020603050405020304" pitchFamily="18" charset="0"/>
            <a:cs typeface="Times New Roman" panose="02020603050405020304" pitchFamily="18" charset="0"/>
          </a:endParaRPr>
        </a:p>
      </dgm:t>
    </dgm:pt>
    <dgm:pt modelId="{076A94DF-9333-4B49-A911-E176BB426A9E}" type="sibTrans" cxnId="{A7695CD9-1BBD-4D06-967C-89D0AAFF85E3}">
      <dgm:prSet/>
      <dgm:spPr/>
      <dgm:t>
        <a:bodyPr/>
        <a:lstStyle/>
        <a:p>
          <a:pPr algn="ctr"/>
          <a:endParaRPr lang="fr-FR">
            <a:latin typeface="Times New Roman" panose="02020603050405020304" pitchFamily="18" charset="0"/>
            <a:cs typeface="Times New Roman" panose="02020603050405020304" pitchFamily="18" charset="0"/>
          </a:endParaRPr>
        </a:p>
      </dgm:t>
    </dgm:pt>
    <dgm:pt modelId="{B3015638-494A-432E-9EA5-4930F6322D91}">
      <dgm:prSet phldrT="[Texte]"/>
      <dgm:spPr/>
      <dgm:t>
        <a:bodyPr/>
        <a:lstStyle/>
        <a:p>
          <a:pPr algn="ctr"/>
          <a:r>
            <a:rPr lang="fr-FR" b="1" cap="none" spc="0">
              <a:ln w="0"/>
              <a:solidFill>
                <a:sysClr val="windowText" lastClr="000000"/>
              </a:solidFill>
              <a:effectLst/>
              <a:latin typeface="Times New Roman" panose="02020603050405020304" pitchFamily="18" charset="0"/>
              <a:cs typeface="Times New Roman" panose="02020603050405020304" pitchFamily="18" charset="0"/>
            </a:rPr>
            <a:t>COMMENT</a:t>
          </a:r>
        </a:p>
      </dgm:t>
    </dgm:pt>
    <dgm:pt modelId="{C27C47C7-E077-4EE9-BE56-6CD2AD62739F}" type="parTrans" cxnId="{BDF8472E-D47E-47BE-93C8-32A43724EBEC}">
      <dgm:prSet/>
      <dgm:spPr/>
      <dgm:t>
        <a:bodyPr/>
        <a:lstStyle/>
        <a:p>
          <a:pPr algn="ctr"/>
          <a:endParaRPr lang="fr-FR">
            <a:latin typeface="Times New Roman" panose="02020603050405020304" pitchFamily="18" charset="0"/>
            <a:cs typeface="Times New Roman" panose="02020603050405020304" pitchFamily="18" charset="0"/>
          </a:endParaRPr>
        </a:p>
      </dgm:t>
    </dgm:pt>
    <dgm:pt modelId="{F733652F-D9B9-4B29-A579-20B03DA2669B}" type="sibTrans" cxnId="{BDF8472E-D47E-47BE-93C8-32A43724EBEC}">
      <dgm:prSet/>
      <dgm:spPr/>
      <dgm:t>
        <a:bodyPr/>
        <a:lstStyle/>
        <a:p>
          <a:pPr algn="ctr"/>
          <a:endParaRPr lang="fr-FR">
            <a:latin typeface="Times New Roman" panose="02020603050405020304" pitchFamily="18" charset="0"/>
            <a:cs typeface="Times New Roman" panose="02020603050405020304" pitchFamily="18" charset="0"/>
          </a:endParaRPr>
        </a:p>
      </dgm:t>
    </dgm:pt>
    <dgm:pt modelId="{733D0E94-F38A-453A-B2F6-7A1D75B236CF}">
      <dgm:prSet phldrT="[Texte]" custT="1">
        <dgm:style>
          <a:lnRef idx="2">
            <a:schemeClr val="accent6"/>
          </a:lnRef>
          <a:fillRef idx="1">
            <a:schemeClr val="lt1"/>
          </a:fillRef>
          <a:effectRef idx="0">
            <a:schemeClr val="accent6"/>
          </a:effectRef>
          <a:fontRef idx="minor">
            <a:schemeClr val="dk1"/>
          </a:fontRef>
        </dgm:style>
      </dgm:prSet>
      <dgm:spPr/>
      <dgm:t>
        <a:bodyPr/>
        <a:lstStyle/>
        <a:p>
          <a:pPr marL="180000" indent="-180000" algn="l">
            <a:lnSpc>
              <a:spcPct val="100000"/>
            </a:lnSpc>
            <a:spcAft>
              <a:spcPts val="300"/>
            </a:spcAft>
          </a:pPr>
          <a:r>
            <a:rPr lang="fr-FR" sz="1200">
              <a:latin typeface="Times New Roman" panose="02020603050405020304" pitchFamily="18" charset="0"/>
              <a:cs typeface="Times New Roman" panose="02020603050405020304" pitchFamily="18" charset="0"/>
            </a:rPr>
            <a:t>méthodes</a:t>
          </a:r>
        </a:p>
      </dgm:t>
    </dgm:pt>
    <dgm:pt modelId="{82487B22-3A8F-4222-955B-866213898AB7}" type="parTrans" cxnId="{D794E75F-2958-4091-B640-14612F37C182}">
      <dgm:prSet/>
      <dgm:spPr/>
      <dgm:t>
        <a:bodyPr/>
        <a:lstStyle/>
        <a:p>
          <a:pPr algn="ctr"/>
          <a:endParaRPr lang="fr-FR">
            <a:latin typeface="Times New Roman" panose="02020603050405020304" pitchFamily="18" charset="0"/>
            <a:cs typeface="Times New Roman" panose="02020603050405020304" pitchFamily="18" charset="0"/>
          </a:endParaRPr>
        </a:p>
      </dgm:t>
    </dgm:pt>
    <dgm:pt modelId="{AFA61394-5957-459D-B895-543BD5B34BD5}" type="sibTrans" cxnId="{D794E75F-2958-4091-B640-14612F37C182}">
      <dgm:prSet/>
      <dgm:spPr/>
      <dgm:t>
        <a:bodyPr/>
        <a:lstStyle/>
        <a:p>
          <a:pPr algn="ctr"/>
          <a:endParaRPr lang="fr-FR">
            <a:latin typeface="Times New Roman" panose="02020603050405020304" pitchFamily="18" charset="0"/>
            <a:cs typeface="Times New Roman" panose="02020603050405020304" pitchFamily="18" charset="0"/>
          </a:endParaRPr>
        </a:p>
      </dgm:t>
    </dgm:pt>
    <dgm:pt modelId="{CFD93B05-728C-47E2-9883-3CE16E7C2482}">
      <dgm:prSet phldrT="[Texte]" custT="1">
        <dgm:style>
          <a:lnRef idx="2">
            <a:schemeClr val="accent6"/>
          </a:lnRef>
          <a:fillRef idx="1">
            <a:schemeClr val="lt1"/>
          </a:fillRef>
          <a:effectRef idx="0">
            <a:schemeClr val="accent6"/>
          </a:effectRef>
          <a:fontRef idx="minor">
            <a:schemeClr val="dk1"/>
          </a:fontRef>
        </dgm:style>
      </dgm:prSet>
      <dgm:spPr/>
      <dgm:t>
        <a:bodyPr/>
        <a:lstStyle/>
        <a:p>
          <a:pPr marL="180000" indent="-180000" algn="l">
            <a:lnSpc>
              <a:spcPct val="100000"/>
            </a:lnSpc>
            <a:spcAft>
              <a:spcPts val="300"/>
            </a:spcAft>
          </a:pPr>
          <a:r>
            <a:rPr lang="fr-FR" sz="1200">
              <a:latin typeface="Times New Roman" panose="02020603050405020304" pitchFamily="18" charset="0"/>
              <a:cs typeface="Times New Roman" panose="02020603050405020304" pitchFamily="18" charset="0"/>
            </a:rPr>
            <a:t>rôles</a:t>
          </a:r>
        </a:p>
      </dgm:t>
    </dgm:pt>
    <dgm:pt modelId="{26EF0539-F2D7-4FA6-ADAA-59E193955118}" type="parTrans" cxnId="{CD8A38EE-9E67-46DB-A8A4-FD088C762ABF}">
      <dgm:prSet/>
      <dgm:spPr/>
      <dgm:t>
        <a:bodyPr/>
        <a:lstStyle/>
        <a:p>
          <a:pPr algn="ctr"/>
          <a:endParaRPr lang="fr-FR">
            <a:latin typeface="Times New Roman" panose="02020603050405020304" pitchFamily="18" charset="0"/>
            <a:cs typeface="Times New Roman" panose="02020603050405020304" pitchFamily="18" charset="0"/>
          </a:endParaRPr>
        </a:p>
      </dgm:t>
    </dgm:pt>
    <dgm:pt modelId="{58B3A616-6F84-4EA1-A94E-9EDA27D27E10}" type="sibTrans" cxnId="{CD8A38EE-9E67-46DB-A8A4-FD088C762ABF}">
      <dgm:prSet/>
      <dgm:spPr/>
      <dgm:t>
        <a:bodyPr/>
        <a:lstStyle/>
        <a:p>
          <a:pPr algn="ctr"/>
          <a:endParaRPr lang="fr-FR">
            <a:latin typeface="Times New Roman" panose="02020603050405020304" pitchFamily="18" charset="0"/>
            <a:cs typeface="Times New Roman" panose="02020603050405020304" pitchFamily="18" charset="0"/>
          </a:endParaRPr>
        </a:p>
      </dgm:t>
    </dgm:pt>
    <dgm:pt modelId="{E09C7F98-80E6-4168-8138-4AA4D7C79A97}">
      <dgm:prSet phldrT="[Texte]" custT="1">
        <dgm:style>
          <a:lnRef idx="2">
            <a:schemeClr val="accent6"/>
          </a:lnRef>
          <a:fillRef idx="1">
            <a:schemeClr val="lt1"/>
          </a:fillRef>
          <a:effectRef idx="0">
            <a:schemeClr val="accent6"/>
          </a:effectRef>
          <a:fontRef idx="minor">
            <a:schemeClr val="dk1"/>
          </a:fontRef>
        </dgm:style>
      </dgm:prSet>
      <dgm:spPr/>
      <dgm:t>
        <a:bodyPr/>
        <a:lstStyle/>
        <a:p>
          <a:pPr marL="180000" indent="-180000" algn="l">
            <a:lnSpc>
              <a:spcPct val="100000"/>
            </a:lnSpc>
            <a:spcAft>
              <a:spcPts val="300"/>
            </a:spcAft>
          </a:pPr>
          <a:r>
            <a:rPr lang="fr-FR" sz="1200">
              <a:latin typeface="Times New Roman" panose="02020603050405020304" pitchFamily="18" charset="0"/>
              <a:cs typeface="Times New Roman" panose="02020603050405020304" pitchFamily="18" charset="0"/>
            </a:rPr>
            <a:t>responsabilités</a:t>
          </a:r>
        </a:p>
      </dgm:t>
    </dgm:pt>
    <dgm:pt modelId="{5EA92286-BCA9-47FA-9C9E-8E0250FF396C}" type="parTrans" cxnId="{33E1F708-B9FF-42E0-A7C7-5E7F1FF86823}">
      <dgm:prSet/>
      <dgm:spPr/>
      <dgm:t>
        <a:bodyPr/>
        <a:lstStyle/>
        <a:p>
          <a:pPr algn="ctr"/>
          <a:endParaRPr lang="fr-FR">
            <a:latin typeface="Times New Roman" panose="02020603050405020304" pitchFamily="18" charset="0"/>
            <a:cs typeface="Times New Roman" panose="02020603050405020304" pitchFamily="18" charset="0"/>
          </a:endParaRPr>
        </a:p>
      </dgm:t>
    </dgm:pt>
    <dgm:pt modelId="{4261E2BA-57ED-40EB-B011-789AE27F0639}" type="sibTrans" cxnId="{33E1F708-B9FF-42E0-A7C7-5E7F1FF86823}">
      <dgm:prSet/>
      <dgm:spPr/>
      <dgm:t>
        <a:bodyPr/>
        <a:lstStyle/>
        <a:p>
          <a:pPr algn="ctr"/>
          <a:endParaRPr lang="fr-FR">
            <a:latin typeface="Times New Roman" panose="02020603050405020304" pitchFamily="18" charset="0"/>
            <a:cs typeface="Times New Roman" panose="02020603050405020304" pitchFamily="18" charset="0"/>
          </a:endParaRPr>
        </a:p>
      </dgm:t>
    </dgm:pt>
    <dgm:pt modelId="{67E98A0A-81A0-41F8-BC9A-0DF861638012}">
      <dgm:prSet phldrT="[Texte]" custT="1">
        <dgm:style>
          <a:lnRef idx="2">
            <a:schemeClr val="accent6"/>
          </a:lnRef>
          <a:fillRef idx="1">
            <a:schemeClr val="lt1"/>
          </a:fillRef>
          <a:effectRef idx="0">
            <a:schemeClr val="accent6"/>
          </a:effectRef>
          <a:fontRef idx="minor">
            <a:schemeClr val="dk1"/>
          </a:fontRef>
        </dgm:style>
      </dgm:prSet>
      <dgm:spPr/>
      <dgm:t>
        <a:bodyPr/>
        <a:lstStyle/>
        <a:p>
          <a:pPr marL="180000" indent="-180000" algn="l">
            <a:lnSpc>
              <a:spcPct val="100000"/>
            </a:lnSpc>
            <a:spcAft>
              <a:spcPts val="300"/>
            </a:spcAft>
          </a:pPr>
          <a:r>
            <a:rPr lang="fr-FR" sz="1200">
              <a:latin typeface="Times New Roman" panose="02020603050405020304" pitchFamily="18" charset="0"/>
              <a:cs typeface="Times New Roman" panose="02020603050405020304" pitchFamily="18" charset="0"/>
            </a:rPr>
            <a:t>outils et technologies</a:t>
          </a:r>
        </a:p>
      </dgm:t>
    </dgm:pt>
    <dgm:pt modelId="{1739C385-C9E6-4583-B1C9-4BC167DE700A}" type="parTrans" cxnId="{FD64E999-092B-485B-8DF0-CC9A11D4DFB7}">
      <dgm:prSet/>
      <dgm:spPr/>
      <dgm:t>
        <a:bodyPr/>
        <a:lstStyle/>
        <a:p>
          <a:pPr algn="ctr"/>
          <a:endParaRPr lang="fr-FR">
            <a:latin typeface="Times New Roman" panose="02020603050405020304" pitchFamily="18" charset="0"/>
            <a:cs typeface="Times New Roman" panose="02020603050405020304" pitchFamily="18" charset="0"/>
          </a:endParaRPr>
        </a:p>
      </dgm:t>
    </dgm:pt>
    <dgm:pt modelId="{E1A11EA3-F97B-42D3-B35E-57E0624E3683}" type="sibTrans" cxnId="{FD64E999-092B-485B-8DF0-CC9A11D4DFB7}">
      <dgm:prSet/>
      <dgm:spPr/>
      <dgm:t>
        <a:bodyPr/>
        <a:lstStyle/>
        <a:p>
          <a:pPr algn="ctr"/>
          <a:endParaRPr lang="fr-FR">
            <a:latin typeface="Times New Roman" panose="02020603050405020304" pitchFamily="18" charset="0"/>
            <a:cs typeface="Times New Roman" panose="02020603050405020304" pitchFamily="18" charset="0"/>
          </a:endParaRPr>
        </a:p>
      </dgm:t>
    </dgm:pt>
    <dgm:pt modelId="{1EAA77A9-3306-4352-A19F-EF592F804AF7}">
      <dgm:prSet phldrT="[Texte]" custT="1">
        <dgm:style>
          <a:lnRef idx="2">
            <a:schemeClr val="accent6"/>
          </a:lnRef>
          <a:fillRef idx="1">
            <a:schemeClr val="lt1"/>
          </a:fillRef>
          <a:effectRef idx="0">
            <a:schemeClr val="accent6"/>
          </a:effectRef>
          <a:fontRef idx="minor">
            <a:schemeClr val="dk1"/>
          </a:fontRef>
        </dgm:style>
      </dgm:prSet>
      <dgm:spPr/>
      <dgm:t>
        <a:bodyPr/>
        <a:lstStyle/>
        <a:p>
          <a:pPr marL="180000" indent="-180000" algn="l">
            <a:lnSpc>
              <a:spcPct val="100000"/>
            </a:lnSpc>
            <a:spcAft>
              <a:spcPts val="300"/>
            </a:spcAft>
          </a:pPr>
          <a:r>
            <a:rPr lang="fr-FR" sz="1200">
              <a:latin typeface="Times New Roman" panose="02020603050405020304" pitchFamily="18" charset="0"/>
              <a:cs typeface="Times New Roman" panose="02020603050405020304" pitchFamily="18" charset="0"/>
            </a:rPr>
            <a:t>moyens de communication</a:t>
          </a:r>
        </a:p>
      </dgm:t>
    </dgm:pt>
    <dgm:pt modelId="{230AFE27-149F-41CC-851A-4E6EE655017A}" type="parTrans" cxnId="{50CF1E85-DEAD-4F8B-8A9C-2C6038061FE4}">
      <dgm:prSet/>
      <dgm:spPr/>
      <dgm:t>
        <a:bodyPr/>
        <a:lstStyle/>
        <a:p>
          <a:pPr algn="ctr"/>
          <a:endParaRPr lang="fr-FR">
            <a:latin typeface="Times New Roman" panose="02020603050405020304" pitchFamily="18" charset="0"/>
            <a:cs typeface="Times New Roman" panose="02020603050405020304" pitchFamily="18" charset="0"/>
          </a:endParaRPr>
        </a:p>
      </dgm:t>
    </dgm:pt>
    <dgm:pt modelId="{79DA2B96-4EDC-41D4-8CF9-E717FC9FBBBA}" type="sibTrans" cxnId="{50CF1E85-DEAD-4F8B-8A9C-2C6038061FE4}">
      <dgm:prSet/>
      <dgm:spPr/>
      <dgm:t>
        <a:bodyPr/>
        <a:lstStyle/>
        <a:p>
          <a:pPr algn="ctr"/>
          <a:endParaRPr lang="fr-FR">
            <a:latin typeface="Times New Roman" panose="02020603050405020304" pitchFamily="18" charset="0"/>
            <a:cs typeface="Times New Roman" panose="02020603050405020304" pitchFamily="18" charset="0"/>
          </a:endParaRPr>
        </a:p>
      </dgm:t>
    </dgm:pt>
    <dgm:pt modelId="{2C32A1EE-B57D-4DB5-92FD-C20C3C31E9EC}">
      <dgm:prSet phldrT="[Texte]"/>
      <dgm:spPr>
        <a:gradFill rotWithShape="0">
          <a:gsLst>
            <a:gs pos="0">
              <a:srgbClr val="7A98D4"/>
            </a:gs>
            <a:gs pos="50000">
              <a:srgbClr val="7A98D4"/>
            </a:gs>
            <a:gs pos="100000">
              <a:srgbClr val="7A98D4"/>
            </a:gs>
          </a:gsLst>
        </a:gradFill>
      </dgm:spPr>
      <dgm:t>
        <a:bodyPr/>
        <a:lstStyle/>
        <a:p>
          <a:pPr algn="ctr"/>
          <a:r>
            <a:rPr lang="fr-FR" b="1" cap="none" spc="0">
              <a:ln w="0"/>
              <a:solidFill>
                <a:sysClr val="windowText" lastClr="000000"/>
              </a:solidFill>
              <a:effectLst/>
              <a:latin typeface="Times New Roman" panose="02020603050405020304" pitchFamily="18" charset="0"/>
              <a:cs typeface="Times New Roman" panose="02020603050405020304" pitchFamily="18" charset="0"/>
            </a:rPr>
            <a:t>QUAND</a:t>
          </a:r>
        </a:p>
      </dgm:t>
    </dgm:pt>
    <dgm:pt modelId="{A89FB601-B56B-460C-A602-FB0F85079CC1}" type="parTrans" cxnId="{DF86ACA7-8B72-4F13-A312-705F6338A988}">
      <dgm:prSet/>
      <dgm:spPr/>
      <dgm:t>
        <a:bodyPr/>
        <a:lstStyle/>
        <a:p>
          <a:pPr algn="ctr"/>
          <a:endParaRPr lang="fr-FR">
            <a:latin typeface="Times New Roman" panose="02020603050405020304" pitchFamily="18" charset="0"/>
            <a:cs typeface="Times New Roman" panose="02020603050405020304" pitchFamily="18" charset="0"/>
          </a:endParaRPr>
        </a:p>
      </dgm:t>
    </dgm:pt>
    <dgm:pt modelId="{6B8BA211-A129-4CE0-95DB-451E97DE816B}" type="sibTrans" cxnId="{DF86ACA7-8B72-4F13-A312-705F6338A988}">
      <dgm:prSet/>
      <dgm:spPr/>
      <dgm:t>
        <a:bodyPr/>
        <a:lstStyle/>
        <a:p>
          <a:pPr algn="ctr"/>
          <a:endParaRPr lang="fr-FR">
            <a:latin typeface="Times New Roman" panose="02020603050405020304" pitchFamily="18" charset="0"/>
            <a:cs typeface="Times New Roman" panose="02020603050405020304" pitchFamily="18" charset="0"/>
          </a:endParaRPr>
        </a:p>
      </dgm:t>
    </dgm:pt>
    <dgm:pt modelId="{09AD3983-BE65-4CE1-9C75-F45F250A0725}">
      <dgm:prSet phldrT="[Texte]" custT="1">
        <dgm:style>
          <a:lnRef idx="2">
            <a:schemeClr val="accent5"/>
          </a:lnRef>
          <a:fillRef idx="1">
            <a:schemeClr val="lt1"/>
          </a:fillRef>
          <a:effectRef idx="0">
            <a:schemeClr val="accent5"/>
          </a:effectRef>
          <a:fontRef idx="minor">
            <a:schemeClr val="dk1"/>
          </a:fontRef>
        </dgm:style>
      </dgm:prSet>
      <dgm:spPr/>
      <dgm:t>
        <a:bodyPr/>
        <a:lstStyle/>
        <a:p>
          <a:pPr marL="180000" indent="-180000" algn="l">
            <a:lnSpc>
              <a:spcPct val="100000"/>
            </a:lnSpc>
            <a:spcAft>
              <a:spcPts val="300"/>
            </a:spcAft>
          </a:pPr>
          <a:r>
            <a:rPr lang="fr-FR" sz="1200">
              <a:latin typeface="Times New Roman" panose="02020603050405020304" pitchFamily="18" charset="0"/>
              <a:cs typeface="Times New Roman" panose="02020603050405020304" pitchFamily="18" charset="0"/>
            </a:rPr>
            <a:t>planification détaillée</a:t>
          </a:r>
        </a:p>
      </dgm:t>
    </dgm:pt>
    <dgm:pt modelId="{564853FE-89F0-473E-A830-A5B15C57CA4F}" type="parTrans" cxnId="{6D74E643-8A94-4B7F-AB08-45EDD88102A3}">
      <dgm:prSet/>
      <dgm:spPr/>
      <dgm:t>
        <a:bodyPr/>
        <a:lstStyle/>
        <a:p>
          <a:pPr algn="ctr"/>
          <a:endParaRPr lang="fr-FR">
            <a:latin typeface="Times New Roman" panose="02020603050405020304" pitchFamily="18" charset="0"/>
            <a:cs typeface="Times New Roman" panose="02020603050405020304" pitchFamily="18" charset="0"/>
          </a:endParaRPr>
        </a:p>
      </dgm:t>
    </dgm:pt>
    <dgm:pt modelId="{71170384-2C10-4EB4-BA20-28F39C094D91}" type="sibTrans" cxnId="{6D74E643-8A94-4B7F-AB08-45EDD88102A3}">
      <dgm:prSet/>
      <dgm:spPr/>
      <dgm:t>
        <a:bodyPr/>
        <a:lstStyle/>
        <a:p>
          <a:pPr algn="ctr"/>
          <a:endParaRPr lang="fr-FR">
            <a:latin typeface="Times New Roman" panose="02020603050405020304" pitchFamily="18" charset="0"/>
            <a:cs typeface="Times New Roman" panose="02020603050405020304" pitchFamily="18" charset="0"/>
          </a:endParaRPr>
        </a:p>
      </dgm:t>
    </dgm:pt>
    <dgm:pt modelId="{796EB6C7-F279-47EB-BAD2-C78547B07B3C}">
      <dgm:prSet phldrT="[Texte]" custT="1">
        <dgm:style>
          <a:lnRef idx="2">
            <a:schemeClr val="accent4"/>
          </a:lnRef>
          <a:fillRef idx="1">
            <a:schemeClr val="lt1"/>
          </a:fillRef>
          <a:effectRef idx="0">
            <a:schemeClr val="accent4"/>
          </a:effectRef>
          <a:fontRef idx="minor">
            <a:schemeClr val="dk1"/>
          </a:fontRef>
        </dgm:style>
      </dgm:prSet>
      <dgm:spPr/>
      <dgm:t>
        <a:bodyPr/>
        <a:lstStyle/>
        <a:p>
          <a:pPr marL="180000" indent="-180000" algn="l">
            <a:lnSpc>
              <a:spcPct val="100000"/>
            </a:lnSpc>
            <a:spcAft>
              <a:spcPts val="300"/>
            </a:spcAft>
          </a:pPr>
          <a:r>
            <a:rPr lang="fr-FR" sz="1200">
              <a:latin typeface="Times New Roman" panose="02020603050405020304" pitchFamily="18" charset="0"/>
              <a:cs typeface="Times New Roman" panose="02020603050405020304" pitchFamily="18" charset="0"/>
            </a:rPr>
            <a:t>livrables</a:t>
          </a:r>
        </a:p>
      </dgm:t>
    </dgm:pt>
    <dgm:pt modelId="{ABBDC8B0-1DDE-4D14-B823-74206E5FD7AB}" type="parTrans" cxnId="{C70C3547-5009-412B-951F-E5BF0E47BC5F}">
      <dgm:prSet/>
      <dgm:spPr/>
      <dgm:t>
        <a:bodyPr/>
        <a:lstStyle/>
        <a:p>
          <a:pPr algn="ctr"/>
          <a:endParaRPr lang="fr-FR">
            <a:latin typeface="Times New Roman" panose="02020603050405020304" pitchFamily="18" charset="0"/>
            <a:cs typeface="Times New Roman" panose="02020603050405020304" pitchFamily="18" charset="0"/>
          </a:endParaRPr>
        </a:p>
      </dgm:t>
    </dgm:pt>
    <dgm:pt modelId="{EBF8BC15-1306-4817-915B-85D37ECE05D1}" type="sibTrans" cxnId="{C70C3547-5009-412B-951F-E5BF0E47BC5F}">
      <dgm:prSet/>
      <dgm:spPr/>
      <dgm:t>
        <a:bodyPr/>
        <a:lstStyle/>
        <a:p>
          <a:pPr algn="ctr"/>
          <a:endParaRPr lang="fr-FR">
            <a:latin typeface="Times New Roman" panose="02020603050405020304" pitchFamily="18" charset="0"/>
            <a:cs typeface="Times New Roman" panose="02020603050405020304" pitchFamily="18" charset="0"/>
          </a:endParaRPr>
        </a:p>
      </dgm:t>
    </dgm:pt>
    <dgm:pt modelId="{BFDD506F-4A09-4CFF-9E18-769A8FFAF030}">
      <dgm:prSet phldrT="[Texte]" custT="1">
        <dgm:style>
          <a:lnRef idx="2">
            <a:schemeClr val="accent4"/>
          </a:lnRef>
          <a:fillRef idx="1">
            <a:schemeClr val="lt1"/>
          </a:fillRef>
          <a:effectRef idx="0">
            <a:schemeClr val="accent4"/>
          </a:effectRef>
          <a:fontRef idx="minor">
            <a:schemeClr val="dk1"/>
          </a:fontRef>
        </dgm:style>
      </dgm:prSet>
      <dgm:spPr/>
      <dgm:t>
        <a:bodyPr/>
        <a:lstStyle/>
        <a:p>
          <a:pPr marL="180000" indent="-180000" algn="l">
            <a:lnSpc>
              <a:spcPct val="100000"/>
            </a:lnSpc>
            <a:spcAft>
              <a:spcPts val="300"/>
            </a:spcAft>
          </a:pPr>
          <a:r>
            <a:rPr lang="fr-FR" sz="1200">
              <a:latin typeface="Times New Roman" panose="02020603050405020304" pitchFamily="18" charset="0"/>
              <a:cs typeface="Times New Roman" panose="02020603050405020304" pitchFamily="18" charset="0"/>
            </a:rPr>
            <a:t>objectifs</a:t>
          </a:r>
        </a:p>
      </dgm:t>
    </dgm:pt>
    <dgm:pt modelId="{48D6BBD8-AAA4-47EE-9F8E-D347EA7F642B}" type="parTrans" cxnId="{1586A4D2-6F8A-451C-95AC-C40980EBAD2E}">
      <dgm:prSet/>
      <dgm:spPr/>
      <dgm:t>
        <a:bodyPr/>
        <a:lstStyle/>
        <a:p>
          <a:pPr algn="ctr"/>
          <a:endParaRPr lang="fr-FR">
            <a:latin typeface="Times New Roman" panose="02020603050405020304" pitchFamily="18" charset="0"/>
            <a:cs typeface="Times New Roman" panose="02020603050405020304" pitchFamily="18" charset="0"/>
          </a:endParaRPr>
        </a:p>
      </dgm:t>
    </dgm:pt>
    <dgm:pt modelId="{5AFB209D-92CB-4791-B48C-952744F06FDF}" type="sibTrans" cxnId="{1586A4D2-6F8A-451C-95AC-C40980EBAD2E}">
      <dgm:prSet/>
      <dgm:spPr/>
      <dgm:t>
        <a:bodyPr/>
        <a:lstStyle/>
        <a:p>
          <a:pPr algn="ctr"/>
          <a:endParaRPr lang="fr-FR">
            <a:latin typeface="Times New Roman" panose="02020603050405020304" pitchFamily="18" charset="0"/>
            <a:cs typeface="Times New Roman" panose="02020603050405020304" pitchFamily="18" charset="0"/>
          </a:endParaRPr>
        </a:p>
      </dgm:t>
    </dgm:pt>
    <dgm:pt modelId="{C3D01C43-BA59-427D-B010-22363ED1915B}" type="pres">
      <dgm:prSet presAssocID="{857A1B63-6037-44B2-BEC3-032763E79EF3}" presName="rootnode" presStyleCnt="0">
        <dgm:presLayoutVars>
          <dgm:chMax/>
          <dgm:chPref/>
          <dgm:dir/>
          <dgm:animLvl val="lvl"/>
        </dgm:presLayoutVars>
      </dgm:prSet>
      <dgm:spPr/>
      <dgm:t>
        <a:bodyPr/>
        <a:lstStyle/>
        <a:p>
          <a:endParaRPr lang="fr-FR"/>
        </a:p>
      </dgm:t>
    </dgm:pt>
    <dgm:pt modelId="{A9C45102-6648-45C8-AC3B-3C8ED525AA84}" type="pres">
      <dgm:prSet presAssocID="{654744EB-6F09-4812-B905-7A005AAAACF3}" presName="composite" presStyleCnt="0"/>
      <dgm:spPr/>
    </dgm:pt>
    <dgm:pt modelId="{E2A0C777-2765-4004-ACC3-8FF2812597FE}" type="pres">
      <dgm:prSet presAssocID="{654744EB-6F09-4812-B905-7A005AAAACF3}" presName="bentUpArrow1" presStyleLbl="alignImgPlace1" presStyleIdx="0" presStyleCnt="3"/>
      <dgm:spPr/>
    </dgm:pt>
    <dgm:pt modelId="{DA817CF1-F627-4C71-8AC1-930E602EA103}" type="pres">
      <dgm:prSet presAssocID="{654744EB-6F09-4812-B905-7A005AAAACF3}" presName="ParentText" presStyleLbl="node1" presStyleIdx="0" presStyleCnt="4">
        <dgm:presLayoutVars>
          <dgm:chMax val="1"/>
          <dgm:chPref val="1"/>
          <dgm:bulletEnabled val="1"/>
        </dgm:presLayoutVars>
      </dgm:prSet>
      <dgm:spPr/>
      <dgm:t>
        <a:bodyPr/>
        <a:lstStyle/>
        <a:p>
          <a:endParaRPr lang="fr-FR"/>
        </a:p>
      </dgm:t>
    </dgm:pt>
    <dgm:pt modelId="{8E5B62D8-3F95-4C48-959D-4381657DCDA4}" type="pres">
      <dgm:prSet presAssocID="{654744EB-6F09-4812-B905-7A005AAAACF3}" presName="ChildText" presStyleLbl="revTx" presStyleIdx="0" presStyleCnt="4" custScaleX="266416" custScaleY="112090" custLinFactNeighborX="89134" custLinFactNeighborY="3296">
        <dgm:presLayoutVars>
          <dgm:chMax val="0"/>
          <dgm:chPref val="0"/>
          <dgm:bulletEnabled val="1"/>
        </dgm:presLayoutVars>
      </dgm:prSet>
      <dgm:spPr/>
      <dgm:t>
        <a:bodyPr/>
        <a:lstStyle/>
        <a:p>
          <a:endParaRPr lang="fr-FR"/>
        </a:p>
      </dgm:t>
    </dgm:pt>
    <dgm:pt modelId="{59454804-3E71-4F23-A3C0-24C543667119}" type="pres">
      <dgm:prSet presAssocID="{5157BE54-E4D6-4044-AB0E-FB11AAECC7FF}" presName="sibTrans" presStyleCnt="0"/>
      <dgm:spPr/>
    </dgm:pt>
    <dgm:pt modelId="{C21377D2-335F-4354-A4E0-DB2E00908E25}" type="pres">
      <dgm:prSet presAssocID="{84EB0746-FA52-466F-BA19-0DFAAF4DFB5A}" presName="composite" presStyleCnt="0"/>
      <dgm:spPr/>
    </dgm:pt>
    <dgm:pt modelId="{69F37DD7-701F-4806-90C2-10EE7531B4DF}" type="pres">
      <dgm:prSet presAssocID="{84EB0746-FA52-466F-BA19-0DFAAF4DFB5A}" presName="bentUpArrow1" presStyleLbl="alignImgPlace1" presStyleIdx="1" presStyleCnt="3"/>
      <dgm:spPr/>
    </dgm:pt>
    <dgm:pt modelId="{0B5760A5-C056-4C40-BD9B-64EB6F4168E6}" type="pres">
      <dgm:prSet presAssocID="{84EB0746-FA52-466F-BA19-0DFAAF4DFB5A}" presName="ParentText" presStyleLbl="node1" presStyleIdx="1" presStyleCnt="4">
        <dgm:presLayoutVars>
          <dgm:chMax val="1"/>
          <dgm:chPref val="1"/>
          <dgm:bulletEnabled val="1"/>
        </dgm:presLayoutVars>
      </dgm:prSet>
      <dgm:spPr/>
      <dgm:t>
        <a:bodyPr/>
        <a:lstStyle/>
        <a:p>
          <a:endParaRPr lang="fr-FR"/>
        </a:p>
      </dgm:t>
    </dgm:pt>
    <dgm:pt modelId="{E98DFA74-25EF-4662-86CC-624F79632D2A}" type="pres">
      <dgm:prSet presAssocID="{84EB0746-FA52-466F-BA19-0DFAAF4DFB5A}" presName="ChildText" presStyleLbl="revTx" presStyleIdx="1" presStyleCnt="4" custScaleX="266416" custScaleY="112090" custLinFactNeighborX="88720" custLinFactNeighborY="-262">
        <dgm:presLayoutVars>
          <dgm:chMax val="0"/>
          <dgm:chPref val="0"/>
          <dgm:bulletEnabled val="1"/>
        </dgm:presLayoutVars>
      </dgm:prSet>
      <dgm:spPr/>
      <dgm:t>
        <a:bodyPr/>
        <a:lstStyle/>
        <a:p>
          <a:endParaRPr lang="fr-FR"/>
        </a:p>
      </dgm:t>
    </dgm:pt>
    <dgm:pt modelId="{7765E1DD-7830-4552-8BE2-E7145980BBA2}" type="pres">
      <dgm:prSet presAssocID="{DF2111BC-D726-4D68-BAF6-A31FB44D1052}" presName="sibTrans" presStyleCnt="0"/>
      <dgm:spPr/>
    </dgm:pt>
    <dgm:pt modelId="{40E7C000-DC54-4F72-AB06-2C930BF6029A}" type="pres">
      <dgm:prSet presAssocID="{B3015638-494A-432E-9EA5-4930F6322D91}" presName="composite" presStyleCnt="0"/>
      <dgm:spPr/>
    </dgm:pt>
    <dgm:pt modelId="{FC9C2101-5734-4604-824A-017A65350CA4}" type="pres">
      <dgm:prSet presAssocID="{B3015638-494A-432E-9EA5-4930F6322D91}" presName="bentUpArrow1" presStyleLbl="alignImgPlace1" presStyleIdx="2" presStyleCnt="3"/>
      <dgm:spPr/>
    </dgm:pt>
    <dgm:pt modelId="{E9A23C57-9FA4-4B35-B2E8-F3125400A9D9}" type="pres">
      <dgm:prSet presAssocID="{B3015638-494A-432E-9EA5-4930F6322D91}" presName="ParentText" presStyleLbl="node1" presStyleIdx="2" presStyleCnt="4">
        <dgm:presLayoutVars>
          <dgm:chMax val="1"/>
          <dgm:chPref val="1"/>
          <dgm:bulletEnabled val="1"/>
        </dgm:presLayoutVars>
      </dgm:prSet>
      <dgm:spPr/>
      <dgm:t>
        <a:bodyPr/>
        <a:lstStyle/>
        <a:p>
          <a:endParaRPr lang="fr-FR"/>
        </a:p>
      </dgm:t>
    </dgm:pt>
    <dgm:pt modelId="{FD4993B2-EB96-46CD-B6B0-BCFF6508D23E}" type="pres">
      <dgm:prSet presAssocID="{B3015638-494A-432E-9EA5-4930F6322D91}" presName="ChildText" presStyleLbl="revTx" presStyleIdx="2" presStyleCnt="4" custScaleX="266416" custScaleY="112090" custLinFactNeighborX="90779" custLinFactNeighborY="3560">
        <dgm:presLayoutVars>
          <dgm:chMax val="0"/>
          <dgm:chPref val="0"/>
          <dgm:bulletEnabled val="1"/>
        </dgm:presLayoutVars>
      </dgm:prSet>
      <dgm:spPr/>
      <dgm:t>
        <a:bodyPr/>
        <a:lstStyle/>
        <a:p>
          <a:endParaRPr lang="fr-FR"/>
        </a:p>
      </dgm:t>
    </dgm:pt>
    <dgm:pt modelId="{43C8271F-829B-4694-921F-848118384BEB}" type="pres">
      <dgm:prSet presAssocID="{F733652F-D9B9-4B29-A579-20B03DA2669B}" presName="sibTrans" presStyleCnt="0"/>
      <dgm:spPr/>
    </dgm:pt>
    <dgm:pt modelId="{14C2E886-DFE8-4379-8D9C-B3FF9BD6EAB0}" type="pres">
      <dgm:prSet presAssocID="{2C32A1EE-B57D-4DB5-92FD-C20C3C31E9EC}" presName="composite" presStyleCnt="0"/>
      <dgm:spPr/>
    </dgm:pt>
    <dgm:pt modelId="{0B15FA81-90A7-47B9-9272-76B61D65F195}" type="pres">
      <dgm:prSet presAssocID="{2C32A1EE-B57D-4DB5-92FD-C20C3C31E9EC}" presName="ParentText" presStyleLbl="node1" presStyleIdx="3" presStyleCnt="4">
        <dgm:presLayoutVars>
          <dgm:chMax val="1"/>
          <dgm:chPref val="1"/>
          <dgm:bulletEnabled val="1"/>
        </dgm:presLayoutVars>
      </dgm:prSet>
      <dgm:spPr/>
      <dgm:t>
        <a:bodyPr/>
        <a:lstStyle/>
        <a:p>
          <a:endParaRPr lang="fr-FR"/>
        </a:p>
      </dgm:t>
    </dgm:pt>
    <dgm:pt modelId="{DF778D3D-E826-4E5F-B57E-E76D664578D3}" type="pres">
      <dgm:prSet presAssocID="{2C32A1EE-B57D-4DB5-92FD-C20C3C31E9EC}" presName="FinalChildText" presStyleLbl="revTx" presStyleIdx="3" presStyleCnt="4" custScaleX="160506" custScaleY="112090" custLinFactNeighborX="59875" custLinFactNeighborY="263">
        <dgm:presLayoutVars>
          <dgm:chMax val="0"/>
          <dgm:chPref val="0"/>
          <dgm:bulletEnabled val="1"/>
        </dgm:presLayoutVars>
      </dgm:prSet>
      <dgm:spPr/>
      <dgm:t>
        <a:bodyPr/>
        <a:lstStyle/>
        <a:p>
          <a:endParaRPr lang="fr-FR"/>
        </a:p>
      </dgm:t>
    </dgm:pt>
  </dgm:ptLst>
  <dgm:cxnLst>
    <dgm:cxn modelId="{286699A7-A939-42B9-8BAD-186D6CFE0EA0}" type="presOf" srcId="{B3015638-494A-432E-9EA5-4930F6322D91}" destId="{E9A23C57-9FA4-4B35-B2E8-F3125400A9D9}" srcOrd="0" destOrd="0" presId="urn:microsoft.com/office/officeart/2005/8/layout/StepDownProcess"/>
    <dgm:cxn modelId="{1586A4D2-6F8A-451C-95AC-C40980EBAD2E}" srcId="{654744EB-6F09-4812-B905-7A005AAAACF3}" destId="{BFDD506F-4A09-4CFF-9E18-769A8FFAF030}" srcOrd="1" destOrd="0" parTransId="{48D6BBD8-AAA4-47EE-9F8E-D347EA7F642B}" sibTransId="{5AFB209D-92CB-4791-B48C-952744F06FDF}"/>
    <dgm:cxn modelId="{D794E75F-2958-4091-B640-14612F37C182}" srcId="{B3015638-494A-432E-9EA5-4930F6322D91}" destId="{733D0E94-F38A-453A-B2F6-7A1D75B236CF}" srcOrd="0" destOrd="0" parTransId="{82487B22-3A8F-4222-955B-866213898AB7}" sibTransId="{AFA61394-5957-459D-B895-543BD5B34BD5}"/>
    <dgm:cxn modelId="{50CF1E85-DEAD-4F8B-8A9C-2C6038061FE4}" srcId="{B3015638-494A-432E-9EA5-4930F6322D91}" destId="{1EAA77A9-3306-4352-A19F-EF592F804AF7}" srcOrd="2" destOrd="0" parTransId="{230AFE27-149F-41CC-851A-4E6EE655017A}" sibTransId="{79DA2B96-4EDC-41D4-8CF9-E717FC9FBBBA}"/>
    <dgm:cxn modelId="{C70C3547-5009-412B-951F-E5BF0E47BC5F}" srcId="{654744EB-6F09-4812-B905-7A005AAAACF3}" destId="{796EB6C7-F279-47EB-BAD2-C78547B07B3C}" srcOrd="2" destOrd="0" parTransId="{ABBDC8B0-1DDE-4D14-B823-74206E5FD7AB}" sibTransId="{EBF8BC15-1306-4817-915B-85D37ECE05D1}"/>
    <dgm:cxn modelId="{FD64E999-092B-485B-8DF0-CC9A11D4DFB7}" srcId="{B3015638-494A-432E-9EA5-4930F6322D91}" destId="{67E98A0A-81A0-41F8-BC9A-0DF861638012}" srcOrd="1" destOrd="0" parTransId="{1739C385-C9E6-4583-B1C9-4BC167DE700A}" sibTransId="{E1A11EA3-F97B-42D3-B35E-57E0624E3683}"/>
    <dgm:cxn modelId="{6D74E643-8A94-4B7F-AB08-45EDD88102A3}" srcId="{2C32A1EE-B57D-4DB5-92FD-C20C3C31E9EC}" destId="{09AD3983-BE65-4CE1-9C75-F45F250A0725}" srcOrd="0" destOrd="0" parTransId="{564853FE-89F0-473E-A830-A5B15C57CA4F}" sibTransId="{71170384-2C10-4EB4-BA20-28F39C094D91}"/>
    <dgm:cxn modelId="{DF86ACA7-8B72-4F13-A312-705F6338A988}" srcId="{857A1B63-6037-44B2-BEC3-032763E79EF3}" destId="{2C32A1EE-B57D-4DB5-92FD-C20C3C31E9EC}" srcOrd="3" destOrd="0" parTransId="{A89FB601-B56B-460C-A602-FB0F85079CC1}" sibTransId="{6B8BA211-A129-4CE0-95DB-451E97DE816B}"/>
    <dgm:cxn modelId="{B5873C21-9227-4BBF-898D-271E244914CD}" type="presOf" srcId="{CFD93B05-728C-47E2-9883-3CE16E7C2482}" destId="{E98DFA74-25EF-4662-86CC-624F79632D2A}" srcOrd="0" destOrd="1" presId="urn:microsoft.com/office/officeart/2005/8/layout/StepDownProcess"/>
    <dgm:cxn modelId="{95670F12-EBB4-40C5-AFA1-23104B3A8142}" type="presOf" srcId="{857A1B63-6037-44B2-BEC3-032763E79EF3}" destId="{C3D01C43-BA59-427D-B010-22363ED1915B}" srcOrd="0" destOrd="0" presId="urn:microsoft.com/office/officeart/2005/8/layout/StepDownProcess"/>
    <dgm:cxn modelId="{E394F5EE-27FB-416C-A81E-E4CF62CDEBFA}" srcId="{654744EB-6F09-4812-B905-7A005AAAACF3}" destId="{20A3C292-1FA1-49A4-9626-2AEE80F56226}" srcOrd="0" destOrd="0" parTransId="{B079AA3A-F52C-451B-A67D-A54D2AF19FE2}" sibTransId="{F6061BDA-4F44-4303-A6A4-FAE897DAF8A5}"/>
    <dgm:cxn modelId="{04D2857D-A335-4095-B8A3-58BC7F437533}" type="presOf" srcId="{20A3C292-1FA1-49A4-9626-2AEE80F56226}" destId="{8E5B62D8-3F95-4C48-959D-4381657DCDA4}" srcOrd="0" destOrd="0" presId="urn:microsoft.com/office/officeart/2005/8/layout/StepDownProcess"/>
    <dgm:cxn modelId="{BDF8472E-D47E-47BE-93C8-32A43724EBEC}" srcId="{857A1B63-6037-44B2-BEC3-032763E79EF3}" destId="{B3015638-494A-432E-9EA5-4930F6322D91}" srcOrd="2" destOrd="0" parTransId="{C27C47C7-E077-4EE9-BE56-6CD2AD62739F}" sibTransId="{F733652F-D9B9-4B29-A579-20B03DA2669B}"/>
    <dgm:cxn modelId="{82735F8B-C040-40B2-BF58-9353F1EEE98A}" type="presOf" srcId="{84EB0746-FA52-466F-BA19-0DFAAF4DFB5A}" destId="{0B5760A5-C056-4C40-BD9B-64EB6F4168E6}" srcOrd="0" destOrd="0" presId="urn:microsoft.com/office/officeart/2005/8/layout/StepDownProcess"/>
    <dgm:cxn modelId="{CD8A38EE-9E67-46DB-A8A4-FD088C762ABF}" srcId="{84EB0746-FA52-466F-BA19-0DFAAF4DFB5A}" destId="{CFD93B05-728C-47E2-9883-3CE16E7C2482}" srcOrd="1" destOrd="0" parTransId="{26EF0539-F2D7-4FA6-ADAA-59E193955118}" sibTransId="{58B3A616-6F84-4EA1-A94E-9EDA27D27E10}"/>
    <dgm:cxn modelId="{2AC152F6-63F5-4F40-8956-74151F583B2C}" type="presOf" srcId="{E09C7F98-80E6-4168-8138-4AA4D7C79A97}" destId="{E98DFA74-25EF-4662-86CC-624F79632D2A}" srcOrd="0" destOrd="2" presId="urn:microsoft.com/office/officeart/2005/8/layout/StepDownProcess"/>
    <dgm:cxn modelId="{7D239844-DC49-4E53-B9D0-7FD2EFD7317C}" type="presOf" srcId="{09AD3983-BE65-4CE1-9C75-F45F250A0725}" destId="{DF778D3D-E826-4E5F-B57E-E76D664578D3}" srcOrd="0" destOrd="0" presId="urn:microsoft.com/office/officeart/2005/8/layout/StepDownProcess"/>
    <dgm:cxn modelId="{37010764-DF65-4313-8828-CAA3B6EEF338}" type="presOf" srcId="{796EB6C7-F279-47EB-BAD2-C78547B07B3C}" destId="{8E5B62D8-3F95-4C48-959D-4381657DCDA4}" srcOrd="0" destOrd="2" presId="urn:microsoft.com/office/officeart/2005/8/layout/StepDownProcess"/>
    <dgm:cxn modelId="{A7695CD9-1BBD-4D06-967C-89D0AAFF85E3}" srcId="{84EB0746-FA52-466F-BA19-0DFAAF4DFB5A}" destId="{718AD46D-D830-4EAA-A1B0-2085870D17A2}" srcOrd="0" destOrd="0" parTransId="{03932922-C941-4C4F-96C7-BF32FA99DC9C}" sibTransId="{076A94DF-9333-4B49-A911-E176BB426A9E}"/>
    <dgm:cxn modelId="{1131371C-7A42-4BDA-AB5F-4EE1A0C7BFBE}" type="presOf" srcId="{2C32A1EE-B57D-4DB5-92FD-C20C3C31E9EC}" destId="{0B15FA81-90A7-47B9-9272-76B61D65F195}" srcOrd="0" destOrd="0" presId="urn:microsoft.com/office/officeart/2005/8/layout/StepDownProcess"/>
    <dgm:cxn modelId="{F79B9818-01D0-4F3A-AD9C-71FB918FD221}" srcId="{857A1B63-6037-44B2-BEC3-032763E79EF3}" destId="{84EB0746-FA52-466F-BA19-0DFAAF4DFB5A}" srcOrd="1" destOrd="0" parTransId="{F6991531-8450-40B4-B212-2E185DB92F1B}" sibTransId="{DF2111BC-D726-4D68-BAF6-A31FB44D1052}"/>
    <dgm:cxn modelId="{354EA011-FB72-492C-A62A-101549244FAE}" type="presOf" srcId="{BFDD506F-4A09-4CFF-9E18-769A8FFAF030}" destId="{8E5B62D8-3F95-4C48-959D-4381657DCDA4}" srcOrd="0" destOrd="1" presId="urn:microsoft.com/office/officeart/2005/8/layout/StepDownProcess"/>
    <dgm:cxn modelId="{87B5758B-CB87-495B-A546-D10801F0A827}" type="presOf" srcId="{67E98A0A-81A0-41F8-BC9A-0DF861638012}" destId="{FD4993B2-EB96-46CD-B6B0-BCFF6508D23E}" srcOrd="0" destOrd="1" presId="urn:microsoft.com/office/officeart/2005/8/layout/StepDownProcess"/>
    <dgm:cxn modelId="{E25479A8-C739-400E-B58C-5626200EB217}" type="presOf" srcId="{733D0E94-F38A-453A-B2F6-7A1D75B236CF}" destId="{FD4993B2-EB96-46CD-B6B0-BCFF6508D23E}" srcOrd="0" destOrd="0" presId="urn:microsoft.com/office/officeart/2005/8/layout/StepDownProcess"/>
    <dgm:cxn modelId="{83968588-1803-436B-8A7E-255238F92144}" type="presOf" srcId="{654744EB-6F09-4812-B905-7A005AAAACF3}" destId="{DA817CF1-F627-4C71-8AC1-930E602EA103}" srcOrd="0" destOrd="0" presId="urn:microsoft.com/office/officeart/2005/8/layout/StepDownProcess"/>
    <dgm:cxn modelId="{33E1F708-B9FF-42E0-A7C7-5E7F1FF86823}" srcId="{84EB0746-FA52-466F-BA19-0DFAAF4DFB5A}" destId="{E09C7F98-80E6-4168-8138-4AA4D7C79A97}" srcOrd="2" destOrd="0" parTransId="{5EA92286-BCA9-47FA-9C9E-8E0250FF396C}" sibTransId="{4261E2BA-57ED-40EB-B011-789AE27F0639}"/>
    <dgm:cxn modelId="{7052CA2B-30DF-4A7D-AE8E-716ACDDCBE95}" type="presOf" srcId="{718AD46D-D830-4EAA-A1B0-2085870D17A2}" destId="{E98DFA74-25EF-4662-86CC-624F79632D2A}" srcOrd="0" destOrd="0" presId="urn:microsoft.com/office/officeart/2005/8/layout/StepDownProcess"/>
    <dgm:cxn modelId="{2A603AF4-89B8-41A8-8D3B-AFB21B0C8897}" type="presOf" srcId="{1EAA77A9-3306-4352-A19F-EF592F804AF7}" destId="{FD4993B2-EB96-46CD-B6B0-BCFF6508D23E}" srcOrd="0" destOrd="2" presId="urn:microsoft.com/office/officeart/2005/8/layout/StepDownProcess"/>
    <dgm:cxn modelId="{FDEE8224-0BED-46C5-B5C6-96015AD36E06}" srcId="{857A1B63-6037-44B2-BEC3-032763E79EF3}" destId="{654744EB-6F09-4812-B905-7A005AAAACF3}" srcOrd="0" destOrd="0" parTransId="{6B03876E-45C4-411D-B848-BC98486DA0B7}" sibTransId="{5157BE54-E4D6-4044-AB0E-FB11AAECC7FF}"/>
    <dgm:cxn modelId="{566DB8E2-DBAF-4B55-BFE5-2C7CBD29DD73}" type="presParOf" srcId="{C3D01C43-BA59-427D-B010-22363ED1915B}" destId="{A9C45102-6648-45C8-AC3B-3C8ED525AA84}" srcOrd="0" destOrd="0" presId="urn:microsoft.com/office/officeart/2005/8/layout/StepDownProcess"/>
    <dgm:cxn modelId="{5AD45A4B-7767-4BDB-AB29-B65398AD9C0D}" type="presParOf" srcId="{A9C45102-6648-45C8-AC3B-3C8ED525AA84}" destId="{E2A0C777-2765-4004-ACC3-8FF2812597FE}" srcOrd="0" destOrd="0" presId="urn:microsoft.com/office/officeart/2005/8/layout/StepDownProcess"/>
    <dgm:cxn modelId="{AB32C093-106E-46F6-ACBE-1B2AF9E74E34}" type="presParOf" srcId="{A9C45102-6648-45C8-AC3B-3C8ED525AA84}" destId="{DA817CF1-F627-4C71-8AC1-930E602EA103}" srcOrd="1" destOrd="0" presId="urn:microsoft.com/office/officeart/2005/8/layout/StepDownProcess"/>
    <dgm:cxn modelId="{10D71512-F450-4E40-BF78-57BABB61771C}" type="presParOf" srcId="{A9C45102-6648-45C8-AC3B-3C8ED525AA84}" destId="{8E5B62D8-3F95-4C48-959D-4381657DCDA4}" srcOrd="2" destOrd="0" presId="urn:microsoft.com/office/officeart/2005/8/layout/StepDownProcess"/>
    <dgm:cxn modelId="{9A45B2B1-803E-4AC3-8DF7-1C0352BA0F6F}" type="presParOf" srcId="{C3D01C43-BA59-427D-B010-22363ED1915B}" destId="{59454804-3E71-4F23-A3C0-24C543667119}" srcOrd="1" destOrd="0" presId="urn:microsoft.com/office/officeart/2005/8/layout/StepDownProcess"/>
    <dgm:cxn modelId="{0F406BDD-9782-4BD2-A4F3-5BA83589D0F6}" type="presParOf" srcId="{C3D01C43-BA59-427D-B010-22363ED1915B}" destId="{C21377D2-335F-4354-A4E0-DB2E00908E25}" srcOrd="2" destOrd="0" presId="urn:microsoft.com/office/officeart/2005/8/layout/StepDownProcess"/>
    <dgm:cxn modelId="{1AAC228D-05C1-49B7-A80B-6B40B08BF635}" type="presParOf" srcId="{C21377D2-335F-4354-A4E0-DB2E00908E25}" destId="{69F37DD7-701F-4806-90C2-10EE7531B4DF}" srcOrd="0" destOrd="0" presId="urn:microsoft.com/office/officeart/2005/8/layout/StepDownProcess"/>
    <dgm:cxn modelId="{E418B5B2-D307-4649-A3BC-E5D57E6BBE45}" type="presParOf" srcId="{C21377D2-335F-4354-A4E0-DB2E00908E25}" destId="{0B5760A5-C056-4C40-BD9B-64EB6F4168E6}" srcOrd="1" destOrd="0" presId="urn:microsoft.com/office/officeart/2005/8/layout/StepDownProcess"/>
    <dgm:cxn modelId="{C499E0EA-7ECD-4335-941F-7FBCF13595D7}" type="presParOf" srcId="{C21377D2-335F-4354-A4E0-DB2E00908E25}" destId="{E98DFA74-25EF-4662-86CC-624F79632D2A}" srcOrd="2" destOrd="0" presId="urn:microsoft.com/office/officeart/2005/8/layout/StepDownProcess"/>
    <dgm:cxn modelId="{B09152CB-4E8B-48FA-8C7D-337E61005592}" type="presParOf" srcId="{C3D01C43-BA59-427D-B010-22363ED1915B}" destId="{7765E1DD-7830-4552-8BE2-E7145980BBA2}" srcOrd="3" destOrd="0" presId="urn:microsoft.com/office/officeart/2005/8/layout/StepDownProcess"/>
    <dgm:cxn modelId="{A46BB5B4-2F9A-4FD2-ADCE-40688179FA74}" type="presParOf" srcId="{C3D01C43-BA59-427D-B010-22363ED1915B}" destId="{40E7C000-DC54-4F72-AB06-2C930BF6029A}" srcOrd="4" destOrd="0" presId="urn:microsoft.com/office/officeart/2005/8/layout/StepDownProcess"/>
    <dgm:cxn modelId="{23422304-EEB6-4CD3-804E-40766962D0E9}" type="presParOf" srcId="{40E7C000-DC54-4F72-AB06-2C930BF6029A}" destId="{FC9C2101-5734-4604-824A-017A65350CA4}" srcOrd="0" destOrd="0" presId="urn:microsoft.com/office/officeart/2005/8/layout/StepDownProcess"/>
    <dgm:cxn modelId="{4A12E899-25F8-4AF9-9DB6-C42FC2C7F4AF}" type="presParOf" srcId="{40E7C000-DC54-4F72-AB06-2C930BF6029A}" destId="{E9A23C57-9FA4-4B35-B2E8-F3125400A9D9}" srcOrd="1" destOrd="0" presId="urn:microsoft.com/office/officeart/2005/8/layout/StepDownProcess"/>
    <dgm:cxn modelId="{D5151327-48FA-4EAD-9E30-7D7BDAC312E8}" type="presParOf" srcId="{40E7C000-DC54-4F72-AB06-2C930BF6029A}" destId="{FD4993B2-EB96-46CD-B6B0-BCFF6508D23E}" srcOrd="2" destOrd="0" presId="urn:microsoft.com/office/officeart/2005/8/layout/StepDownProcess"/>
    <dgm:cxn modelId="{60AF66CE-9739-4B65-A505-88D80053D0E2}" type="presParOf" srcId="{C3D01C43-BA59-427D-B010-22363ED1915B}" destId="{43C8271F-829B-4694-921F-848118384BEB}" srcOrd="5" destOrd="0" presId="urn:microsoft.com/office/officeart/2005/8/layout/StepDownProcess"/>
    <dgm:cxn modelId="{A2DA05EA-485D-4C73-B473-0634F5577BFB}" type="presParOf" srcId="{C3D01C43-BA59-427D-B010-22363ED1915B}" destId="{14C2E886-DFE8-4379-8D9C-B3FF9BD6EAB0}" srcOrd="6" destOrd="0" presId="urn:microsoft.com/office/officeart/2005/8/layout/StepDownProcess"/>
    <dgm:cxn modelId="{98ADA681-EF42-42FB-98FB-A93F14848632}" type="presParOf" srcId="{14C2E886-DFE8-4379-8D9C-B3FF9BD6EAB0}" destId="{0B15FA81-90A7-47B9-9272-76B61D65F195}" srcOrd="0" destOrd="0" presId="urn:microsoft.com/office/officeart/2005/8/layout/StepDownProcess"/>
    <dgm:cxn modelId="{D63991B7-4B61-454E-9C7C-BDA7A998BCF5}" type="presParOf" srcId="{14C2E886-DFE8-4379-8D9C-B3FF9BD6EAB0}" destId="{DF778D3D-E826-4E5F-B57E-E76D664578D3}" srcOrd="1" destOrd="0" presId="urn:microsoft.com/office/officeart/2005/8/layout/StepDownProcess"/>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0B4D6C7-CFE4-4C13-AD93-602C1472FCEF}" type="doc">
      <dgm:prSet loTypeId="urn:microsoft.com/office/officeart/2005/8/layout/hierarchy1" loCatId="hierarchy" qsTypeId="urn:microsoft.com/office/officeart/2005/8/quickstyle/simple1" qsCatId="simple" csTypeId="urn:microsoft.com/office/officeart/2005/8/colors/accent2_4" csCatId="accent2" phldr="1"/>
      <dgm:spPr/>
      <dgm:t>
        <a:bodyPr/>
        <a:lstStyle/>
        <a:p>
          <a:endParaRPr lang="fr-FR"/>
        </a:p>
      </dgm:t>
    </dgm:pt>
    <dgm:pt modelId="{2F91D29C-8864-4F59-8917-6B150289743D}">
      <dgm:prSet phldrT="[Texte]" custT="1"/>
      <dgm:spPr/>
      <dgm:t>
        <a:bodyPr/>
        <a:lstStyle/>
        <a:p>
          <a:r>
            <a:rPr lang="fr-FR" sz="1000">
              <a:latin typeface="Times New Roman" panose="02020603050405020304" pitchFamily="18" charset="0"/>
              <a:cs typeface="Times New Roman" panose="02020603050405020304" pitchFamily="18" charset="0"/>
            </a:rPr>
            <a:t>M. Dominique TOUNA MAMA</a:t>
          </a:r>
        </a:p>
        <a:p>
          <a:r>
            <a:rPr lang="fr-FR" sz="1000">
              <a:latin typeface="Times New Roman" panose="02020603050405020304" pitchFamily="18" charset="0"/>
              <a:cs typeface="Times New Roman" panose="02020603050405020304" pitchFamily="18" charset="0"/>
            </a:rPr>
            <a:t>Chef de mission</a:t>
          </a:r>
        </a:p>
      </dgm:t>
    </dgm:pt>
    <dgm:pt modelId="{DD707865-FCF0-4AAF-BA4A-5BEF02CA1760}" type="parTrans" cxnId="{3DF43387-34F4-4ACD-BB6C-C5A450F57915}">
      <dgm:prSet/>
      <dgm:spPr/>
      <dgm:t>
        <a:bodyPr/>
        <a:lstStyle/>
        <a:p>
          <a:endParaRPr lang="fr-FR" sz="1000">
            <a:latin typeface="Times New Roman" panose="02020603050405020304" pitchFamily="18" charset="0"/>
            <a:cs typeface="Times New Roman" panose="02020603050405020304" pitchFamily="18" charset="0"/>
          </a:endParaRPr>
        </a:p>
      </dgm:t>
    </dgm:pt>
    <dgm:pt modelId="{9CCA04C5-401A-4420-A812-6D9E98721EA4}" type="sibTrans" cxnId="{3DF43387-34F4-4ACD-BB6C-C5A450F57915}">
      <dgm:prSet/>
      <dgm:spPr/>
      <dgm:t>
        <a:bodyPr/>
        <a:lstStyle/>
        <a:p>
          <a:endParaRPr lang="fr-FR" sz="1000">
            <a:latin typeface="Times New Roman" panose="02020603050405020304" pitchFamily="18" charset="0"/>
            <a:cs typeface="Times New Roman" panose="02020603050405020304" pitchFamily="18" charset="0"/>
          </a:endParaRPr>
        </a:p>
      </dgm:t>
    </dgm:pt>
    <dgm:pt modelId="{D44984D9-7839-4924-A5A0-43A751E4F4C8}">
      <dgm:prSet phldrT="[Texte]" custT="1"/>
      <dgm:spPr/>
      <dgm:t>
        <a:bodyPr/>
        <a:lstStyle/>
        <a:p>
          <a:r>
            <a:rPr lang="fr-FR" sz="1000" b="0">
              <a:latin typeface="Times New Roman" panose="02020603050405020304" pitchFamily="18" charset="0"/>
              <a:cs typeface="Times New Roman" panose="02020603050405020304" pitchFamily="18" charset="0"/>
            </a:rPr>
            <a:t>M. Serge BABOUNLEK</a:t>
          </a:r>
        </a:p>
        <a:p>
          <a:r>
            <a:rPr lang="fr-FR" sz="1000" b="0">
              <a:latin typeface="Times New Roman" panose="02020603050405020304" pitchFamily="18" charset="0"/>
              <a:cs typeface="Times New Roman" panose="02020603050405020304" pitchFamily="18" charset="0"/>
            </a:rPr>
            <a:t>Ingénieur Informaticien Sénior en développement de logiciels</a:t>
          </a:r>
        </a:p>
      </dgm:t>
    </dgm:pt>
    <dgm:pt modelId="{E0304291-EEC8-47D4-8027-E1286FA7C2AA}" type="sibTrans" cxnId="{0864B797-0C25-4E7D-8887-D625026BDD17}">
      <dgm:prSet/>
      <dgm:spPr/>
      <dgm:t>
        <a:bodyPr/>
        <a:lstStyle/>
        <a:p>
          <a:endParaRPr lang="fr-FR" sz="1000">
            <a:latin typeface="Times New Roman" panose="02020603050405020304" pitchFamily="18" charset="0"/>
            <a:cs typeface="Times New Roman" panose="02020603050405020304" pitchFamily="18" charset="0"/>
          </a:endParaRPr>
        </a:p>
      </dgm:t>
    </dgm:pt>
    <dgm:pt modelId="{A8AEE36C-07DE-4E32-AE08-0048E6B63E2B}" type="parTrans" cxnId="{0864B797-0C25-4E7D-8887-D625026BDD17}">
      <dgm:prSet/>
      <dgm:spPr/>
      <dgm:t>
        <a:bodyPr/>
        <a:lstStyle/>
        <a:p>
          <a:endParaRPr lang="fr-FR" sz="1000">
            <a:latin typeface="Times New Roman" panose="02020603050405020304" pitchFamily="18" charset="0"/>
            <a:cs typeface="Times New Roman" panose="02020603050405020304" pitchFamily="18" charset="0"/>
          </a:endParaRPr>
        </a:p>
      </dgm:t>
    </dgm:pt>
    <dgm:pt modelId="{197486BB-D885-40B6-AD07-E2AAEA65ADA5}">
      <dgm:prSet phldrT="[Texte]" custT="1"/>
      <dgm:spPr/>
      <dgm:t>
        <a:bodyPr/>
        <a:lstStyle/>
        <a:p>
          <a:r>
            <a:rPr lang="fr-FR" sz="1000" b="0">
              <a:latin typeface="Times New Roman" panose="02020603050405020304" pitchFamily="18" charset="0"/>
              <a:cs typeface="Times New Roman" panose="02020603050405020304" pitchFamily="18" charset="0"/>
            </a:rPr>
            <a:t>M. Paul Eric NOUTHIO</a:t>
          </a:r>
        </a:p>
        <a:p>
          <a:r>
            <a:rPr lang="fr-FR" sz="1000" b="0">
              <a:latin typeface="Times New Roman" panose="02020603050405020304" pitchFamily="18" charset="0"/>
              <a:cs typeface="Times New Roman" panose="02020603050405020304" pitchFamily="18" charset="0"/>
            </a:rPr>
            <a:t>Spécialiste en système de gestion des bases de données</a:t>
          </a:r>
          <a:endParaRPr lang="fr-FR" sz="1000">
            <a:latin typeface="Times New Roman" panose="02020603050405020304" pitchFamily="18" charset="0"/>
            <a:cs typeface="Times New Roman" panose="02020603050405020304" pitchFamily="18" charset="0"/>
          </a:endParaRPr>
        </a:p>
      </dgm:t>
    </dgm:pt>
    <dgm:pt modelId="{75D29683-89F1-4565-9021-17532A7D8868}" type="parTrans" cxnId="{A12AB4A4-3C7E-4BFC-9231-3161FF67D37B}">
      <dgm:prSet/>
      <dgm:spPr/>
      <dgm:t>
        <a:bodyPr/>
        <a:lstStyle/>
        <a:p>
          <a:endParaRPr lang="fr-FR" sz="1000"/>
        </a:p>
      </dgm:t>
    </dgm:pt>
    <dgm:pt modelId="{5729371B-F02A-4D19-991F-35379C9CF158}" type="sibTrans" cxnId="{A12AB4A4-3C7E-4BFC-9231-3161FF67D37B}">
      <dgm:prSet/>
      <dgm:spPr/>
      <dgm:t>
        <a:bodyPr/>
        <a:lstStyle/>
        <a:p>
          <a:endParaRPr lang="fr-FR" sz="1000"/>
        </a:p>
      </dgm:t>
    </dgm:pt>
    <dgm:pt modelId="{4AF2D235-ECE8-410D-A893-6AD63C09A359}">
      <dgm:prSet phldrT="[Texte]" custT="1"/>
      <dgm:spPr/>
      <dgm:t>
        <a:bodyPr/>
        <a:lstStyle/>
        <a:p>
          <a:r>
            <a:rPr lang="fr-FR" sz="1000">
              <a:latin typeface="Times New Roman" panose="02020603050405020304" pitchFamily="18" charset="0"/>
              <a:cs typeface="Times New Roman" panose="02020603050405020304" pitchFamily="18" charset="0"/>
            </a:rPr>
            <a:t>M. Felicien TALA</a:t>
          </a:r>
        </a:p>
        <a:p>
          <a:r>
            <a:rPr lang="fr-FR" sz="1000">
              <a:latin typeface="Times New Roman" panose="02020603050405020304" pitchFamily="18" charset="0"/>
              <a:cs typeface="Times New Roman" panose="02020603050405020304" pitchFamily="18" charset="0"/>
            </a:rPr>
            <a:t>Spécialiste en sécurité des systèmes informatiques</a:t>
          </a:r>
        </a:p>
      </dgm:t>
    </dgm:pt>
    <dgm:pt modelId="{55334D48-671B-441A-BF60-5A67126E6AA6}" type="parTrans" cxnId="{0A780939-C380-4770-B715-E2B2D76AACA4}">
      <dgm:prSet/>
      <dgm:spPr/>
      <dgm:t>
        <a:bodyPr/>
        <a:lstStyle/>
        <a:p>
          <a:endParaRPr lang="fr-FR" sz="1000"/>
        </a:p>
      </dgm:t>
    </dgm:pt>
    <dgm:pt modelId="{24008C9E-B14F-40AD-A2FE-D3EBC3E73276}" type="sibTrans" cxnId="{0A780939-C380-4770-B715-E2B2D76AACA4}">
      <dgm:prSet/>
      <dgm:spPr/>
      <dgm:t>
        <a:bodyPr/>
        <a:lstStyle/>
        <a:p>
          <a:endParaRPr lang="fr-FR" sz="1000"/>
        </a:p>
      </dgm:t>
    </dgm:pt>
    <dgm:pt modelId="{710103FD-B9B4-490E-AC86-1DA328B024EF}">
      <dgm:prSet phldrT="[Texte]" custT="1"/>
      <dgm:spPr/>
      <dgm:t>
        <a:bodyPr/>
        <a:lstStyle/>
        <a:p>
          <a:r>
            <a:rPr lang="fr-FR" sz="1000" b="0">
              <a:latin typeface="Times New Roman" panose="02020603050405020304" pitchFamily="18" charset="0"/>
              <a:cs typeface="Times New Roman" panose="02020603050405020304" pitchFamily="18" charset="0"/>
            </a:rPr>
            <a:t>M. Armel MEBANDE</a:t>
          </a:r>
        </a:p>
        <a:p>
          <a:r>
            <a:rPr lang="fr-FR" sz="1000" b="0">
              <a:latin typeface="Times New Roman" panose="02020603050405020304" pitchFamily="18" charset="0"/>
              <a:cs typeface="Times New Roman" panose="02020603050405020304" pitchFamily="18" charset="0"/>
            </a:rPr>
            <a:t>Spécialiste en réseau informatique</a:t>
          </a:r>
        </a:p>
      </dgm:t>
    </dgm:pt>
    <dgm:pt modelId="{D85E7AAC-C1AE-4C7A-8BCB-B5B23B759D4F}" type="parTrans" cxnId="{44958924-DE5C-479F-96CD-48B6E0BDF77C}">
      <dgm:prSet/>
      <dgm:spPr/>
      <dgm:t>
        <a:bodyPr/>
        <a:lstStyle/>
        <a:p>
          <a:endParaRPr lang="fr-FR" sz="1000"/>
        </a:p>
      </dgm:t>
    </dgm:pt>
    <dgm:pt modelId="{10123C62-E71B-4CE4-BEEE-E89AD0AB11FA}" type="sibTrans" cxnId="{44958924-DE5C-479F-96CD-48B6E0BDF77C}">
      <dgm:prSet/>
      <dgm:spPr/>
      <dgm:t>
        <a:bodyPr/>
        <a:lstStyle/>
        <a:p>
          <a:endParaRPr lang="fr-FR" sz="1000"/>
        </a:p>
      </dgm:t>
    </dgm:pt>
    <dgm:pt modelId="{00DCFDB8-D23F-4DA2-8F6C-94FE77AD7BEF}">
      <dgm:prSet phldrT="[Texte]" custT="1"/>
      <dgm:spPr/>
      <dgm:t>
        <a:bodyPr/>
        <a:lstStyle/>
        <a:p>
          <a:r>
            <a:rPr lang="fr-FR" sz="1000">
              <a:latin typeface="Times New Roman" panose="02020603050405020304" pitchFamily="18" charset="0"/>
              <a:cs typeface="Times New Roman" panose="02020603050405020304" pitchFamily="18" charset="0"/>
            </a:rPr>
            <a:t>M. Eugène NKOUMA</a:t>
          </a:r>
        </a:p>
        <a:p>
          <a:r>
            <a:rPr lang="fr-FR" sz="1000">
              <a:latin typeface="Times New Roman" panose="02020603050405020304" pitchFamily="18" charset="0"/>
              <a:cs typeface="Times New Roman" panose="02020603050405020304" pitchFamily="18" charset="0"/>
            </a:rPr>
            <a:t>Spécialiste de la réglementation</a:t>
          </a:r>
        </a:p>
      </dgm:t>
    </dgm:pt>
    <dgm:pt modelId="{141FC8AF-D724-40B5-B7FF-B9E434E6B988}" type="parTrans" cxnId="{8C5883A6-03B6-441F-910D-B21A1D49C627}">
      <dgm:prSet/>
      <dgm:spPr/>
      <dgm:t>
        <a:bodyPr/>
        <a:lstStyle/>
        <a:p>
          <a:endParaRPr lang="fr-FR"/>
        </a:p>
      </dgm:t>
    </dgm:pt>
    <dgm:pt modelId="{099D69AE-786B-44C0-9719-2AD7DED54377}" type="sibTrans" cxnId="{8C5883A6-03B6-441F-910D-B21A1D49C627}">
      <dgm:prSet/>
      <dgm:spPr/>
      <dgm:t>
        <a:bodyPr/>
        <a:lstStyle/>
        <a:p>
          <a:endParaRPr lang="fr-FR"/>
        </a:p>
      </dgm:t>
    </dgm:pt>
    <dgm:pt modelId="{B3B6C07C-F82A-4906-8A36-CED4C482BA34}">
      <dgm:prSet phldrT="[Texte]" custT="1"/>
      <dgm:spPr/>
      <dgm:t>
        <a:bodyPr/>
        <a:lstStyle/>
        <a:p>
          <a:r>
            <a:rPr lang="fr-FR" sz="1000">
              <a:latin typeface="Times New Roman" panose="02020603050405020304" pitchFamily="18" charset="0"/>
              <a:cs typeface="Times New Roman" panose="02020603050405020304" pitchFamily="18" charset="0"/>
            </a:rPr>
            <a:t>M. Kolokosso A BEDIANG </a:t>
          </a:r>
        </a:p>
        <a:p>
          <a:r>
            <a:rPr lang="fr-FR" sz="1000">
              <a:latin typeface="Times New Roman" panose="02020603050405020304" pitchFamily="18" charset="0"/>
              <a:cs typeface="Times New Roman" panose="02020603050405020304" pitchFamily="18" charset="0"/>
            </a:rPr>
            <a:t>Expert en organisation des administrations publiques</a:t>
          </a:r>
        </a:p>
      </dgm:t>
    </dgm:pt>
    <dgm:pt modelId="{16086E06-AB6C-48A1-B9D2-A42D857A6E3D}" type="parTrans" cxnId="{486AA5F4-44DB-4A0E-8B77-52CDBBE5A626}">
      <dgm:prSet/>
      <dgm:spPr/>
      <dgm:t>
        <a:bodyPr/>
        <a:lstStyle/>
        <a:p>
          <a:endParaRPr lang="fr-FR"/>
        </a:p>
      </dgm:t>
    </dgm:pt>
    <dgm:pt modelId="{26B5311F-8863-4D96-AC2A-BDFED125ADDC}" type="sibTrans" cxnId="{486AA5F4-44DB-4A0E-8B77-52CDBBE5A626}">
      <dgm:prSet/>
      <dgm:spPr/>
      <dgm:t>
        <a:bodyPr/>
        <a:lstStyle/>
        <a:p>
          <a:endParaRPr lang="fr-FR"/>
        </a:p>
      </dgm:t>
    </dgm:pt>
    <dgm:pt modelId="{BECB2EDB-9838-4F9A-83AB-8D027B3234C3}">
      <dgm:prSet phldrT="[Texte]"/>
      <dgm:spPr/>
      <dgm:t>
        <a:bodyPr/>
        <a:lstStyle/>
        <a:p>
          <a:r>
            <a:rPr lang="fr-FR">
              <a:latin typeface="Times New Roman" panose="02020603050405020304" pitchFamily="18" charset="0"/>
              <a:cs typeface="Times New Roman" panose="02020603050405020304" pitchFamily="18" charset="0"/>
            </a:rPr>
            <a:t>M. Brian MBAPFE</a:t>
          </a:r>
        </a:p>
        <a:p>
          <a:r>
            <a:rPr lang="fr-FR">
              <a:latin typeface="Times New Roman" panose="02020603050405020304" pitchFamily="18" charset="0"/>
              <a:cs typeface="Times New Roman" panose="02020603050405020304" pitchFamily="18" charset="0"/>
            </a:rPr>
            <a:t>Expert en audit des SI Ingénieur informaticien </a:t>
          </a:r>
        </a:p>
      </dgm:t>
    </dgm:pt>
    <dgm:pt modelId="{25341ECF-24E0-4F4F-B3F9-2F9DAD3D9EF5}" type="parTrans" cxnId="{14B5E9F7-C287-4ED4-8B56-4C657BB77C15}">
      <dgm:prSet/>
      <dgm:spPr/>
      <dgm:t>
        <a:bodyPr/>
        <a:lstStyle/>
        <a:p>
          <a:endParaRPr lang="fr-FR"/>
        </a:p>
      </dgm:t>
    </dgm:pt>
    <dgm:pt modelId="{A83EFFF2-F2DC-4C41-AF95-46361E90B05E}" type="sibTrans" cxnId="{14B5E9F7-C287-4ED4-8B56-4C657BB77C15}">
      <dgm:prSet/>
      <dgm:spPr/>
      <dgm:t>
        <a:bodyPr/>
        <a:lstStyle/>
        <a:p>
          <a:endParaRPr lang="fr-FR"/>
        </a:p>
      </dgm:t>
    </dgm:pt>
    <dgm:pt modelId="{2272210E-A25C-4E3D-9803-B87D3CFF54E4}" type="pres">
      <dgm:prSet presAssocID="{80B4D6C7-CFE4-4C13-AD93-602C1472FCEF}" presName="hierChild1" presStyleCnt="0">
        <dgm:presLayoutVars>
          <dgm:chPref val="1"/>
          <dgm:dir/>
          <dgm:animOne val="branch"/>
          <dgm:animLvl val="lvl"/>
          <dgm:resizeHandles/>
        </dgm:presLayoutVars>
      </dgm:prSet>
      <dgm:spPr/>
      <dgm:t>
        <a:bodyPr/>
        <a:lstStyle/>
        <a:p>
          <a:endParaRPr lang="fr-FR"/>
        </a:p>
      </dgm:t>
    </dgm:pt>
    <dgm:pt modelId="{83494426-99FC-40D7-A752-2016D43048FD}" type="pres">
      <dgm:prSet presAssocID="{2F91D29C-8864-4F59-8917-6B150289743D}" presName="hierRoot1" presStyleCnt="0"/>
      <dgm:spPr/>
    </dgm:pt>
    <dgm:pt modelId="{886B88D2-136C-4A4C-9F6A-C3B53941833C}" type="pres">
      <dgm:prSet presAssocID="{2F91D29C-8864-4F59-8917-6B150289743D}" presName="composite" presStyleCnt="0"/>
      <dgm:spPr/>
    </dgm:pt>
    <dgm:pt modelId="{22960146-059B-43CC-9FD5-DB3D470C290B}" type="pres">
      <dgm:prSet presAssocID="{2F91D29C-8864-4F59-8917-6B150289743D}" presName="background" presStyleLbl="node0" presStyleIdx="0" presStyleCnt="1"/>
      <dgm:spPr/>
    </dgm:pt>
    <dgm:pt modelId="{02E28D30-1AE2-4A91-9D37-C2A1D6C9326C}" type="pres">
      <dgm:prSet presAssocID="{2F91D29C-8864-4F59-8917-6B150289743D}" presName="text" presStyleLbl="fgAcc0" presStyleIdx="0" presStyleCnt="1">
        <dgm:presLayoutVars>
          <dgm:chPref val="3"/>
        </dgm:presLayoutVars>
      </dgm:prSet>
      <dgm:spPr/>
      <dgm:t>
        <a:bodyPr/>
        <a:lstStyle/>
        <a:p>
          <a:endParaRPr lang="fr-FR"/>
        </a:p>
      </dgm:t>
    </dgm:pt>
    <dgm:pt modelId="{4EDFC86C-D8A9-4954-9F4D-C9E876ECF601}" type="pres">
      <dgm:prSet presAssocID="{2F91D29C-8864-4F59-8917-6B150289743D}" presName="hierChild2" presStyleCnt="0"/>
      <dgm:spPr/>
    </dgm:pt>
    <dgm:pt modelId="{77F41A37-FAD0-46A7-AD37-4C1A743B25EA}" type="pres">
      <dgm:prSet presAssocID="{A8AEE36C-07DE-4E32-AE08-0048E6B63E2B}" presName="Name10" presStyleLbl="parChTrans1D2" presStyleIdx="0" presStyleCnt="7"/>
      <dgm:spPr/>
      <dgm:t>
        <a:bodyPr/>
        <a:lstStyle/>
        <a:p>
          <a:endParaRPr lang="fr-FR"/>
        </a:p>
      </dgm:t>
    </dgm:pt>
    <dgm:pt modelId="{6BAAFA9F-28C9-4AF4-AEC3-5A7F5E61325D}" type="pres">
      <dgm:prSet presAssocID="{D44984D9-7839-4924-A5A0-43A751E4F4C8}" presName="hierRoot2" presStyleCnt="0"/>
      <dgm:spPr/>
    </dgm:pt>
    <dgm:pt modelId="{27AB1B82-1F51-48F6-9A8C-3053C584974D}" type="pres">
      <dgm:prSet presAssocID="{D44984D9-7839-4924-A5A0-43A751E4F4C8}" presName="composite2" presStyleCnt="0"/>
      <dgm:spPr/>
    </dgm:pt>
    <dgm:pt modelId="{140C8FD5-610C-4715-BC5E-3E754CFD356F}" type="pres">
      <dgm:prSet presAssocID="{D44984D9-7839-4924-A5A0-43A751E4F4C8}" presName="background2" presStyleLbl="node2" presStyleIdx="0" presStyleCnt="7"/>
      <dgm:spPr/>
    </dgm:pt>
    <dgm:pt modelId="{F389DFBF-CF34-49AF-8198-0AB6818D66C3}" type="pres">
      <dgm:prSet presAssocID="{D44984D9-7839-4924-A5A0-43A751E4F4C8}" presName="text2" presStyleLbl="fgAcc2" presStyleIdx="0" presStyleCnt="7" custScaleY="122242">
        <dgm:presLayoutVars>
          <dgm:chPref val="3"/>
        </dgm:presLayoutVars>
      </dgm:prSet>
      <dgm:spPr/>
      <dgm:t>
        <a:bodyPr/>
        <a:lstStyle/>
        <a:p>
          <a:endParaRPr lang="fr-FR"/>
        </a:p>
      </dgm:t>
    </dgm:pt>
    <dgm:pt modelId="{18989541-F79A-41E6-B8B2-650B6410348C}" type="pres">
      <dgm:prSet presAssocID="{D44984D9-7839-4924-A5A0-43A751E4F4C8}" presName="hierChild3" presStyleCnt="0"/>
      <dgm:spPr/>
    </dgm:pt>
    <dgm:pt modelId="{8B25D8C5-67AB-4555-9EEE-F37787698EF6}" type="pres">
      <dgm:prSet presAssocID="{D85E7AAC-C1AE-4C7A-8BCB-B5B23B759D4F}" presName="Name10" presStyleLbl="parChTrans1D2" presStyleIdx="1" presStyleCnt="7"/>
      <dgm:spPr/>
      <dgm:t>
        <a:bodyPr/>
        <a:lstStyle/>
        <a:p>
          <a:endParaRPr lang="fr-FR"/>
        </a:p>
      </dgm:t>
    </dgm:pt>
    <dgm:pt modelId="{B753F28E-E235-403B-B8C3-EFE9350A333B}" type="pres">
      <dgm:prSet presAssocID="{710103FD-B9B4-490E-AC86-1DA328B024EF}" presName="hierRoot2" presStyleCnt="0"/>
      <dgm:spPr/>
    </dgm:pt>
    <dgm:pt modelId="{331E51C7-C5F2-4179-9D01-A1D782F1695D}" type="pres">
      <dgm:prSet presAssocID="{710103FD-B9B4-490E-AC86-1DA328B024EF}" presName="composite2" presStyleCnt="0"/>
      <dgm:spPr/>
    </dgm:pt>
    <dgm:pt modelId="{113C01F0-4225-4310-BEFF-B2FCF6A9B212}" type="pres">
      <dgm:prSet presAssocID="{710103FD-B9B4-490E-AC86-1DA328B024EF}" presName="background2" presStyleLbl="node2" presStyleIdx="1" presStyleCnt="7"/>
      <dgm:spPr/>
    </dgm:pt>
    <dgm:pt modelId="{5182D8CF-01F7-41EF-AB83-BB27DC12F8BB}" type="pres">
      <dgm:prSet presAssocID="{710103FD-B9B4-490E-AC86-1DA328B024EF}" presName="text2" presStyleLbl="fgAcc2" presStyleIdx="1" presStyleCnt="7">
        <dgm:presLayoutVars>
          <dgm:chPref val="3"/>
        </dgm:presLayoutVars>
      </dgm:prSet>
      <dgm:spPr/>
      <dgm:t>
        <a:bodyPr/>
        <a:lstStyle/>
        <a:p>
          <a:endParaRPr lang="fr-FR"/>
        </a:p>
      </dgm:t>
    </dgm:pt>
    <dgm:pt modelId="{17407A0F-B5BC-4062-BB47-1ADE086F8751}" type="pres">
      <dgm:prSet presAssocID="{710103FD-B9B4-490E-AC86-1DA328B024EF}" presName="hierChild3" presStyleCnt="0"/>
      <dgm:spPr/>
    </dgm:pt>
    <dgm:pt modelId="{B8D3DF10-FE17-4E85-AC68-23DA4EF06386}" type="pres">
      <dgm:prSet presAssocID="{75D29683-89F1-4565-9021-17532A7D8868}" presName="Name10" presStyleLbl="parChTrans1D2" presStyleIdx="2" presStyleCnt="7"/>
      <dgm:spPr/>
      <dgm:t>
        <a:bodyPr/>
        <a:lstStyle/>
        <a:p>
          <a:endParaRPr lang="fr-FR"/>
        </a:p>
      </dgm:t>
    </dgm:pt>
    <dgm:pt modelId="{23219851-0E5E-4F49-9AD8-78FCA4A89889}" type="pres">
      <dgm:prSet presAssocID="{197486BB-D885-40B6-AD07-E2AAEA65ADA5}" presName="hierRoot2" presStyleCnt="0"/>
      <dgm:spPr/>
    </dgm:pt>
    <dgm:pt modelId="{29C011C3-6F12-4758-B737-B9B73914A05D}" type="pres">
      <dgm:prSet presAssocID="{197486BB-D885-40B6-AD07-E2AAEA65ADA5}" presName="composite2" presStyleCnt="0"/>
      <dgm:spPr/>
    </dgm:pt>
    <dgm:pt modelId="{EA7D623E-AC7D-4C83-82B3-A6077EB26545}" type="pres">
      <dgm:prSet presAssocID="{197486BB-D885-40B6-AD07-E2AAEA65ADA5}" presName="background2" presStyleLbl="node2" presStyleIdx="2" presStyleCnt="7"/>
      <dgm:spPr/>
    </dgm:pt>
    <dgm:pt modelId="{E5861BFD-C5F5-428B-8CBD-8E61A87AE384}" type="pres">
      <dgm:prSet presAssocID="{197486BB-D885-40B6-AD07-E2AAEA65ADA5}" presName="text2" presStyleLbl="fgAcc2" presStyleIdx="2" presStyleCnt="7" custScaleY="115165">
        <dgm:presLayoutVars>
          <dgm:chPref val="3"/>
        </dgm:presLayoutVars>
      </dgm:prSet>
      <dgm:spPr/>
      <dgm:t>
        <a:bodyPr/>
        <a:lstStyle/>
        <a:p>
          <a:endParaRPr lang="fr-FR"/>
        </a:p>
      </dgm:t>
    </dgm:pt>
    <dgm:pt modelId="{6C8447E1-DE3D-4271-9086-2DA53E70B0D8}" type="pres">
      <dgm:prSet presAssocID="{197486BB-D885-40B6-AD07-E2AAEA65ADA5}" presName="hierChild3" presStyleCnt="0"/>
      <dgm:spPr/>
    </dgm:pt>
    <dgm:pt modelId="{16C87533-8B8A-46FF-A8BD-CDE819F9F923}" type="pres">
      <dgm:prSet presAssocID="{55334D48-671B-441A-BF60-5A67126E6AA6}" presName="Name10" presStyleLbl="parChTrans1D2" presStyleIdx="3" presStyleCnt="7"/>
      <dgm:spPr/>
      <dgm:t>
        <a:bodyPr/>
        <a:lstStyle/>
        <a:p>
          <a:endParaRPr lang="fr-FR"/>
        </a:p>
      </dgm:t>
    </dgm:pt>
    <dgm:pt modelId="{4A63C580-BE6C-43B2-BB8C-3A47DD8FB848}" type="pres">
      <dgm:prSet presAssocID="{4AF2D235-ECE8-410D-A893-6AD63C09A359}" presName="hierRoot2" presStyleCnt="0"/>
      <dgm:spPr/>
    </dgm:pt>
    <dgm:pt modelId="{FEBD5AA8-5B1E-4CE7-89B6-C26DFA1353D4}" type="pres">
      <dgm:prSet presAssocID="{4AF2D235-ECE8-410D-A893-6AD63C09A359}" presName="composite2" presStyleCnt="0"/>
      <dgm:spPr/>
    </dgm:pt>
    <dgm:pt modelId="{E925F432-7D66-42B0-A6BF-F79DC1E12557}" type="pres">
      <dgm:prSet presAssocID="{4AF2D235-ECE8-410D-A893-6AD63C09A359}" presName="background2" presStyleLbl="node2" presStyleIdx="3" presStyleCnt="7"/>
      <dgm:spPr/>
    </dgm:pt>
    <dgm:pt modelId="{3176BC9E-0D68-40BB-B9BD-B7BD2AFAD77D}" type="pres">
      <dgm:prSet presAssocID="{4AF2D235-ECE8-410D-A893-6AD63C09A359}" presName="text2" presStyleLbl="fgAcc2" presStyleIdx="3" presStyleCnt="7">
        <dgm:presLayoutVars>
          <dgm:chPref val="3"/>
        </dgm:presLayoutVars>
      </dgm:prSet>
      <dgm:spPr/>
      <dgm:t>
        <a:bodyPr/>
        <a:lstStyle/>
        <a:p>
          <a:endParaRPr lang="fr-FR"/>
        </a:p>
      </dgm:t>
    </dgm:pt>
    <dgm:pt modelId="{4A4C0ACF-C3D3-4C39-90AA-D8A37705081D}" type="pres">
      <dgm:prSet presAssocID="{4AF2D235-ECE8-410D-A893-6AD63C09A359}" presName="hierChild3" presStyleCnt="0"/>
      <dgm:spPr/>
    </dgm:pt>
    <dgm:pt modelId="{C7C20CA9-C4F5-407F-9850-92C4412AA43D}" type="pres">
      <dgm:prSet presAssocID="{141FC8AF-D724-40B5-B7FF-B9E434E6B988}" presName="Name10" presStyleLbl="parChTrans1D2" presStyleIdx="4" presStyleCnt="7"/>
      <dgm:spPr/>
      <dgm:t>
        <a:bodyPr/>
        <a:lstStyle/>
        <a:p>
          <a:endParaRPr lang="fr-FR"/>
        </a:p>
      </dgm:t>
    </dgm:pt>
    <dgm:pt modelId="{D95A7C1D-3F95-490E-A501-B151B6A47DA4}" type="pres">
      <dgm:prSet presAssocID="{00DCFDB8-D23F-4DA2-8F6C-94FE77AD7BEF}" presName="hierRoot2" presStyleCnt="0"/>
      <dgm:spPr/>
    </dgm:pt>
    <dgm:pt modelId="{66D2F113-1178-4C5D-8DE7-3B2D168B2B69}" type="pres">
      <dgm:prSet presAssocID="{00DCFDB8-D23F-4DA2-8F6C-94FE77AD7BEF}" presName="composite2" presStyleCnt="0"/>
      <dgm:spPr/>
    </dgm:pt>
    <dgm:pt modelId="{9860DC39-8502-42A2-BADC-14173F832249}" type="pres">
      <dgm:prSet presAssocID="{00DCFDB8-D23F-4DA2-8F6C-94FE77AD7BEF}" presName="background2" presStyleLbl="node2" presStyleIdx="4" presStyleCnt="7"/>
      <dgm:spPr/>
    </dgm:pt>
    <dgm:pt modelId="{5B911C79-C862-440C-9738-A24B33170CB7}" type="pres">
      <dgm:prSet presAssocID="{00DCFDB8-D23F-4DA2-8F6C-94FE77AD7BEF}" presName="text2" presStyleLbl="fgAcc2" presStyleIdx="4" presStyleCnt="7">
        <dgm:presLayoutVars>
          <dgm:chPref val="3"/>
        </dgm:presLayoutVars>
      </dgm:prSet>
      <dgm:spPr/>
      <dgm:t>
        <a:bodyPr/>
        <a:lstStyle/>
        <a:p>
          <a:endParaRPr lang="fr-FR"/>
        </a:p>
      </dgm:t>
    </dgm:pt>
    <dgm:pt modelId="{84E36F92-E7F6-45AE-9CCD-5E73B4B87E39}" type="pres">
      <dgm:prSet presAssocID="{00DCFDB8-D23F-4DA2-8F6C-94FE77AD7BEF}" presName="hierChild3" presStyleCnt="0"/>
      <dgm:spPr/>
    </dgm:pt>
    <dgm:pt modelId="{9875C7FA-CA69-4958-BBB3-3D1DCF07B3C9}" type="pres">
      <dgm:prSet presAssocID="{16086E06-AB6C-48A1-B9D2-A42D857A6E3D}" presName="Name10" presStyleLbl="parChTrans1D2" presStyleIdx="5" presStyleCnt="7"/>
      <dgm:spPr/>
      <dgm:t>
        <a:bodyPr/>
        <a:lstStyle/>
        <a:p>
          <a:endParaRPr lang="fr-FR"/>
        </a:p>
      </dgm:t>
    </dgm:pt>
    <dgm:pt modelId="{5DF99851-9347-4093-9ED0-006E7BD3F868}" type="pres">
      <dgm:prSet presAssocID="{B3B6C07C-F82A-4906-8A36-CED4C482BA34}" presName="hierRoot2" presStyleCnt="0"/>
      <dgm:spPr/>
    </dgm:pt>
    <dgm:pt modelId="{66A06BEB-D4EB-4D1A-9163-52B82C242F4C}" type="pres">
      <dgm:prSet presAssocID="{B3B6C07C-F82A-4906-8A36-CED4C482BA34}" presName="composite2" presStyleCnt="0"/>
      <dgm:spPr/>
    </dgm:pt>
    <dgm:pt modelId="{740B8CDC-6A96-4690-8509-7A565A5D69B0}" type="pres">
      <dgm:prSet presAssocID="{B3B6C07C-F82A-4906-8A36-CED4C482BA34}" presName="background2" presStyleLbl="node2" presStyleIdx="5" presStyleCnt="7"/>
      <dgm:spPr/>
    </dgm:pt>
    <dgm:pt modelId="{DB2D0844-25CA-45E2-B053-6D16579CE40F}" type="pres">
      <dgm:prSet presAssocID="{B3B6C07C-F82A-4906-8A36-CED4C482BA34}" presName="text2" presStyleLbl="fgAcc2" presStyleIdx="5" presStyleCnt="7" custScaleY="115913">
        <dgm:presLayoutVars>
          <dgm:chPref val="3"/>
        </dgm:presLayoutVars>
      </dgm:prSet>
      <dgm:spPr/>
      <dgm:t>
        <a:bodyPr/>
        <a:lstStyle/>
        <a:p>
          <a:endParaRPr lang="fr-FR"/>
        </a:p>
      </dgm:t>
    </dgm:pt>
    <dgm:pt modelId="{42F18E6C-995E-4B00-BA53-430B2CCA427A}" type="pres">
      <dgm:prSet presAssocID="{B3B6C07C-F82A-4906-8A36-CED4C482BA34}" presName="hierChild3" presStyleCnt="0"/>
      <dgm:spPr/>
    </dgm:pt>
    <dgm:pt modelId="{C51B4339-E454-4E15-8FAF-EA1BABDFDC8C}" type="pres">
      <dgm:prSet presAssocID="{25341ECF-24E0-4F4F-B3F9-2F9DAD3D9EF5}" presName="Name10" presStyleLbl="parChTrans1D2" presStyleIdx="6" presStyleCnt="7"/>
      <dgm:spPr/>
      <dgm:t>
        <a:bodyPr/>
        <a:lstStyle/>
        <a:p>
          <a:endParaRPr lang="fr-FR"/>
        </a:p>
      </dgm:t>
    </dgm:pt>
    <dgm:pt modelId="{A3E6074A-2A68-445A-B239-BF1FC5C38416}" type="pres">
      <dgm:prSet presAssocID="{BECB2EDB-9838-4F9A-83AB-8D027B3234C3}" presName="hierRoot2" presStyleCnt="0"/>
      <dgm:spPr/>
    </dgm:pt>
    <dgm:pt modelId="{5BB42854-01B3-4786-B36D-1525F0F942ED}" type="pres">
      <dgm:prSet presAssocID="{BECB2EDB-9838-4F9A-83AB-8D027B3234C3}" presName="composite2" presStyleCnt="0"/>
      <dgm:spPr/>
    </dgm:pt>
    <dgm:pt modelId="{0C1281A6-8E86-46E9-A8E4-C58F85AB0F15}" type="pres">
      <dgm:prSet presAssocID="{BECB2EDB-9838-4F9A-83AB-8D027B3234C3}" presName="background2" presStyleLbl="node2" presStyleIdx="6" presStyleCnt="7"/>
      <dgm:spPr/>
    </dgm:pt>
    <dgm:pt modelId="{B6FB846C-442B-436B-A2E3-13424DC3BD83}" type="pres">
      <dgm:prSet presAssocID="{BECB2EDB-9838-4F9A-83AB-8D027B3234C3}" presName="text2" presStyleLbl="fgAcc2" presStyleIdx="6" presStyleCnt="7">
        <dgm:presLayoutVars>
          <dgm:chPref val="3"/>
        </dgm:presLayoutVars>
      </dgm:prSet>
      <dgm:spPr/>
      <dgm:t>
        <a:bodyPr/>
        <a:lstStyle/>
        <a:p>
          <a:endParaRPr lang="fr-FR"/>
        </a:p>
      </dgm:t>
    </dgm:pt>
    <dgm:pt modelId="{67600F28-D179-425A-BEF2-B3826257D323}" type="pres">
      <dgm:prSet presAssocID="{BECB2EDB-9838-4F9A-83AB-8D027B3234C3}" presName="hierChild3" presStyleCnt="0"/>
      <dgm:spPr/>
    </dgm:pt>
  </dgm:ptLst>
  <dgm:cxnLst>
    <dgm:cxn modelId="{AFB88AA5-2D8D-4D2F-A80D-42A621AAA650}" type="presOf" srcId="{D44984D9-7839-4924-A5A0-43A751E4F4C8}" destId="{F389DFBF-CF34-49AF-8198-0AB6818D66C3}" srcOrd="0" destOrd="0" presId="urn:microsoft.com/office/officeart/2005/8/layout/hierarchy1"/>
    <dgm:cxn modelId="{C7895BD2-40D6-4279-AFB2-E1423BD85E72}" type="presOf" srcId="{B3B6C07C-F82A-4906-8A36-CED4C482BA34}" destId="{DB2D0844-25CA-45E2-B053-6D16579CE40F}" srcOrd="0" destOrd="0" presId="urn:microsoft.com/office/officeart/2005/8/layout/hierarchy1"/>
    <dgm:cxn modelId="{0864B797-0C25-4E7D-8887-D625026BDD17}" srcId="{2F91D29C-8864-4F59-8917-6B150289743D}" destId="{D44984D9-7839-4924-A5A0-43A751E4F4C8}" srcOrd="0" destOrd="0" parTransId="{A8AEE36C-07DE-4E32-AE08-0048E6B63E2B}" sibTransId="{E0304291-EEC8-47D4-8027-E1286FA7C2AA}"/>
    <dgm:cxn modelId="{486AA5F4-44DB-4A0E-8B77-52CDBBE5A626}" srcId="{2F91D29C-8864-4F59-8917-6B150289743D}" destId="{B3B6C07C-F82A-4906-8A36-CED4C482BA34}" srcOrd="5" destOrd="0" parTransId="{16086E06-AB6C-48A1-B9D2-A42D857A6E3D}" sibTransId="{26B5311F-8863-4D96-AC2A-BDFED125ADDC}"/>
    <dgm:cxn modelId="{D628334F-A1F7-4074-B2DE-4071513C541F}" type="presOf" srcId="{A8AEE36C-07DE-4E32-AE08-0048E6B63E2B}" destId="{77F41A37-FAD0-46A7-AD37-4C1A743B25EA}" srcOrd="0" destOrd="0" presId="urn:microsoft.com/office/officeart/2005/8/layout/hierarchy1"/>
    <dgm:cxn modelId="{16E87AA4-19D7-4B20-A1A1-BED910D13319}" type="presOf" srcId="{197486BB-D885-40B6-AD07-E2AAEA65ADA5}" destId="{E5861BFD-C5F5-428B-8CBD-8E61A87AE384}" srcOrd="0" destOrd="0" presId="urn:microsoft.com/office/officeart/2005/8/layout/hierarchy1"/>
    <dgm:cxn modelId="{E03F5A14-0FB5-4141-AF08-330B2D573C07}" type="presOf" srcId="{2F91D29C-8864-4F59-8917-6B150289743D}" destId="{02E28D30-1AE2-4A91-9D37-C2A1D6C9326C}" srcOrd="0" destOrd="0" presId="urn:microsoft.com/office/officeart/2005/8/layout/hierarchy1"/>
    <dgm:cxn modelId="{8C5883A6-03B6-441F-910D-B21A1D49C627}" srcId="{2F91D29C-8864-4F59-8917-6B150289743D}" destId="{00DCFDB8-D23F-4DA2-8F6C-94FE77AD7BEF}" srcOrd="4" destOrd="0" parTransId="{141FC8AF-D724-40B5-B7FF-B9E434E6B988}" sibTransId="{099D69AE-786B-44C0-9719-2AD7DED54377}"/>
    <dgm:cxn modelId="{B36F57B2-C293-4084-92D8-69649C3BD2DE}" type="presOf" srcId="{BECB2EDB-9838-4F9A-83AB-8D027B3234C3}" destId="{B6FB846C-442B-436B-A2E3-13424DC3BD83}" srcOrd="0" destOrd="0" presId="urn:microsoft.com/office/officeart/2005/8/layout/hierarchy1"/>
    <dgm:cxn modelId="{44958924-DE5C-479F-96CD-48B6E0BDF77C}" srcId="{2F91D29C-8864-4F59-8917-6B150289743D}" destId="{710103FD-B9B4-490E-AC86-1DA328B024EF}" srcOrd="1" destOrd="0" parTransId="{D85E7AAC-C1AE-4C7A-8BCB-B5B23B759D4F}" sibTransId="{10123C62-E71B-4CE4-BEEE-E89AD0AB11FA}"/>
    <dgm:cxn modelId="{0A780939-C380-4770-B715-E2B2D76AACA4}" srcId="{2F91D29C-8864-4F59-8917-6B150289743D}" destId="{4AF2D235-ECE8-410D-A893-6AD63C09A359}" srcOrd="3" destOrd="0" parTransId="{55334D48-671B-441A-BF60-5A67126E6AA6}" sibTransId="{24008C9E-B14F-40AD-A2FE-D3EBC3E73276}"/>
    <dgm:cxn modelId="{6B0F0807-F003-4C89-8CB9-C745F7BCF675}" type="presOf" srcId="{16086E06-AB6C-48A1-B9D2-A42D857A6E3D}" destId="{9875C7FA-CA69-4958-BBB3-3D1DCF07B3C9}" srcOrd="0" destOrd="0" presId="urn:microsoft.com/office/officeart/2005/8/layout/hierarchy1"/>
    <dgm:cxn modelId="{6A457536-C4D4-44F4-A2FB-08C3CE3C8B67}" type="presOf" srcId="{80B4D6C7-CFE4-4C13-AD93-602C1472FCEF}" destId="{2272210E-A25C-4E3D-9803-B87D3CFF54E4}" srcOrd="0" destOrd="0" presId="urn:microsoft.com/office/officeart/2005/8/layout/hierarchy1"/>
    <dgm:cxn modelId="{67D76C26-F326-458B-A8F2-F20E714EF969}" type="presOf" srcId="{D85E7AAC-C1AE-4C7A-8BCB-B5B23B759D4F}" destId="{8B25D8C5-67AB-4555-9EEE-F37787698EF6}" srcOrd="0" destOrd="0" presId="urn:microsoft.com/office/officeart/2005/8/layout/hierarchy1"/>
    <dgm:cxn modelId="{19F69B65-F6F1-48B8-8B8A-0EE8243CB4F2}" type="presOf" srcId="{55334D48-671B-441A-BF60-5A67126E6AA6}" destId="{16C87533-8B8A-46FF-A8BD-CDE819F9F923}" srcOrd="0" destOrd="0" presId="urn:microsoft.com/office/officeart/2005/8/layout/hierarchy1"/>
    <dgm:cxn modelId="{42047974-2D7E-4672-B4F9-DF79FBAF530F}" type="presOf" srcId="{00DCFDB8-D23F-4DA2-8F6C-94FE77AD7BEF}" destId="{5B911C79-C862-440C-9738-A24B33170CB7}" srcOrd="0" destOrd="0" presId="urn:microsoft.com/office/officeart/2005/8/layout/hierarchy1"/>
    <dgm:cxn modelId="{1BC234C8-E236-4CD5-9607-9570C7CFA9A0}" type="presOf" srcId="{4AF2D235-ECE8-410D-A893-6AD63C09A359}" destId="{3176BC9E-0D68-40BB-B9BD-B7BD2AFAD77D}" srcOrd="0" destOrd="0" presId="urn:microsoft.com/office/officeart/2005/8/layout/hierarchy1"/>
    <dgm:cxn modelId="{949D796F-615C-49BD-B0C0-8796EFD53061}" type="presOf" srcId="{75D29683-89F1-4565-9021-17532A7D8868}" destId="{B8D3DF10-FE17-4E85-AC68-23DA4EF06386}" srcOrd="0" destOrd="0" presId="urn:microsoft.com/office/officeart/2005/8/layout/hierarchy1"/>
    <dgm:cxn modelId="{A12AB4A4-3C7E-4BFC-9231-3161FF67D37B}" srcId="{2F91D29C-8864-4F59-8917-6B150289743D}" destId="{197486BB-D885-40B6-AD07-E2AAEA65ADA5}" srcOrd="2" destOrd="0" parTransId="{75D29683-89F1-4565-9021-17532A7D8868}" sibTransId="{5729371B-F02A-4D19-991F-35379C9CF158}"/>
    <dgm:cxn modelId="{6C0831F9-A20E-4986-8D2B-CA41E9F21B0F}" type="presOf" srcId="{141FC8AF-D724-40B5-B7FF-B9E434E6B988}" destId="{C7C20CA9-C4F5-407F-9850-92C4412AA43D}" srcOrd="0" destOrd="0" presId="urn:microsoft.com/office/officeart/2005/8/layout/hierarchy1"/>
    <dgm:cxn modelId="{574D0F57-CA02-451D-A203-951838C64009}" type="presOf" srcId="{25341ECF-24E0-4F4F-B3F9-2F9DAD3D9EF5}" destId="{C51B4339-E454-4E15-8FAF-EA1BABDFDC8C}" srcOrd="0" destOrd="0" presId="urn:microsoft.com/office/officeart/2005/8/layout/hierarchy1"/>
    <dgm:cxn modelId="{79786A86-536B-42DF-8CF5-8D2E614FEAFB}" type="presOf" srcId="{710103FD-B9B4-490E-AC86-1DA328B024EF}" destId="{5182D8CF-01F7-41EF-AB83-BB27DC12F8BB}" srcOrd="0" destOrd="0" presId="urn:microsoft.com/office/officeart/2005/8/layout/hierarchy1"/>
    <dgm:cxn modelId="{3DF43387-34F4-4ACD-BB6C-C5A450F57915}" srcId="{80B4D6C7-CFE4-4C13-AD93-602C1472FCEF}" destId="{2F91D29C-8864-4F59-8917-6B150289743D}" srcOrd="0" destOrd="0" parTransId="{DD707865-FCF0-4AAF-BA4A-5BEF02CA1760}" sibTransId="{9CCA04C5-401A-4420-A812-6D9E98721EA4}"/>
    <dgm:cxn modelId="{14B5E9F7-C287-4ED4-8B56-4C657BB77C15}" srcId="{2F91D29C-8864-4F59-8917-6B150289743D}" destId="{BECB2EDB-9838-4F9A-83AB-8D027B3234C3}" srcOrd="6" destOrd="0" parTransId="{25341ECF-24E0-4F4F-B3F9-2F9DAD3D9EF5}" sibTransId="{A83EFFF2-F2DC-4C41-AF95-46361E90B05E}"/>
    <dgm:cxn modelId="{6D7C1ACF-168D-4792-8CE0-EEFA53819C8A}" type="presParOf" srcId="{2272210E-A25C-4E3D-9803-B87D3CFF54E4}" destId="{83494426-99FC-40D7-A752-2016D43048FD}" srcOrd="0" destOrd="0" presId="urn:microsoft.com/office/officeart/2005/8/layout/hierarchy1"/>
    <dgm:cxn modelId="{373735BF-00E4-4D3F-8883-291CFA613EDD}" type="presParOf" srcId="{83494426-99FC-40D7-A752-2016D43048FD}" destId="{886B88D2-136C-4A4C-9F6A-C3B53941833C}" srcOrd="0" destOrd="0" presId="urn:microsoft.com/office/officeart/2005/8/layout/hierarchy1"/>
    <dgm:cxn modelId="{6FC88D1A-A5CD-47AB-A74F-043EB95ED454}" type="presParOf" srcId="{886B88D2-136C-4A4C-9F6A-C3B53941833C}" destId="{22960146-059B-43CC-9FD5-DB3D470C290B}" srcOrd="0" destOrd="0" presId="urn:microsoft.com/office/officeart/2005/8/layout/hierarchy1"/>
    <dgm:cxn modelId="{E4399CAD-E56B-4F1B-B1AE-AE308BC52484}" type="presParOf" srcId="{886B88D2-136C-4A4C-9F6A-C3B53941833C}" destId="{02E28D30-1AE2-4A91-9D37-C2A1D6C9326C}" srcOrd="1" destOrd="0" presId="urn:microsoft.com/office/officeart/2005/8/layout/hierarchy1"/>
    <dgm:cxn modelId="{C8903CFB-0043-4124-9C84-1E12D685F50A}" type="presParOf" srcId="{83494426-99FC-40D7-A752-2016D43048FD}" destId="{4EDFC86C-D8A9-4954-9F4D-C9E876ECF601}" srcOrd="1" destOrd="0" presId="urn:microsoft.com/office/officeart/2005/8/layout/hierarchy1"/>
    <dgm:cxn modelId="{77AF5543-D283-4447-BE04-2FAC18911F0D}" type="presParOf" srcId="{4EDFC86C-D8A9-4954-9F4D-C9E876ECF601}" destId="{77F41A37-FAD0-46A7-AD37-4C1A743B25EA}" srcOrd="0" destOrd="0" presId="urn:microsoft.com/office/officeart/2005/8/layout/hierarchy1"/>
    <dgm:cxn modelId="{F8B55B79-FF57-4F64-B87F-D843515C599B}" type="presParOf" srcId="{4EDFC86C-D8A9-4954-9F4D-C9E876ECF601}" destId="{6BAAFA9F-28C9-4AF4-AEC3-5A7F5E61325D}" srcOrd="1" destOrd="0" presId="urn:microsoft.com/office/officeart/2005/8/layout/hierarchy1"/>
    <dgm:cxn modelId="{1822F399-9040-413D-83F8-4194CCF5D4AE}" type="presParOf" srcId="{6BAAFA9F-28C9-4AF4-AEC3-5A7F5E61325D}" destId="{27AB1B82-1F51-48F6-9A8C-3053C584974D}" srcOrd="0" destOrd="0" presId="urn:microsoft.com/office/officeart/2005/8/layout/hierarchy1"/>
    <dgm:cxn modelId="{A1B35181-B0FA-496B-AC83-A1269931F8CB}" type="presParOf" srcId="{27AB1B82-1F51-48F6-9A8C-3053C584974D}" destId="{140C8FD5-610C-4715-BC5E-3E754CFD356F}" srcOrd="0" destOrd="0" presId="urn:microsoft.com/office/officeart/2005/8/layout/hierarchy1"/>
    <dgm:cxn modelId="{49BE183B-5C51-4526-A84E-ECBA6FB05B4F}" type="presParOf" srcId="{27AB1B82-1F51-48F6-9A8C-3053C584974D}" destId="{F389DFBF-CF34-49AF-8198-0AB6818D66C3}" srcOrd="1" destOrd="0" presId="urn:microsoft.com/office/officeart/2005/8/layout/hierarchy1"/>
    <dgm:cxn modelId="{A56E75E9-F6B2-4D71-878B-9C6AC3085DF4}" type="presParOf" srcId="{6BAAFA9F-28C9-4AF4-AEC3-5A7F5E61325D}" destId="{18989541-F79A-41E6-B8B2-650B6410348C}" srcOrd="1" destOrd="0" presId="urn:microsoft.com/office/officeart/2005/8/layout/hierarchy1"/>
    <dgm:cxn modelId="{6AB3E906-AE48-4AA3-904B-488A13376390}" type="presParOf" srcId="{4EDFC86C-D8A9-4954-9F4D-C9E876ECF601}" destId="{8B25D8C5-67AB-4555-9EEE-F37787698EF6}" srcOrd="2" destOrd="0" presId="urn:microsoft.com/office/officeart/2005/8/layout/hierarchy1"/>
    <dgm:cxn modelId="{2B52D57B-3CC7-4A20-9360-A968C2924BA3}" type="presParOf" srcId="{4EDFC86C-D8A9-4954-9F4D-C9E876ECF601}" destId="{B753F28E-E235-403B-B8C3-EFE9350A333B}" srcOrd="3" destOrd="0" presId="urn:microsoft.com/office/officeart/2005/8/layout/hierarchy1"/>
    <dgm:cxn modelId="{8DBABFCE-78CC-4935-9A10-3BC888440892}" type="presParOf" srcId="{B753F28E-E235-403B-B8C3-EFE9350A333B}" destId="{331E51C7-C5F2-4179-9D01-A1D782F1695D}" srcOrd="0" destOrd="0" presId="urn:microsoft.com/office/officeart/2005/8/layout/hierarchy1"/>
    <dgm:cxn modelId="{81604AC0-B52E-4570-A0DC-6754992D2CCD}" type="presParOf" srcId="{331E51C7-C5F2-4179-9D01-A1D782F1695D}" destId="{113C01F0-4225-4310-BEFF-B2FCF6A9B212}" srcOrd="0" destOrd="0" presId="urn:microsoft.com/office/officeart/2005/8/layout/hierarchy1"/>
    <dgm:cxn modelId="{9990BDF1-22F0-4731-BC2C-2966B165634E}" type="presParOf" srcId="{331E51C7-C5F2-4179-9D01-A1D782F1695D}" destId="{5182D8CF-01F7-41EF-AB83-BB27DC12F8BB}" srcOrd="1" destOrd="0" presId="urn:microsoft.com/office/officeart/2005/8/layout/hierarchy1"/>
    <dgm:cxn modelId="{2A4A61E5-505B-48AB-8673-493192ED7C6D}" type="presParOf" srcId="{B753F28E-E235-403B-B8C3-EFE9350A333B}" destId="{17407A0F-B5BC-4062-BB47-1ADE086F8751}" srcOrd="1" destOrd="0" presId="urn:microsoft.com/office/officeart/2005/8/layout/hierarchy1"/>
    <dgm:cxn modelId="{B4D8456E-A60F-4DEF-AF1F-5A8BC6131837}" type="presParOf" srcId="{4EDFC86C-D8A9-4954-9F4D-C9E876ECF601}" destId="{B8D3DF10-FE17-4E85-AC68-23DA4EF06386}" srcOrd="4" destOrd="0" presId="urn:microsoft.com/office/officeart/2005/8/layout/hierarchy1"/>
    <dgm:cxn modelId="{0993E8BC-29F9-4DEC-80AF-330C9DE44A9F}" type="presParOf" srcId="{4EDFC86C-D8A9-4954-9F4D-C9E876ECF601}" destId="{23219851-0E5E-4F49-9AD8-78FCA4A89889}" srcOrd="5" destOrd="0" presId="urn:microsoft.com/office/officeart/2005/8/layout/hierarchy1"/>
    <dgm:cxn modelId="{E1A4FE60-E119-4C74-AF2D-B130A39193F1}" type="presParOf" srcId="{23219851-0E5E-4F49-9AD8-78FCA4A89889}" destId="{29C011C3-6F12-4758-B737-B9B73914A05D}" srcOrd="0" destOrd="0" presId="urn:microsoft.com/office/officeart/2005/8/layout/hierarchy1"/>
    <dgm:cxn modelId="{AE8F6FE6-4AFE-419D-B9A3-5DD139B1C5EA}" type="presParOf" srcId="{29C011C3-6F12-4758-B737-B9B73914A05D}" destId="{EA7D623E-AC7D-4C83-82B3-A6077EB26545}" srcOrd="0" destOrd="0" presId="urn:microsoft.com/office/officeart/2005/8/layout/hierarchy1"/>
    <dgm:cxn modelId="{3CBD08FA-912F-4C9F-A23E-D771AACF0DFB}" type="presParOf" srcId="{29C011C3-6F12-4758-B737-B9B73914A05D}" destId="{E5861BFD-C5F5-428B-8CBD-8E61A87AE384}" srcOrd="1" destOrd="0" presId="urn:microsoft.com/office/officeart/2005/8/layout/hierarchy1"/>
    <dgm:cxn modelId="{0AA5F6B6-7AD6-4AC1-9F45-120859D254F6}" type="presParOf" srcId="{23219851-0E5E-4F49-9AD8-78FCA4A89889}" destId="{6C8447E1-DE3D-4271-9086-2DA53E70B0D8}" srcOrd="1" destOrd="0" presId="urn:microsoft.com/office/officeart/2005/8/layout/hierarchy1"/>
    <dgm:cxn modelId="{BF979106-A659-4077-A2B3-C7EB3D1753F5}" type="presParOf" srcId="{4EDFC86C-D8A9-4954-9F4D-C9E876ECF601}" destId="{16C87533-8B8A-46FF-A8BD-CDE819F9F923}" srcOrd="6" destOrd="0" presId="urn:microsoft.com/office/officeart/2005/8/layout/hierarchy1"/>
    <dgm:cxn modelId="{B6503439-1B7C-4E31-907D-A128AF38A07B}" type="presParOf" srcId="{4EDFC86C-D8A9-4954-9F4D-C9E876ECF601}" destId="{4A63C580-BE6C-43B2-BB8C-3A47DD8FB848}" srcOrd="7" destOrd="0" presId="urn:microsoft.com/office/officeart/2005/8/layout/hierarchy1"/>
    <dgm:cxn modelId="{ED7E1C43-13D1-4788-9F1C-98A17B532F0A}" type="presParOf" srcId="{4A63C580-BE6C-43B2-BB8C-3A47DD8FB848}" destId="{FEBD5AA8-5B1E-4CE7-89B6-C26DFA1353D4}" srcOrd="0" destOrd="0" presId="urn:microsoft.com/office/officeart/2005/8/layout/hierarchy1"/>
    <dgm:cxn modelId="{5E526484-39F9-4020-A7C1-A9D5F4DC8F65}" type="presParOf" srcId="{FEBD5AA8-5B1E-4CE7-89B6-C26DFA1353D4}" destId="{E925F432-7D66-42B0-A6BF-F79DC1E12557}" srcOrd="0" destOrd="0" presId="urn:microsoft.com/office/officeart/2005/8/layout/hierarchy1"/>
    <dgm:cxn modelId="{988AC74D-F288-45AB-B861-D64893D0611A}" type="presParOf" srcId="{FEBD5AA8-5B1E-4CE7-89B6-C26DFA1353D4}" destId="{3176BC9E-0D68-40BB-B9BD-B7BD2AFAD77D}" srcOrd="1" destOrd="0" presId="urn:microsoft.com/office/officeart/2005/8/layout/hierarchy1"/>
    <dgm:cxn modelId="{FCBECDCD-416B-4AB6-BA6E-6847E6444CC1}" type="presParOf" srcId="{4A63C580-BE6C-43B2-BB8C-3A47DD8FB848}" destId="{4A4C0ACF-C3D3-4C39-90AA-D8A37705081D}" srcOrd="1" destOrd="0" presId="urn:microsoft.com/office/officeart/2005/8/layout/hierarchy1"/>
    <dgm:cxn modelId="{00157F28-0478-46B7-B3EB-797A9E362CB1}" type="presParOf" srcId="{4EDFC86C-D8A9-4954-9F4D-C9E876ECF601}" destId="{C7C20CA9-C4F5-407F-9850-92C4412AA43D}" srcOrd="8" destOrd="0" presId="urn:microsoft.com/office/officeart/2005/8/layout/hierarchy1"/>
    <dgm:cxn modelId="{5ECC1235-BA14-4127-B61C-20F7852456A0}" type="presParOf" srcId="{4EDFC86C-D8A9-4954-9F4D-C9E876ECF601}" destId="{D95A7C1D-3F95-490E-A501-B151B6A47DA4}" srcOrd="9" destOrd="0" presId="urn:microsoft.com/office/officeart/2005/8/layout/hierarchy1"/>
    <dgm:cxn modelId="{DED477DC-D7F3-4345-ACDD-AE74CB2E0636}" type="presParOf" srcId="{D95A7C1D-3F95-490E-A501-B151B6A47DA4}" destId="{66D2F113-1178-4C5D-8DE7-3B2D168B2B69}" srcOrd="0" destOrd="0" presId="urn:microsoft.com/office/officeart/2005/8/layout/hierarchy1"/>
    <dgm:cxn modelId="{61C85371-53F8-46E2-ADD3-D1F93FB9D9D1}" type="presParOf" srcId="{66D2F113-1178-4C5D-8DE7-3B2D168B2B69}" destId="{9860DC39-8502-42A2-BADC-14173F832249}" srcOrd="0" destOrd="0" presId="urn:microsoft.com/office/officeart/2005/8/layout/hierarchy1"/>
    <dgm:cxn modelId="{7E9B883F-9AFC-4534-B4B7-3B4ACC28C008}" type="presParOf" srcId="{66D2F113-1178-4C5D-8DE7-3B2D168B2B69}" destId="{5B911C79-C862-440C-9738-A24B33170CB7}" srcOrd="1" destOrd="0" presId="urn:microsoft.com/office/officeart/2005/8/layout/hierarchy1"/>
    <dgm:cxn modelId="{814EEF58-97CC-48BD-B36B-7DB0282787F3}" type="presParOf" srcId="{D95A7C1D-3F95-490E-A501-B151B6A47DA4}" destId="{84E36F92-E7F6-45AE-9CCD-5E73B4B87E39}" srcOrd="1" destOrd="0" presId="urn:microsoft.com/office/officeart/2005/8/layout/hierarchy1"/>
    <dgm:cxn modelId="{9AB1E6F1-1167-46F7-BCCD-B8C5213ED743}" type="presParOf" srcId="{4EDFC86C-D8A9-4954-9F4D-C9E876ECF601}" destId="{9875C7FA-CA69-4958-BBB3-3D1DCF07B3C9}" srcOrd="10" destOrd="0" presId="urn:microsoft.com/office/officeart/2005/8/layout/hierarchy1"/>
    <dgm:cxn modelId="{005D9D87-AECD-41AF-8484-B913C97246FE}" type="presParOf" srcId="{4EDFC86C-D8A9-4954-9F4D-C9E876ECF601}" destId="{5DF99851-9347-4093-9ED0-006E7BD3F868}" srcOrd="11" destOrd="0" presId="urn:microsoft.com/office/officeart/2005/8/layout/hierarchy1"/>
    <dgm:cxn modelId="{5669178F-4584-4286-8646-DFE40CCF6B5E}" type="presParOf" srcId="{5DF99851-9347-4093-9ED0-006E7BD3F868}" destId="{66A06BEB-D4EB-4D1A-9163-52B82C242F4C}" srcOrd="0" destOrd="0" presId="urn:microsoft.com/office/officeart/2005/8/layout/hierarchy1"/>
    <dgm:cxn modelId="{B03296A0-B524-443A-AEA1-5485DF109B2F}" type="presParOf" srcId="{66A06BEB-D4EB-4D1A-9163-52B82C242F4C}" destId="{740B8CDC-6A96-4690-8509-7A565A5D69B0}" srcOrd="0" destOrd="0" presId="urn:microsoft.com/office/officeart/2005/8/layout/hierarchy1"/>
    <dgm:cxn modelId="{B6CB9D1C-6A0A-4898-9A2E-6B17CD379C1C}" type="presParOf" srcId="{66A06BEB-D4EB-4D1A-9163-52B82C242F4C}" destId="{DB2D0844-25CA-45E2-B053-6D16579CE40F}" srcOrd="1" destOrd="0" presId="urn:microsoft.com/office/officeart/2005/8/layout/hierarchy1"/>
    <dgm:cxn modelId="{C61AA8AA-B860-417F-966F-11FE621653E1}" type="presParOf" srcId="{5DF99851-9347-4093-9ED0-006E7BD3F868}" destId="{42F18E6C-995E-4B00-BA53-430B2CCA427A}" srcOrd="1" destOrd="0" presId="urn:microsoft.com/office/officeart/2005/8/layout/hierarchy1"/>
    <dgm:cxn modelId="{BDDEB7D8-6CE6-415F-AD9A-C65EC92622A1}" type="presParOf" srcId="{4EDFC86C-D8A9-4954-9F4D-C9E876ECF601}" destId="{C51B4339-E454-4E15-8FAF-EA1BABDFDC8C}" srcOrd="12" destOrd="0" presId="urn:microsoft.com/office/officeart/2005/8/layout/hierarchy1"/>
    <dgm:cxn modelId="{23129235-C4B2-4DB4-988A-41D186F42C2A}" type="presParOf" srcId="{4EDFC86C-D8A9-4954-9F4D-C9E876ECF601}" destId="{A3E6074A-2A68-445A-B239-BF1FC5C38416}" srcOrd="13" destOrd="0" presId="urn:microsoft.com/office/officeart/2005/8/layout/hierarchy1"/>
    <dgm:cxn modelId="{8134CB73-B772-40BB-9882-823A6C02E9D8}" type="presParOf" srcId="{A3E6074A-2A68-445A-B239-BF1FC5C38416}" destId="{5BB42854-01B3-4786-B36D-1525F0F942ED}" srcOrd="0" destOrd="0" presId="urn:microsoft.com/office/officeart/2005/8/layout/hierarchy1"/>
    <dgm:cxn modelId="{E3985B4E-699E-47D4-8C4C-25FED32B7BD8}" type="presParOf" srcId="{5BB42854-01B3-4786-B36D-1525F0F942ED}" destId="{0C1281A6-8E86-46E9-A8E4-C58F85AB0F15}" srcOrd="0" destOrd="0" presId="urn:microsoft.com/office/officeart/2005/8/layout/hierarchy1"/>
    <dgm:cxn modelId="{F3E5594E-A56E-4D47-BC76-72EAFE33F18F}" type="presParOf" srcId="{5BB42854-01B3-4786-B36D-1525F0F942ED}" destId="{B6FB846C-442B-436B-A2E3-13424DC3BD83}" srcOrd="1" destOrd="0" presId="urn:microsoft.com/office/officeart/2005/8/layout/hierarchy1"/>
    <dgm:cxn modelId="{F33D188B-ACDD-48CE-96FF-D7CF5DEE17C8}" type="presParOf" srcId="{A3E6074A-2A68-445A-B239-BF1FC5C38416}" destId="{67600F28-D179-425A-BEF2-B3826257D323}" srcOrd="1" destOrd="0" presId="urn:microsoft.com/office/officeart/2005/8/layout/hierarchy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B6783E-F9AF-4651-9699-890DA751B486}"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fr-FR"/>
        </a:p>
      </dgm:t>
    </dgm:pt>
    <dgm:pt modelId="{F8CC89B0-CD4B-4BF4-BB60-ABDC9BB64298}">
      <dgm:prSet phldrT="[Texte]" custT="1"/>
      <dgm:spPr/>
      <dgm:t>
        <a:bodyPr/>
        <a:lstStyle/>
        <a:p>
          <a:r>
            <a:rPr lang="fr-FR" sz="1200">
              <a:latin typeface="Times New Roman" panose="02020603050405020304" pitchFamily="18" charset="0"/>
              <a:cs typeface="Times New Roman" panose="02020603050405020304" pitchFamily="18" charset="0"/>
            </a:rPr>
            <a:t>Gestion de l’organisation, des emplois et des compétences;</a:t>
          </a:r>
        </a:p>
      </dgm:t>
    </dgm:pt>
    <dgm:pt modelId="{E69D23EC-F86D-48BF-990C-119C5255834D}" type="parTrans" cxnId="{00911B5F-6557-426F-905B-9D219A570823}">
      <dgm:prSet/>
      <dgm:spPr/>
      <dgm:t>
        <a:bodyPr/>
        <a:lstStyle/>
        <a:p>
          <a:endParaRPr lang="fr-FR" sz="1200">
            <a:latin typeface="Times New Roman" panose="02020603050405020304" pitchFamily="18" charset="0"/>
            <a:cs typeface="Times New Roman" panose="02020603050405020304" pitchFamily="18" charset="0"/>
          </a:endParaRPr>
        </a:p>
      </dgm:t>
    </dgm:pt>
    <dgm:pt modelId="{B9F35D10-288C-4912-AFD5-C5C5EF6483F7}" type="sibTrans" cxnId="{00911B5F-6557-426F-905B-9D219A570823}">
      <dgm:prSet/>
      <dgm:spPr/>
      <dgm:t>
        <a:bodyPr/>
        <a:lstStyle/>
        <a:p>
          <a:endParaRPr lang="fr-FR" sz="1200">
            <a:latin typeface="Times New Roman" panose="02020603050405020304" pitchFamily="18" charset="0"/>
            <a:cs typeface="Times New Roman" panose="02020603050405020304" pitchFamily="18" charset="0"/>
          </a:endParaRPr>
        </a:p>
      </dgm:t>
    </dgm:pt>
    <dgm:pt modelId="{14562D01-DB66-46E4-ADCA-56389A22D9E2}">
      <dgm:prSet phldrT="[Texte]" custT="1"/>
      <dgm:spPr/>
      <dgm:t>
        <a:bodyPr/>
        <a:lstStyle/>
        <a:p>
          <a:r>
            <a:rPr lang="fr-FR" sz="1200">
              <a:latin typeface="Times New Roman" panose="02020603050405020304" pitchFamily="18" charset="0"/>
              <a:cs typeface="Times New Roman" panose="02020603050405020304" pitchFamily="18" charset="0"/>
            </a:rPr>
            <a:t>Gestion des recrutements;</a:t>
          </a:r>
        </a:p>
      </dgm:t>
    </dgm:pt>
    <dgm:pt modelId="{2EF34B56-C7DE-4EF9-8647-FB30A86A6CE0}" type="parTrans" cxnId="{CCF84510-7B53-4CFA-86D0-31ED9E7F3747}">
      <dgm:prSet/>
      <dgm:spPr/>
      <dgm:t>
        <a:bodyPr/>
        <a:lstStyle/>
        <a:p>
          <a:endParaRPr lang="fr-FR" sz="1200">
            <a:latin typeface="Times New Roman" panose="02020603050405020304" pitchFamily="18" charset="0"/>
            <a:cs typeface="Times New Roman" panose="02020603050405020304" pitchFamily="18" charset="0"/>
          </a:endParaRPr>
        </a:p>
      </dgm:t>
    </dgm:pt>
    <dgm:pt modelId="{0D9E6B11-A6B5-494B-8846-A6D00D6DCAD9}" type="sibTrans" cxnId="{CCF84510-7B53-4CFA-86D0-31ED9E7F3747}">
      <dgm:prSet/>
      <dgm:spPr/>
      <dgm:t>
        <a:bodyPr/>
        <a:lstStyle/>
        <a:p>
          <a:endParaRPr lang="fr-FR" sz="1200">
            <a:latin typeface="Times New Roman" panose="02020603050405020304" pitchFamily="18" charset="0"/>
            <a:cs typeface="Times New Roman" panose="02020603050405020304" pitchFamily="18" charset="0"/>
          </a:endParaRPr>
        </a:p>
      </dgm:t>
    </dgm:pt>
    <dgm:pt modelId="{99F4E151-3A71-4C97-9967-77E155CDE9B7}">
      <dgm:prSet phldrT="[Texte]" custT="1"/>
      <dgm:spPr/>
      <dgm:t>
        <a:bodyPr/>
        <a:lstStyle/>
        <a:p>
          <a:r>
            <a:rPr lang="fr-FR" sz="1200">
              <a:latin typeface="Times New Roman" panose="02020603050405020304" pitchFamily="18" charset="0"/>
              <a:cs typeface="Times New Roman" panose="02020603050405020304" pitchFamily="18" charset="0"/>
            </a:rPr>
            <a:t>Gestion de la carrière;</a:t>
          </a:r>
        </a:p>
      </dgm:t>
    </dgm:pt>
    <dgm:pt modelId="{850D27EC-2059-42B5-AF65-59F794822205}" type="parTrans" cxnId="{C26F7E6A-CDF6-49A6-B464-39CAB7CF0C50}">
      <dgm:prSet/>
      <dgm:spPr/>
      <dgm:t>
        <a:bodyPr/>
        <a:lstStyle/>
        <a:p>
          <a:endParaRPr lang="fr-FR" sz="1200">
            <a:latin typeface="Times New Roman" panose="02020603050405020304" pitchFamily="18" charset="0"/>
            <a:cs typeface="Times New Roman" panose="02020603050405020304" pitchFamily="18" charset="0"/>
          </a:endParaRPr>
        </a:p>
      </dgm:t>
    </dgm:pt>
    <dgm:pt modelId="{2957E76C-0E15-4F76-900B-0F6742338F60}" type="sibTrans" cxnId="{C26F7E6A-CDF6-49A6-B464-39CAB7CF0C50}">
      <dgm:prSet/>
      <dgm:spPr/>
      <dgm:t>
        <a:bodyPr/>
        <a:lstStyle/>
        <a:p>
          <a:endParaRPr lang="fr-FR" sz="1200">
            <a:latin typeface="Times New Roman" panose="02020603050405020304" pitchFamily="18" charset="0"/>
            <a:cs typeface="Times New Roman" panose="02020603050405020304" pitchFamily="18" charset="0"/>
          </a:endParaRPr>
        </a:p>
      </dgm:t>
    </dgm:pt>
    <dgm:pt modelId="{0C52F6C7-4639-4E35-94C3-0CDCCF9589D8}">
      <dgm:prSet phldrT="[Texte]" custT="1"/>
      <dgm:spPr/>
      <dgm:t>
        <a:bodyPr/>
        <a:lstStyle/>
        <a:p>
          <a:r>
            <a:rPr lang="fr-FR" sz="1200">
              <a:latin typeface="Times New Roman" panose="02020603050405020304" pitchFamily="18" charset="0"/>
              <a:cs typeface="Times New Roman" panose="02020603050405020304" pitchFamily="18" charset="0"/>
            </a:rPr>
            <a:t>L’ordonnancement, de traitement de la solde et de la pension;</a:t>
          </a:r>
        </a:p>
      </dgm:t>
    </dgm:pt>
    <dgm:pt modelId="{345EBF4F-8B4A-4874-AA13-CB6281E8B10B}" type="parTrans" cxnId="{03B07281-9115-40D0-8A44-6F710FB67265}">
      <dgm:prSet/>
      <dgm:spPr/>
      <dgm:t>
        <a:bodyPr/>
        <a:lstStyle/>
        <a:p>
          <a:endParaRPr lang="fr-FR" sz="1200"/>
        </a:p>
      </dgm:t>
    </dgm:pt>
    <dgm:pt modelId="{BA86C79F-200E-4153-99A2-FFE943A60B09}" type="sibTrans" cxnId="{03B07281-9115-40D0-8A44-6F710FB67265}">
      <dgm:prSet/>
      <dgm:spPr/>
      <dgm:t>
        <a:bodyPr/>
        <a:lstStyle/>
        <a:p>
          <a:endParaRPr lang="fr-FR" sz="1200"/>
        </a:p>
      </dgm:t>
    </dgm:pt>
    <dgm:pt modelId="{843DCAAD-4221-4C7C-B6B0-4C0FB0287EBA}">
      <dgm:prSet phldrT="[Texte]" custT="1"/>
      <dgm:spPr/>
      <dgm:t>
        <a:bodyPr/>
        <a:lstStyle/>
        <a:p>
          <a:r>
            <a:rPr lang="fr-FR" sz="1200">
              <a:latin typeface="Times New Roman" panose="02020603050405020304" pitchFamily="18" charset="0"/>
              <a:cs typeface="Times New Roman" panose="02020603050405020304" pitchFamily="18" charset="0"/>
            </a:rPr>
            <a:t>Préparation des tableaux de bord et d’indicateurs de gestion prévisionnelle;</a:t>
          </a:r>
        </a:p>
      </dgm:t>
    </dgm:pt>
    <dgm:pt modelId="{2EB9861B-D517-4FA4-82B6-ACEA0738C810}" type="parTrans" cxnId="{C070103E-06B5-4BCD-8AA2-E01908F77E98}">
      <dgm:prSet/>
      <dgm:spPr/>
      <dgm:t>
        <a:bodyPr/>
        <a:lstStyle/>
        <a:p>
          <a:endParaRPr lang="fr-FR" sz="1200"/>
        </a:p>
      </dgm:t>
    </dgm:pt>
    <dgm:pt modelId="{0F40BBF9-DB1E-4242-87F4-79E75790BCC0}" type="sibTrans" cxnId="{C070103E-06B5-4BCD-8AA2-E01908F77E98}">
      <dgm:prSet/>
      <dgm:spPr/>
      <dgm:t>
        <a:bodyPr/>
        <a:lstStyle/>
        <a:p>
          <a:endParaRPr lang="fr-FR" sz="1200"/>
        </a:p>
      </dgm:t>
    </dgm:pt>
    <dgm:pt modelId="{769CBEA2-521B-4F4A-BF41-F7576457C075}">
      <dgm:prSet phldrT="[Texte]" custT="1"/>
      <dgm:spPr/>
      <dgm:t>
        <a:bodyPr/>
        <a:lstStyle/>
        <a:p>
          <a:r>
            <a:rPr lang="fr-FR" sz="1200">
              <a:latin typeface="Times New Roman" panose="02020603050405020304" pitchFamily="18" charset="0"/>
              <a:cs typeface="Times New Roman" panose="02020603050405020304" pitchFamily="18" charset="0"/>
            </a:rPr>
            <a:t>Gestion administrative (dossier de l’agent public);</a:t>
          </a:r>
        </a:p>
      </dgm:t>
    </dgm:pt>
    <dgm:pt modelId="{6E3C2197-4C6A-4AD0-82FE-88A05BDCB386}" type="parTrans" cxnId="{CC7124CA-3B24-4DDD-B0E1-940424510EF8}">
      <dgm:prSet/>
      <dgm:spPr/>
      <dgm:t>
        <a:bodyPr/>
        <a:lstStyle/>
        <a:p>
          <a:endParaRPr lang="fr-FR" sz="1200"/>
        </a:p>
      </dgm:t>
    </dgm:pt>
    <dgm:pt modelId="{B14E241B-FE91-482B-B8A0-9F052C21E96B}" type="sibTrans" cxnId="{CC7124CA-3B24-4DDD-B0E1-940424510EF8}">
      <dgm:prSet/>
      <dgm:spPr/>
      <dgm:t>
        <a:bodyPr/>
        <a:lstStyle/>
        <a:p>
          <a:endParaRPr lang="fr-FR" sz="1200"/>
        </a:p>
      </dgm:t>
    </dgm:pt>
    <dgm:pt modelId="{381A271D-B578-4A0E-899B-B8AD9531162F}">
      <dgm:prSet phldrT="[Texte]" custT="1"/>
      <dgm:spPr/>
      <dgm:t>
        <a:bodyPr/>
        <a:lstStyle/>
        <a:p>
          <a:r>
            <a:rPr lang="fr-FR" sz="1200">
              <a:latin typeface="Times New Roman" panose="02020603050405020304" pitchFamily="18" charset="0"/>
              <a:cs typeface="Times New Roman" panose="02020603050405020304" pitchFamily="18" charset="0"/>
            </a:rPr>
            <a:t>Gestion Prévisionnelle des Effectifs, des Emplois et des Compétences (GPEEC);</a:t>
          </a:r>
        </a:p>
      </dgm:t>
    </dgm:pt>
    <dgm:pt modelId="{38D0A409-47EC-4808-BFE8-BC7A4CC440A4}" type="parTrans" cxnId="{E39E2DAB-88C1-4CBB-AE35-C5E565C9DCE8}">
      <dgm:prSet/>
      <dgm:spPr/>
      <dgm:t>
        <a:bodyPr/>
        <a:lstStyle/>
        <a:p>
          <a:endParaRPr lang="fr-FR" sz="1200"/>
        </a:p>
      </dgm:t>
    </dgm:pt>
    <dgm:pt modelId="{D1D6DC95-C969-41A1-8E57-EA6E06878ED0}" type="sibTrans" cxnId="{E39E2DAB-88C1-4CBB-AE35-C5E565C9DCE8}">
      <dgm:prSet/>
      <dgm:spPr/>
      <dgm:t>
        <a:bodyPr/>
        <a:lstStyle/>
        <a:p>
          <a:endParaRPr lang="fr-FR" sz="1200"/>
        </a:p>
      </dgm:t>
    </dgm:pt>
    <dgm:pt modelId="{22F47E28-29A6-4C77-9621-D78A45078FF4}">
      <dgm:prSet phldrT="[Texte]" custT="1"/>
      <dgm:spPr/>
      <dgm:t>
        <a:bodyPr/>
        <a:lstStyle/>
        <a:p>
          <a:r>
            <a:rPr lang="fr-FR" sz="1200">
              <a:latin typeface="Times New Roman" panose="02020603050405020304" pitchFamily="18" charset="0"/>
              <a:cs typeface="Times New Roman" panose="02020603050405020304" pitchFamily="18" charset="0"/>
            </a:rPr>
            <a:t>Gestion des retraites et de la liquidation des droits;</a:t>
          </a:r>
        </a:p>
      </dgm:t>
    </dgm:pt>
    <dgm:pt modelId="{C76965F7-5F30-4920-B7B0-8BB3B5123BB5}" type="parTrans" cxnId="{1A578B48-58F1-4EBD-9D3F-9B29AD40E937}">
      <dgm:prSet/>
      <dgm:spPr/>
      <dgm:t>
        <a:bodyPr/>
        <a:lstStyle/>
        <a:p>
          <a:endParaRPr lang="fr-FR" sz="1200"/>
        </a:p>
      </dgm:t>
    </dgm:pt>
    <dgm:pt modelId="{BC764A0F-3B53-4901-BD1A-D34BE024F030}" type="sibTrans" cxnId="{1A578B48-58F1-4EBD-9D3F-9B29AD40E937}">
      <dgm:prSet/>
      <dgm:spPr/>
      <dgm:t>
        <a:bodyPr/>
        <a:lstStyle/>
        <a:p>
          <a:endParaRPr lang="fr-FR" sz="1200"/>
        </a:p>
      </dgm:t>
    </dgm:pt>
    <dgm:pt modelId="{0E4C05ED-79EA-4C2D-8A88-7F2412FE1D54}">
      <dgm:prSet phldrT="[Texte]" custT="1"/>
      <dgm:spPr/>
      <dgm:t>
        <a:bodyPr/>
        <a:lstStyle/>
        <a:p>
          <a:r>
            <a:rPr lang="fr-FR" sz="1200">
              <a:latin typeface="Times New Roman" panose="02020603050405020304" pitchFamily="18" charset="0"/>
              <a:cs typeface="Times New Roman" panose="02020603050405020304" pitchFamily="18" charset="0"/>
            </a:rPr>
            <a:t>Gestion de la discipline et des récompenses;</a:t>
          </a:r>
        </a:p>
      </dgm:t>
    </dgm:pt>
    <dgm:pt modelId="{1686CEB6-1DA2-4742-9AC7-7C6567C5F34E}" type="parTrans" cxnId="{FADF9928-57EF-4783-9EA4-0A082F211F9B}">
      <dgm:prSet/>
      <dgm:spPr/>
      <dgm:t>
        <a:bodyPr/>
        <a:lstStyle/>
        <a:p>
          <a:endParaRPr lang="fr-FR" sz="1200"/>
        </a:p>
      </dgm:t>
    </dgm:pt>
    <dgm:pt modelId="{4B7CB163-07D7-4A56-96FC-6F9CD59D1516}" type="sibTrans" cxnId="{FADF9928-57EF-4783-9EA4-0A082F211F9B}">
      <dgm:prSet/>
      <dgm:spPr/>
      <dgm:t>
        <a:bodyPr/>
        <a:lstStyle/>
        <a:p>
          <a:endParaRPr lang="fr-FR" sz="1200"/>
        </a:p>
      </dgm:t>
    </dgm:pt>
    <dgm:pt modelId="{3712E86E-D427-444A-B68A-6A28E982FA91}">
      <dgm:prSet phldrT="[Texte]" custT="1"/>
      <dgm:spPr/>
      <dgm:t>
        <a:bodyPr/>
        <a:lstStyle/>
        <a:p>
          <a:r>
            <a:rPr lang="fr-FR" sz="1200">
              <a:latin typeface="Times New Roman" panose="02020603050405020304" pitchFamily="18" charset="0"/>
              <a:cs typeface="Times New Roman" panose="02020603050405020304" pitchFamily="18" charset="0"/>
            </a:rPr>
            <a:t>Gestion des notifications;</a:t>
          </a:r>
        </a:p>
      </dgm:t>
    </dgm:pt>
    <dgm:pt modelId="{8880FF01-FEFA-4313-98BE-AB904921C95A}" type="parTrans" cxnId="{50580C9E-A1AC-4B5E-AD1A-5C853ECA630D}">
      <dgm:prSet/>
      <dgm:spPr/>
      <dgm:t>
        <a:bodyPr/>
        <a:lstStyle/>
        <a:p>
          <a:endParaRPr lang="fr-FR" sz="1200"/>
        </a:p>
      </dgm:t>
    </dgm:pt>
    <dgm:pt modelId="{BDEBD135-195D-48EF-9A2C-79AE46589FE1}" type="sibTrans" cxnId="{50580C9E-A1AC-4B5E-AD1A-5C853ECA630D}">
      <dgm:prSet/>
      <dgm:spPr/>
      <dgm:t>
        <a:bodyPr/>
        <a:lstStyle/>
        <a:p>
          <a:endParaRPr lang="fr-FR" sz="1200"/>
        </a:p>
      </dgm:t>
    </dgm:pt>
    <dgm:pt modelId="{33299B51-E343-4E4F-AE79-3A3A0CEABDC8}">
      <dgm:prSet phldrT="[Texte]" custT="1"/>
      <dgm:spPr/>
      <dgm:t>
        <a:bodyPr/>
        <a:lstStyle/>
        <a:p>
          <a:r>
            <a:rPr lang="fr-FR" sz="1200">
              <a:latin typeface="Times New Roman" panose="02020603050405020304" pitchFamily="18" charset="0"/>
              <a:cs typeface="Times New Roman" panose="02020603050405020304" pitchFamily="18" charset="0"/>
            </a:rPr>
            <a:t>Gestion des interfaces;</a:t>
          </a:r>
        </a:p>
      </dgm:t>
    </dgm:pt>
    <dgm:pt modelId="{841D8DC0-A5F9-4EC0-97C1-10DF0EAC1C23}" type="parTrans" cxnId="{942A82F5-2685-43EA-B3AA-6F8858F62799}">
      <dgm:prSet/>
      <dgm:spPr/>
      <dgm:t>
        <a:bodyPr/>
        <a:lstStyle/>
        <a:p>
          <a:endParaRPr lang="fr-FR" sz="1200"/>
        </a:p>
      </dgm:t>
    </dgm:pt>
    <dgm:pt modelId="{FC01113F-898A-4697-995D-83FCD35357DC}" type="sibTrans" cxnId="{942A82F5-2685-43EA-B3AA-6F8858F62799}">
      <dgm:prSet/>
      <dgm:spPr/>
      <dgm:t>
        <a:bodyPr/>
        <a:lstStyle/>
        <a:p>
          <a:endParaRPr lang="fr-FR" sz="1200"/>
        </a:p>
      </dgm:t>
    </dgm:pt>
    <dgm:pt modelId="{3BC71349-09F9-41FA-BCB8-4146D72F6FCE}">
      <dgm:prSet phldrT="[Texte]" custT="1"/>
      <dgm:spPr/>
      <dgm:t>
        <a:bodyPr/>
        <a:lstStyle/>
        <a:p>
          <a:r>
            <a:rPr lang="fr-FR" sz="1200">
              <a:latin typeface="Times New Roman" panose="02020603050405020304" pitchFamily="18" charset="0"/>
              <a:cs typeface="Times New Roman" panose="02020603050405020304" pitchFamily="18" charset="0"/>
            </a:rPr>
            <a:t>Gestion des évaluations de la qualité de service;</a:t>
          </a:r>
        </a:p>
      </dgm:t>
    </dgm:pt>
    <dgm:pt modelId="{D16B0662-AA64-4B58-998C-F32C429E3821}" type="parTrans" cxnId="{58F12002-F9D8-4555-BE34-642B42F733F5}">
      <dgm:prSet/>
      <dgm:spPr/>
      <dgm:t>
        <a:bodyPr/>
        <a:lstStyle/>
        <a:p>
          <a:endParaRPr lang="fr-FR" sz="1200"/>
        </a:p>
      </dgm:t>
    </dgm:pt>
    <dgm:pt modelId="{4C9B2CB2-E2CD-48D3-A64E-8126CEFA6909}" type="sibTrans" cxnId="{58F12002-F9D8-4555-BE34-642B42F733F5}">
      <dgm:prSet/>
      <dgm:spPr/>
      <dgm:t>
        <a:bodyPr/>
        <a:lstStyle/>
        <a:p>
          <a:endParaRPr lang="fr-FR" sz="1200"/>
        </a:p>
      </dgm:t>
    </dgm:pt>
    <dgm:pt modelId="{7439E9BF-60C2-458C-873F-9C4B22142B37}">
      <dgm:prSet phldrT="[Texte]" custT="1"/>
      <dgm:spPr/>
      <dgm:t>
        <a:bodyPr/>
        <a:lstStyle/>
        <a:p>
          <a:r>
            <a:rPr lang="fr-FR" sz="1200">
              <a:latin typeface="Times New Roman" panose="02020603050405020304" pitchFamily="18" charset="0"/>
              <a:cs typeface="Times New Roman" panose="02020603050405020304" pitchFamily="18" charset="0"/>
            </a:rPr>
            <a:t>Gestion électronique du courrier et des archives;</a:t>
          </a:r>
        </a:p>
      </dgm:t>
    </dgm:pt>
    <dgm:pt modelId="{E7BE80E9-9434-43D9-B676-46BD84E88431}" type="parTrans" cxnId="{E318580E-CC67-44A5-A231-986A1718483B}">
      <dgm:prSet/>
      <dgm:spPr/>
      <dgm:t>
        <a:bodyPr/>
        <a:lstStyle/>
        <a:p>
          <a:endParaRPr lang="fr-FR" sz="1200"/>
        </a:p>
      </dgm:t>
    </dgm:pt>
    <dgm:pt modelId="{7F2E88D8-2C98-4845-827F-C6EA04E5E52F}" type="sibTrans" cxnId="{E318580E-CC67-44A5-A231-986A1718483B}">
      <dgm:prSet/>
      <dgm:spPr/>
      <dgm:t>
        <a:bodyPr/>
        <a:lstStyle/>
        <a:p>
          <a:endParaRPr lang="fr-FR" sz="1200"/>
        </a:p>
      </dgm:t>
    </dgm:pt>
    <dgm:pt modelId="{2C47105E-ACD8-49C5-B480-384725D8EDDF}">
      <dgm:prSet phldrT="[Texte]" custT="1"/>
      <dgm:spPr/>
      <dgm:t>
        <a:bodyPr/>
        <a:lstStyle/>
        <a:p>
          <a:r>
            <a:rPr lang="fr-FR" sz="1200">
              <a:latin typeface="Times New Roman" panose="02020603050405020304" pitchFamily="18" charset="0"/>
              <a:cs typeface="Times New Roman" panose="02020603050405020304" pitchFamily="18" charset="0"/>
            </a:rPr>
            <a:t>Biométrie.</a:t>
          </a:r>
        </a:p>
      </dgm:t>
    </dgm:pt>
    <dgm:pt modelId="{28829874-62E8-4A4E-A1DB-C929F3E84AA7}" type="parTrans" cxnId="{3EC4D9AC-4F1A-4E66-B882-E05517436704}">
      <dgm:prSet/>
      <dgm:spPr/>
      <dgm:t>
        <a:bodyPr/>
        <a:lstStyle/>
        <a:p>
          <a:endParaRPr lang="fr-FR" sz="1200"/>
        </a:p>
      </dgm:t>
    </dgm:pt>
    <dgm:pt modelId="{4D93A125-18D5-4BE1-A2E4-98E879698F3D}" type="sibTrans" cxnId="{3EC4D9AC-4F1A-4E66-B882-E05517436704}">
      <dgm:prSet/>
      <dgm:spPr/>
      <dgm:t>
        <a:bodyPr/>
        <a:lstStyle/>
        <a:p>
          <a:endParaRPr lang="fr-FR" sz="1200"/>
        </a:p>
      </dgm:t>
    </dgm:pt>
    <dgm:pt modelId="{34A4BA6A-5239-4D37-838E-74A04F9C2B48}" type="pres">
      <dgm:prSet presAssocID="{51B6783E-F9AF-4651-9699-890DA751B486}" presName="linear" presStyleCnt="0">
        <dgm:presLayoutVars>
          <dgm:dir/>
          <dgm:animLvl val="lvl"/>
          <dgm:resizeHandles val="exact"/>
        </dgm:presLayoutVars>
      </dgm:prSet>
      <dgm:spPr/>
      <dgm:t>
        <a:bodyPr/>
        <a:lstStyle/>
        <a:p>
          <a:endParaRPr lang="fr-FR"/>
        </a:p>
      </dgm:t>
    </dgm:pt>
    <dgm:pt modelId="{356F894B-7EBE-4366-8776-995B6B482AB9}" type="pres">
      <dgm:prSet presAssocID="{F8CC89B0-CD4B-4BF4-BB60-ABDC9BB64298}" presName="parentLin" presStyleCnt="0"/>
      <dgm:spPr/>
    </dgm:pt>
    <dgm:pt modelId="{31EA3277-DDE7-4A1E-9153-6E7A75A560B8}" type="pres">
      <dgm:prSet presAssocID="{F8CC89B0-CD4B-4BF4-BB60-ABDC9BB64298}" presName="parentLeftMargin" presStyleLbl="node1" presStyleIdx="0" presStyleCnt="14"/>
      <dgm:spPr/>
      <dgm:t>
        <a:bodyPr/>
        <a:lstStyle/>
        <a:p>
          <a:endParaRPr lang="fr-FR"/>
        </a:p>
      </dgm:t>
    </dgm:pt>
    <dgm:pt modelId="{A3C30627-4A7D-4899-8C5E-8F65311E2CFC}" type="pres">
      <dgm:prSet presAssocID="{F8CC89B0-CD4B-4BF4-BB60-ABDC9BB64298}" presName="parentText" presStyleLbl="node1" presStyleIdx="0" presStyleCnt="14">
        <dgm:presLayoutVars>
          <dgm:chMax val="0"/>
          <dgm:bulletEnabled val="1"/>
        </dgm:presLayoutVars>
      </dgm:prSet>
      <dgm:spPr/>
      <dgm:t>
        <a:bodyPr/>
        <a:lstStyle/>
        <a:p>
          <a:endParaRPr lang="fr-FR"/>
        </a:p>
      </dgm:t>
    </dgm:pt>
    <dgm:pt modelId="{178D6663-9371-42B3-921F-799C7CF6BD67}" type="pres">
      <dgm:prSet presAssocID="{F8CC89B0-CD4B-4BF4-BB60-ABDC9BB64298}" presName="negativeSpace" presStyleCnt="0"/>
      <dgm:spPr/>
    </dgm:pt>
    <dgm:pt modelId="{41B6D86E-4529-4B95-B67F-DC621C20D9A9}" type="pres">
      <dgm:prSet presAssocID="{F8CC89B0-CD4B-4BF4-BB60-ABDC9BB64298}" presName="childText" presStyleLbl="conFgAcc1" presStyleIdx="0" presStyleCnt="14">
        <dgm:presLayoutVars>
          <dgm:bulletEnabled val="1"/>
        </dgm:presLayoutVars>
      </dgm:prSet>
      <dgm:spPr/>
    </dgm:pt>
    <dgm:pt modelId="{4684DB23-C4F6-4511-BE73-E380EADAFA9D}" type="pres">
      <dgm:prSet presAssocID="{B9F35D10-288C-4912-AFD5-C5C5EF6483F7}" presName="spaceBetweenRectangles" presStyleCnt="0"/>
      <dgm:spPr/>
    </dgm:pt>
    <dgm:pt modelId="{7FB9712B-7B2B-4794-BE1A-ACA84B2E368E}" type="pres">
      <dgm:prSet presAssocID="{14562D01-DB66-46E4-ADCA-56389A22D9E2}" presName="parentLin" presStyleCnt="0"/>
      <dgm:spPr/>
    </dgm:pt>
    <dgm:pt modelId="{1F872CDC-C34C-4CCF-901E-A098F2ADED58}" type="pres">
      <dgm:prSet presAssocID="{14562D01-DB66-46E4-ADCA-56389A22D9E2}" presName="parentLeftMargin" presStyleLbl="node1" presStyleIdx="0" presStyleCnt="14"/>
      <dgm:spPr/>
      <dgm:t>
        <a:bodyPr/>
        <a:lstStyle/>
        <a:p>
          <a:endParaRPr lang="fr-FR"/>
        </a:p>
      </dgm:t>
    </dgm:pt>
    <dgm:pt modelId="{F69A2EC2-5E6B-41F5-81FF-141DFE08225D}" type="pres">
      <dgm:prSet presAssocID="{14562D01-DB66-46E4-ADCA-56389A22D9E2}" presName="parentText" presStyleLbl="node1" presStyleIdx="1" presStyleCnt="14">
        <dgm:presLayoutVars>
          <dgm:chMax val="0"/>
          <dgm:bulletEnabled val="1"/>
        </dgm:presLayoutVars>
      </dgm:prSet>
      <dgm:spPr/>
      <dgm:t>
        <a:bodyPr/>
        <a:lstStyle/>
        <a:p>
          <a:endParaRPr lang="fr-FR"/>
        </a:p>
      </dgm:t>
    </dgm:pt>
    <dgm:pt modelId="{2ECCBC09-D024-4F6B-8469-18210FC6B025}" type="pres">
      <dgm:prSet presAssocID="{14562D01-DB66-46E4-ADCA-56389A22D9E2}" presName="negativeSpace" presStyleCnt="0"/>
      <dgm:spPr/>
    </dgm:pt>
    <dgm:pt modelId="{BEC81A52-6CB7-4A1C-84FB-9629E1C9499F}" type="pres">
      <dgm:prSet presAssocID="{14562D01-DB66-46E4-ADCA-56389A22D9E2}" presName="childText" presStyleLbl="conFgAcc1" presStyleIdx="1" presStyleCnt="14">
        <dgm:presLayoutVars>
          <dgm:bulletEnabled val="1"/>
        </dgm:presLayoutVars>
      </dgm:prSet>
      <dgm:spPr/>
    </dgm:pt>
    <dgm:pt modelId="{DF1363CE-CC8E-460D-87B2-710AF3F171C5}" type="pres">
      <dgm:prSet presAssocID="{0D9E6B11-A6B5-494B-8846-A6D00D6DCAD9}" presName="spaceBetweenRectangles" presStyleCnt="0"/>
      <dgm:spPr/>
    </dgm:pt>
    <dgm:pt modelId="{A105EECC-D42C-4417-9C14-AF6B79B5B18E}" type="pres">
      <dgm:prSet presAssocID="{99F4E151-3A71-4C97-9967-77E155CDE9B7}" presName="parentLin" presStyleCnt="0"/>
      <dgm:spPr/>
    </dgm:pt>
    <dgm:pt modelId="{9382A9DC-DEA0-42F3-9533-FA703CB085D4}" type="pres">
      <dgm:prSet presAssocID="{99F4E151-3A71-4C97-9967-77E155CDE9B7}" presName="parentLeftMargin" presStyleLbl="node1" presStyleIdx="1" presStyleCnt="14"/>
      <dgm:spPr/>
      <dgm:t>
        <a:bodyPr/>
        <a:lstStyle/>
        <a:p>
          <a:endParaRPr lang="fr-FR"/>
        </a:p>
      </dgm:t>
    </dgm:pt>
    <dgm:pt modelId="{E049AFB9-8E27-4186-97CA-1B0F73C8E2B4}" type="pres">
      <dgm:prSet presAssocID="{99F4E151-3A71-4C97-9967-77E155CDE9B7}" presName="parentText" presStyleLbl="node1" presStyleIdx="2" presStyleCnt="14">
        <dgm:presLayoutVars>
          <dgm:chMax val="0"/>
          <dgm:bulletEnabled val="1"/>
        </dgm:presLayoutVars>
      </dgm:prSet>
      <dgm:spPr/>
      <dgm:t>
        <a:bodyPr/>
        <a:lstStyle/>
        <a:p>
          <a:endParaRPr lang="fr-FR"/>
        </a:p>
      </dgm:t>
    </dgm:pt>
    <dgm:pt modelId="{C676FC38-8055-4AED-9515-3208BA15BD15}" type="pres">
      <dgm:prSet presAssocID="{99F4E151-3A71-4C97-9967-77E155CDE9B7}" presName="negativeSpace" presStyleCnt="0"/>
      <dgm:spPr/>
    </dgm:pt>
    <dgm:pt modelId="{0B0B5ED5-3277-430E-856F-F9CCFC464221}" type="pres">
      <dgm:prSet presAssocID="{99F4E151-3A71-4C97-9967-77E155CDE9B7}" presName="childText" presStyleLbl="conFgAcc1" presStyleIdx="2" presStyleCnt="14">
        <dgm:presLayoutVars>
          <dgm:bulletEnabled val="1"/>
        </dgm:presLayoutVars>
      </dgm:prSet>
      <dgm:spPr/>
    </dgm:pt>
    <dgm:pt modelId="{29809E0C-02F1-4561-BAF0-4247315DF5DE}" type="pres">
      <dgm:prSet presAssocID="{2957E76C-0E15-4F76-900B-0F6742338F60}" presName="spaceBetweenRectangles" presStyleCnt="0"/>
      <dgm:spPr/>
    </dgm:pt>
    <dgm:pt modelId="{0A0D2DC5-0BFE-4939-A045-E48C3C85E4A6}" type="pres">
      <dgm:prSet presAssocID="{0C52F6C7-4639-4E35-94C3-0CDCCF9589D8}" presName="parentLin" presStyleCnt="0"/>
      <dgm:spPr/>
    </dgm:pt>
    <dgm:pt modelId="{2059F9D9-FAB2-409D-B6D8-9CFA3306D932}" type="pres">
      <dgm:prSet presAssocID="{0C52F6C7-4639-4E35-94C3-0CDCCF9589D8}" presName="parentLeftMargin" presStyleLbl="node1" presStyleIdx="2" presStyleCnt="14"/>
      <dgm:spPr/>
      <dgm:t>
        <a:bodyPr/>
        <a:lstStyle/>
        <a:p>
          <a:endParaRPr lang="fr-FR"/>
        </a:p>
      </dgm:t>
    </dgm:pt>
    <dgm:pt modelId="{22ACD2AF-99DA-4949-BE05-BFAF8184963E}" type="pres">
      <dgm:prSet presAssocID="{0C52F6C7-4639-4E35-94C3-0CDCCF9589D8}" presName="parentText" presStyleLbl="node1" presStyleIdx="3" presStyleCnt="14">
        <dgm:presLayoutVars>
          <dgm:chMax val="0"/>
          <dgm:bulletEnabled val="1"/>
        </dgm:presLayoutVars>
      </dgm:prSet>
      <dgm:spPr/>
      <dgm:t>
        <a:bodyPr/>
        <a:lstStyle/>
        <a:p>
          <a:endParaRPr lang="fr-FR"/>
        </a:p>
      </dgm:t>
    </dgm:pt>
    <dgm:pt modelId="{C21E4313-3134-45A3-9E3D-D8F7BF1E3020}" type="pres">
      <dgm:prSet presAssocID="{0C52F6C7-4639-4E35-94C3-0CDCCF9589D8}" presName="negativeSpace" presStyleCnt="0"/>
      <dgm:spPr/>
    </dgm:pt>
    <dgm:pt modelId="{6F083EBA-9D2E-408F-A92A-FC4E202AB7C7}" type="pres">
      <dgm:prSet presAssocID="{0C52F6C7-4639-4E35-94C3-0CDCCF9589D8}" presName="childText" presStyleLbl="conFgAcc1" presStyleIdx="3" presStyleCnt="14">
        <dgm:presLayoutVars>
          <dgm:bulletEnabled val="1"/>
        </dgm:presLayoutVars>
      </dgm:prSet>
      <dgm:spPr/>
    </dgm:pt>
    <dgm:pt modelId="{8DB13952-FB7C-4883-993A-440ED9536FED}" type="pres">
      <dgm:prSet presAssocID="{BA86C79F-200E-4153-99A2-FFE943A60B09}" presName="spaceBetweenRectangles" presStyleCnt="0"/>
      <dgm:spPr/>
    </dgm:pt>
    <dgm:pt modelId="{304E3098-CC87-45A6-8F85-3DEAD2526DB5}" type="pres">
      <dgm:prSet presAssocID="{843DCAAD-4221-4C7C-B6B0-4C0FB0287EBA}" presName="parentLin" presStyleCnt="0"/>
      <dgm:spPr/>
    </dgm:pt>
    <dgm:pt modelId="{19BD34A1-62A5-4AC2-A656-6EAE2B64D8EE}" type="pres">
      <dgm:prSet presAssocID="{843DCAAD-4221-4C7C-B6B0-4C0FB0287EBA}" presName="parentLeftMargin" presStyleLbl="node1" presStyleIdx="3" presStyleCnt="14"/>
      <dgm:spPr/>
      <dgm:t>
        <a:bodyPr/>
        <a:lstStyle/>
        <a:p>
          <a:endParaRPr lang="fr-FR"/>
        </a:p>
      </dgm:t>
    </dgm:pt>
    <dgm:pt modelId="{E9D393BE-88F0-49C7-B90B-91182CC32C3B}" type="pres">
      <dgm:prSet presAssocID="{843DCAAD-4221-4C7C-B6B0-4C0FB0287EBA}" presName="parentText" presStyleLbl="node1" presStyleIdx="4" presStyleCnt="14">
        <dgm:presLayoutVars>
          <dgm:chMax val="0"/>
          <dgm:bulletEnabled val="1"/>
        </dgm:presLayoutVars>
      </dgm:prSet>
      <dgm:spPr/>
      <dgm:t>
        <a:bodyPr/>
        <a:lstStyle/>
        <a:p>
          <a:endParaRPr lang="fr-FR"/>
        </a:p>
      </dgm:t>
    </dgm:pt>
    <dgm:pt modelId="{EF9E0B28-CC6C-4CB4-A714-0D7D67E5B7F9}" type="pres">
      <dgm:prSet presAssocID="{843DCAAD-4221-4C7C-B6B0-4C0FB0287EBA}" presName="negativeSpace" presStyleCnt="0"/>
      <dgm:spPr/>
    </dgm:pt>
    <dgm:pt modelId="{9396584C-5EF0-47A6-B697-E48FA824ED46}" type="pres">
      <dgm:prSet presAssocID="{843DCAAD-4221-4C7C-B6B0-4C0FB0287EBA}" presName="childText" presStyleLbl="conFgAcc1" presStyleIdx="4" presStyleCnt="14">
        <dgm:presLayoutVars>
          <dgm:bulletEnabled val="1"/>
        </dgm:presLayoutVars>
      </dgm:prSet>
      <dgm:spPr/>
    </dgm:pt>
    <dgm:pt modelId="{BDDDE945-80C3-40BE-9D37-5E2786D4112E}" type="pres">
      <dgm:prSet presAssocID="{0F40BBF9-DB1E-4242-87F4-79E75790BCC0}" presName="spaceBetweenRectangles" presStyleCnt="0"/>
      <dgm:spPr/>
    </dgm:pt>
    <dgm:pt modelId="{C01CF6B4-412A-4186-9218-6778C736B75D}" type="pres">
      <dgm:prSet presAssocID="{769CBEA2-521B-4F4A-BF41-F7576457C075}" presName="parentLin" presStyleCnt="0"/>
      <dgm:spPr/>
    </dgm:pt>
    <dgm:pt modelId="{A7DAB09D-4D46-4AF4-98C4-4A15B8F8C120}" type="pres">
      <dgm:prSet presAssocID="{769CBEA2-521B-4F4A-BF41-F7576457C075}" presName="parentLeftMargin" presStyleLbl="node1" presStyleIdx="4" presStyleCnt="14"/>
      <dgm:spPr/>
      <dgm:t>
        <a:bodyPr/>
        <a:lstStyle/>
        <a:p>
          <a:endParaRPr lang="fr-FR"/>
        </a:p>
      </dgm:t>
    </dgm:pt>
    <dgm:pt modelId="{44B8057F-E21F-4E89-B154-7AE7CB37AC07}" type="pres">
      <dgm:prSet presAssocID="{769CBEA2-521B-4F4A-BF41-F7576457C075}" presName="parentText" presStyleLbl="node1" presStyleIdx="5" presStyleCnt="14">
        <dgm:presLayoutVars>
          <dgm:chMax val="0"/>
          <dgm:bulletEnabled val="1"/>
        </dgm:presLayoutVars>
      </dgm:prSet>
      <dgm:spPr/>
      <dgm:t>
        <a:bodyPr/>
        <a:lstStyle/>
        <a:p>
          <a:endParaRPr lang="fr-FR"/>
        </a:p>
      </dgm:t>
    </dgm:pt>
    <dgm:pt modelId="{4671DAF3-0754-49AB-9F1E-E05AC3D02A55}" type="pres">
      <dgm:prSet presAssocID="{769CBEA2-521B-4F4A-BF41-F7576457C075}" presName="negativeSpace" presStyleCnt="0"/>
      <dgm:spPr/>
    </dgm:pt>
    <dgm:pt modelId="{8509B935-9BB5-439B-96D1-11B49E61AD0A}" type="pres">
      <dgm:prSet presAssocID="{769CBEA2-521B-4F4A-BF41-F7576457C075}" presName="childText" presStyleLbl="conFgAcc1" presStyleIdx="5" presStyleCnt="14">
        <dgm:presLayoutVars>
          <dgm:bulletEnabled val="1"/>
        </dgm:presLayoutVars>
      </dgm:prSet>
      <dgm:spPr/>
    </dgm:pt>
    <dgm:pt modelId="{695F97AF-A816-41D2-A022-0A413388363A}" type="pres">
      <dgm:prSet presAssocID="{B14E241B-FE91-482B-B8A0-9F052C21E96B}" presName="spaceBetweenRectangles" presStyleCnt="0"/>
      <dgm:spPr/>
    </dgm:pt>
    <dgm:pt modelId="{B52C4296-1039-43BF-95A2-5556740F9B19}" type="pres">
      <dgm:prSet presAssocID="{381A271D-B578-4A0E-899B-B8AD9531162F}" presName="parentLin" presStyleCnt="0"/>
      <dgm:spPr/>
    </dgm:pt>
    <dgm:pt modelId="{A606CFAF-9551-463F-BA93-9ADB472937B7}" type="pres">
      <dgm:prSet presAssocID="{381A271D-B578-4A0E-899B-B8AD9531162F}" presName="parentLeftMargin" presStyleLbl="node1" presStyleIdx="5" presStyleCnt="14"/>
      <dgm:spPr/>
      <dgm:t>
        <a:bodyPr/>
        <a:lstStyle/>
        <a:p>
          <a:endParaRPr lang="fr-FR"/>
        </a:p>
      </dgm:t>
    </dgm:pt>
    <dgm:pt modelId="{18CE734A-69D7-4A4E-806A-61C81A96FACD}" type="pres">
      <dgm:prSet presAssocID="{381A271D-B578-4A0E-899B-B8AD9531162F}" presName="parentText" presStyleLbl="node1" presStyleIdx="6" presStyleCnt="14">
        <dgm:presLayoutVars>
          <dgm:chMax val="0"/>
          <dgm:bulletEnabled val="1"/>
        </dgm:presLayoutVars>
      </dgm:prSet>
      <dgm:spPr/>
      <dgm:t>
        <a:bodyPr/>
        <a:lstStyle/>
        <a:p>
          <a:endParaRPr lang="fr-FR"/>
        </a:p>
      </dgm:t>
    </dgm:pt>
    <dgm:pt modelId="{4BB9A572-8454-4C35-958D-BEF6099622E6}" type="pres">
      <dgm:prSet presAssocID="{381A271D-B578-4A0E-899B-B8AD9531162F}" presName="negativeSpace" presStyleCnt="0"/>
      <dgm:spPr/>
    </dgm:pt>
    <dgm:pt modelId="{0B4977DA-9842-47D8-A403-5DF47E682DD4}" type="pres">
      <dgm:prSet presAssocID="{381A271D-B578-4A0E-899B-B8AD9531162F}" presName="childText" presStyleLbl="conFgAcc1" presStyleIdx="6" presStyleCnt="14">
        <dgm:presLayoutVars>
          <dgm:bulletEnabled val="1"/>
        </dgm:presLayoutVars>
      </dgm:prSet>
      <dgm:spPr/>
    </dgm:pt>
    <dgm:pt modelId="{687E62A2-6DE4-45D6-B22C-46436855B5CD}" type="pres">
      <dgm:prSet presAssocID="{D1D6DC95-C969-41A1-8E57-EA6E06878ED0}" presName="spaceBetweenRectangles" presStyleCnt="0"/>
      <dgm:spPr/>
    </dgm:pt>
    <dgm:pt modelId="{E4DBE155-A63F-499A-8C17-7A34258688D1}" type="pres">
      <dgm:prSet presAssocID="{22F47E28-29A6-4C77-9621-D78A45078FF4}" presName="parentLin" presStyleCnt="0"/>
      <dgm:spPr/>
    </dgm:pt>
    <dgm:pt modelId="{2F543886-3FBC-4129-A24D-A1A52BCEE0DB}" type="pres">
      <dgm:prSet presAssocID="{22F47E28-29A6-4C77-9621-D78A45078FF4}" presName="parentLeftMargin" presStyleLbl="node1" presStyleIdx="6" presStyleCnt="14"/>
      <dgm:spPr/>
      <dgm:t>
        <a:bodyPr/>
        <a:lstStyle/>
        <a:p>
          <a:endParaRPr lang="fr-FR"/>
        </a:p>
      </dgm:t>
    </dgm:pt>
    <dgm:pt modelId="{B30AFCBA-336F-4507-B415-4227DA659E60}" type="pres">
      <dgm:prSet presAssocID="{22F47E28-29A6-4C77-9621-D78A45078FF4}" presName="parentText" presStyleLbl="node1" presStyleIdx="7" presStyleCnt="14">
        <dgm:presLayoutVars>
          <dgm:chMax val="0"/>
          <dgm:bulletEnabled val="1"/>
        </dgm:presLayoutVars>
      </dgm:prSet>
      <dgm:spPr/>
      <dgm:t>
        <a:bodyPr/>
        <a:lstStyle/>
        <a:p>
          <a:endParaRPr lang="fr-FR"/>
        </a:p>
      </dgm:t>
    </dgm:pt>
    <dgm:pt modelId="{95CBADAF-2812-4CB4-B361-690098B7BE45}" type="pres">
      <dgm:prSet presAssocID="{22F47E28-29A6-4C77-9621-D78A45078FF4}" presName="negativeSpace" presStyleCnt="0"/>
      <dgm:spPr/>
    </dgm:pt>
    <dgm:pt modelId="{4207CC97-C4C8-487C-B0EE-CE452F34A15F}" type="pres">
      <dgm:prSet presAssocID="{22F47E28-29A6-4C77-9621-D78A45078FF4}" presName="childText" presStyleLbl="conFgAcc1" presStyleIdx="7" presStyleCnt="14">
        <dgm:presLayoutVars>
          <dgm:bulletEnabled val="1"/>
        </dgm:presLayoutVars>
      </dgm:prSet>
      <dgm:spPr/>
    </dgm:pt>
    <dgm:pt modelId="{8B8D700B-5B95-443C-9B10-8BE65CBF6922}" type="pres">
      <dgm:prSet presAssocID="{BC764A0F-3B53-4901-BD1A-D34BE024F030}" presName="spaceBetweenRectangles" presStyleCnt="0"/>
      <dgm:spPr/>
    </dgm:pt>
    <dgm:pt modelId="{074D11A0-8A2A-4BD3-8243-212587C5022F}" type="pres">
      <dgm:prSet presAssocID="{0E4C05ED-79EA-4C2D-8A88-7F2412FE1D54}" presName="parentLin" presStyleCnt="0"/>
      <dgm:spPr/>
    </dgm:pt>
    <dgm:pt modelId="{51EFC543-86C6-4F91-9D6C-1B881F426574}" type="pres">
      <dgm:prSet presAssocID="{0E4C05ED-79EA-4C2D-8A88-7F2412FE1D54}" presName="parentLeftMargin" presStyleLbl="node1" presStyleIdx="7" presStyleCnt="14"/>
      <dgm:spPr/>
      <dgm:t>
        <a:bodyPr/>
        <a:lstStyle/>
        <a:p>
          <a:endParaRPr lang="fr-FR"/>
        </a:p>
      </dgm:t>
    </dgm:pt>
    <dgm:pt modelId="{675E9F4B-7CC3-4A0E-9A73-C8D1F07E0788}" type="pres">
      <dgm:prSet presAssocID="{0E4C05ED-79EA-4C2D-8A88-7F2412FE1D54}" presName="parentText" presStyleLbl="node1" presStyleIdx="8" presStyleCnt="14">
        <dgm:presLayoutVars>
          <dgm:chMax val="0"/>
          <dgm:bulletEnabled val="1"/>
        </dgm:presLayoutVars>
      </dgm:prSet>
      <dgm:spPr/>
      <dgm:t>
        <a:bodyPr/>
        <a:lstStyle/>
        <a:p>
          <a:endParaRPr lang="fr-FR"/>
        </a:p>
      </dgm:t>
    </dgm:pt>
    <dgm:pt modelId="{FB3233AF-1DE6-461A-93B7-79923E461F09}" type="pres">
      <dgm:prSet presAssocID="{0E4C05ED-79EA-4C2D-8A88-7F2412FE1D54}" presName="negativeSpace" presStyleCnt="0"/>
      <dgm:spPr/>
    </dgm:pt>
    <dgm:pt modelId="{1480945E-447B-43E7-A4CA-FF022D535783}" type="pres">
      <dgm:prSet presAssocID="{0E4C05ED-79EA-4C2D-8A88-7F2412FE1D54}" presName="childText" presStyleLbl="conFgAcc1" presStyleIdx="8" presStyleCnt="14">
        <dgm:presLayoutVars>
          <dgm:bulletEnabled val="1"/>
        </dgm:presLayoutVars>
      </dgm:prSet>
      <dgm:spPr/>
    </dgm:pt>
    <dgm:pt modelId="{D0A70200-E2FC-4391-8A0E-F4BC74BB06E1}" type="pres">
      <dgm:prSet presAssocID="{4B7CB163-07D7-4A56-96FC-6F9CD59D1516}" presName="spaceBetweenRectangles" presStyleCnt="0"/>
      <dgm:spPr/>
    </dgm:pt>
    <dgm:pt modelId="{5D68759D-F390-4796-B100-9A90EF29FBEB}" type="pres">
      <dgm:prSet presAssocID="{3712E86E-D427-444A-B68A-6A28E982FA91}" presName="parentLin" presStyleCnt="0"/>
      <dgm:spPr/>
    </dgm:pt>
    <dgm:pt modelId="{A68EB68F-55BF-4300-B6F9-53B8042FB6D7}" type="pres">
      <dgm:prSet presAssocID="{3712E86E-D427-444A-B68A-6A28E982FA91}" presName="parentLeftMargin" presStyleLbl="node1" presStyleIdx="8" presStyleCnt="14"/>
      <dgm:spPr/>
      <dgm:t>
        <a:bodyPr/>
        <a:lstStyle/>
        <a:p>
          <a:endParaRPr lang="fr-FR"/>
        </a:p>
      </dgm:t>
    </dgm:pt>
    <dgm:pt modelId="{3CA4B77E-59EA-4685-BE70-B920355B3B20}" type="pres">
      <dgm:prSet presAssocID="{3712E86E-D427-444A-B68A-6A28E982FA91}" presName="parentText" presStyleLbl="node1" presStyleIdx="9" presStyleCnt="14">
        <dgm:presLayoutVars>
          <dgm:chMax val="0"/>
          <dgm:bulletEnabled val="1"/>
        </dgm:presLayoutVars>
      </dgm:prSet>
      <dgm:spPr/>
      <dgm:t>
        <a:bodyPr/>
        <a:lstStyle/>
        <a:p>
          <a:endParaRPr lang="fr-FR"/>
        </a:p>
      </dgm:t>
    </dgm:pt>
    <dgm:pt modelId="{BFB03ECC-6EAA-448B-853C-3DD0294AC8C3}" type="pres">
      <dgm:prSet presAssocID="{3712E86E-D427-444A-B68A-6A28E982FA91}" presName="negativeSpace" presStyleCnt="0"/>
      <dgm:spPr/>
    </dgm:pt>
    <dgm:pt modelId="{585489E4-90F2-4633-BA29-DA1F3E594419}" type="pres">
      <dgm:prSet presAssocID="{3712E86E-D427-444A-B68A-6A28E982FA91}" presName="childText" presStyleLbl="conFgAcc1" presStyleIdx="9" presStyleCnt="14">
        <dgm:presLayoutVars>
          <dgm:bulletEnabled val="1"/>
        </dgm:presLayoutVars>
      </dgm:prSet>
      <dgm:spPr/>
    </dgm:pt>
    <dgm:pt modelId="{1CC0CDD7-7ADE-44AF-A899-1D73A2BBD28A}" type="pres">
      <dgm:prSet presAssocID="{BDEBD135-195D-48EF-9A2C-79AE46589FE1}" presName="spaceBetweenRectangles" presStyleCnt="0"/>
      <dgm:spPr/>
    </dgm:pt>
    <dgm:pt modelId="{F0584435-9479-4543-B1E6-17E6B253595B}" type="pres">
      <dgm:prSet presAssocID="{33299B51-E343-4E4F-AE79-3A3A0CEABDC8}" presName="parentLin" presStyleCnt="0"/>
      <dgm:spPr/>
    </dgm:pt>
    <dgm:pt modelId="{086859B0-A652-4FE4-8BA3-3967C5CFF09C}" type="pres">
      <dgm:prSet presAssocID="{33299B51-E343-4E4F-AE79-3A3A0CEABDC8}" presName="parentLeftMargin" presStyleLbl="node1" presStyleIdx="9" presStyleCnt="14"/>
      <dgm:spPr/>
      <dgm:t>
        <a:bodyPr/>
        <a:lstStyle/>
        <a:p>
          <a:endParaRPr lang="fr-FR"/>
        </a:p>
      </dgm:t>
    </dgm:pt>
    <dgm:pt modelId="{7E449DDC-1060-47CC-B476-0C758C26CE56}" type="pres">
      <dgm:prSet presAssocID="{33299B51-E343-4E4F-AE79-3A3A0CEABDC8}" presName="parentText" presStyleLbl="node1" presStyleIdx="10" presStyleCnt="14">
        <dgm:presLayoutVars>
          <dgm:chMax val="0"/>
          <dgm:bulletEnabled val="1"/>
        </dgm:presLayoutVars>
      </dgm:prSet>
      <dgm:spPr/>
      <dgm:t>
        <a:bodyPr/>
        <a:lstStyle/>
        <a:p>
          <a:endParaRPr lang="fr-FR"/>
        </a:p>
      </dgm:t>
    </dgm:pt>
    <dgm:pt modelId="{44BF27FE-309C-4ED4-93CB-B542BCB082C5}" type="pres">
      <dgm:prSet presAssocID="{33299B51-E343-4E4F-AE79-3A3A0CEABDC8}" presName="negativeSpace" presStyleCnt="0"/>
      <dgm:spPr/>
    </dgm:pt>
    <dgm:pt modelId="{FE6D3AF2-3734-4790-9630-D5C896ACDE87}" type="pres">
      <dgm:prSet presAssocID="{33299B51-E343-4E4F-AE79-3A3A0CEABDC8}" presName="childText" presStyleLbl="conFgAcc1" presStyleIdx="10" presStyleCnt="14">
        <dgm:presLayoutVars>
          <dgm:bulletEnabled val="1"/>
        </dgm:presLayoutVars>
      </dgm:prSet>
      <dgm:spPr/>
    </dgm:pt>
    <dgm:pt modelId="{48548674-795C-4D28-9A8D-1C50E7A4790E}" type="pres">
      <dgm:prSet presAssocID="{FC01113F-898A-4697-995D-83FCD35357DC}" presName="spaceBetweenRectangles" presStyleCnt="0"/>
      <dgm:spPr/>
    </dgm:pt>
    <dgm:pt modelId="{A058ED3B-D242-4C08-BF5E-529892AC8628}" type="pres">
      <dgm:prSet presAssocID="{3BC71349-09F9-41FA-BCB8-4146D72F6FCE}" presName="parentLin" presStyleCnt="0"/>
      <dgm:spPr/>
    </dgm:pt>
    <dgm:pt modelId="{0ECA0943-778D-4918-A73A-35FCC38540AB}" type="pres">
      <dgm:prSet presAssocID="{3BC71349-09F9-41FA-BCB8-4146D72F6FCE}" presName="parentLeftMargin" presStyleLbl="node1" presStyleIdx="10" presStyleCnt="14"/>
      <dgm:spPr/>
      <dgm:t>
        <a:bodyPr/>
        <a:lstStyle/>
        <a:p>
          <a:endParaRPr lang="fr-FR"/>
        </a:p>
      </dgm:t>
    </dgm:pt>
    <dgm:pt modelId="{A08BC985-BB2B-4DC0-AEFD-84BC879BC7A1}" type="pres">
      <dgm:prSet presAssocID="{3BC71349-09F9-41FA-BCB8-4146D72F6FCE}" presName="parentText" presStyleLbl="node1" presStyleIdx="11" presStyleCnt="14">
        <dgm:presLayoutVars>
          <dgm:chMax val="0"/>
          <dgm:bulletEnabled val="1"/>
        </dgm:presLayoutVars>
      </dgm:prSet>
      <dgm:spPr/>
      <dgm:t>
        <a:bodyPr/>
        <a:lstStyle/>
        <a:p>
          <a:endParaRPr lang="fr-FR"/>
        </a:p>
      </dgm:t>
    </dgm:pt>
    <dgm:pt modelId="{F174B90D-9F97-44F6-9011-38252F06D3B2}" type="pres">
      <dgm:prSet presAssocID="{3BC71349-09F9-41FA-BCB8-4146D72F6FCE}" presName="negativeSpace" presStyleCnt="0"/>
      <dgm:spPr/>
    </dgm:pt>
    <dgm:pt modelId="{19FA140B-7FCD-4AA1-9C67-782072579C62}" type="pres">
      <dgm:prSet presAssocID="{3BC71349-09F9-41FA-BCB8-4146D72F6FCE}" presName="childText" presStyleLbl="conFgAcc1" presStyleIdx="11" presStyleCnt="14">
        <dgm:presLayoutVars>
          <dgm:bulletEnabled val="1"/>
        </dgm:presLayoutVars>
      </dgm:prSet>
      <dgm:spPr/>
    </dgm:pt>
    <dgm:pt modelId="{B43B4431-555F-4D16-AAD1-FD49B0F8094E}" type="pres">
      <dgm:prSet presAssocID="{4C9B2CB2-E2CD-48D3-A64E-8126CEFA6909}" presName="spaceBetweenRectangles" presStyleCnt="0"/>
      <dgm:spPr/>
    </dgm:pt>
    <dgm:pt modelId="{FF78DD8F-BBE0-4D04-916E-FBA204931F3C}" type="pres">
      <dgm:prSet presAssocID="{7439E9BF-60C2-458C-873F-9C4B22142B37}" presName="parentLin" presStyleCnt="0"/>
      <dgm:spPr/>
    </dgm:pt>
    <dgm:pt modelId="{0FF8CB97-EABE-4958-85D4-0107B4CEB863}" type="pres">
      <dgm:prSet presAssocID="{7439E9BF-60C2-458C-873F-9C4B22142B37}" presName="parentLeftMargin" presStyleLbl="node1" presStyleIdx="11" presStyleCnt="14"/>
      <dgm:spPr/>
      <dgm:t>
        <a:bodyPr/>
        <a:lstStyle/>
        <a:p>
          <a:endParaRPr lang="fr-FR"/>
        </a:p>
      </dgm:t>
    </dgm:pt>
    <dgm:pt modelId="{807E6BDF-DB95-4560-B231-16614AEAB65D}" type="pres">
      <dgm:prSet presAssocID="{7439E9BF-60C2-458C-873F-9C4B22142B37}" presName="parentText" presStyleLbl="node1" presStyleIdx="12" presStyleCnt="14">
        <dgm:presLayoutVars>
          <dgm:chMax val="0"/>
          <dgm:bulletEnabled val="1"/>
        </dgm:presLayoutVars>
      </dgm:prSet>
      <dgm:spPr/>
      <dgm:t>
        <a:bodyPr/>
        <a:lstStyle/>
        <a:p>
          <a:endParaRPr lang="fr-FR"/>
        </a:p>
      </dgm:t>
    </dgm:pt>
    <dgm:pt modelId="{AAE69917-A666-4BB9-AB0E-FA91E07095EA}" type="pres">
      <dgm:prSet presAssocID="{7439E9BF-60C2-458C-873F-9C4B22142B37}" presName="negativeSpace" presStyleCnt="0"/>
      <dgm:spPr/>
    </dgm:pt>
    <dgm:pt modelId="{39616CD5-69EE-46B3-8CC6-2B0991687ADA}" type="pres">
      <dgm:prSet presAssocID="{7439E9BF-60C2-458C-873F-9C4B22142B37}" presName="childText" presStyleLbl="conFgAcc1" presStyleIdx="12" presStyleCnt="14">
        <dgm:presLayoutVars>
          <dgm:bulletEnabled val="1"/>
        </dgm:presLayoutVars>
      </dgm:prSet>
      <dgm:spPr/>
    </dgm:pt>
    <dgm:pt modelId="{1786553F-9EAA-4FC8-863C-C2E4F07FB184}" type="pres">
      <dgm:prSet presAssocID="{7F2E88D8-2C98-4845-827F-C6EA04E5E52F}" presName="spaceBetweenRectangles" presStyleCnt="0"/>
      <dgm:spPr/>
    </dgm:pt>
    <dgm:pt modelId="{31F7BE3A-E378-4453-B873-A24974C0B211}" type="pres">
      <dgm:prSet presAssocID="{2C47105E-ACD8-49C5-B480-384725D8EDDF}" presName="parentLin" presStyleCnt="0"/>
      <dgm:spPr/>
    </dgm:pt>
    <dgm:pt modelId="{445B87E2-9002-457B-BCC5-86B215C01779}" type="pres">
      <dgm:prSet presAssocID="{2C47105E-ACD8-49C5-B480-384725D8EDDF}" presName="parentLeftMargin" presStyleLbl="node1" presStyleIdx="12" presStyleCnt="14"/>
      <dgm:spPr/>
      <dgm:t>
        <a:bodyPr/>
        <a:lstStyle/>
        <a:p>
          <a:endParaRPr lang="fr-FR"/>
        </a:p>
      </dgm:t>
    </dgm:pt>
    <dgm:pt modelId="{781F4C7B-2BBA-48A3-B1D7-95B91EAA21A7}" type="pres">
      <dgm:prSet presAssocID="{2C47105E-ACD8-49C5-B480-384725D8EDDF}" presName="parentText" presStyleLbl="node1" presStyleIdx="13" presStyleCnt="14">
        <dgm:presLayoutVars>
          <dgm:chMax val="0"/>
          <dgm:bulletEnabled val="1"/>
        </dgm:presLayoutVars>
      </dgm:prSet>
      <dgm:spPr/>
      <dgm:t>
        <a:bodyPr/>
        <a:lstStyle/>
        <a:p>
          <a:endParaRPr lang="fr-FR"/>
        </a:p>
      </dgm:t>
    </dgm:pt>
    <dgm:pt modelId="{697553A8-49D3-4B6F-88D7-B99A09127EA7}" type="pres">
      <dgm:prSet presAssocID="{2C47105E-ACD8-49C5-B480-384725D8EDDF}" presName="negativeSpace" presStyleCnt="0"/>
      <dgm:spPr/>
    </dgm:pt>
    <dgm:pt modelId="{316FF8ED-1870-48DA-9ED4-819BB22C6034}" type="pres">
      <dgm:prSet presAssocID="{2C47105E-ACD8-49C5-B480-384725D8EDDF}" presName="childText" presStyleLbl="conFgAcc1" presStyleIdx="13" presStyleCnt="14">
        <dgm:presLayoutVars>
          <dgm:bulletEnabled val="1"/>
        </dgm:presLayoutVars>
      </dgm:prSet>
      <dgm:spPr/>
    </dgm:pt>
  </dgm:ptLst>
  <dgm:cxnLst>
    <dgm:cxn modelId="{C3B95E01-93B3-4CA8-A80B-5AA5E9BB716A}" type="presOf" srcId="{843DCAAD-4221-4C7C-B6B0-4C0FB0287EBA}" destId="{19BD34A1-62A5-4AC2-A656-6EAE2B64D8EE}" srcOrd="0" destOrd="0" presId="urn:microsoft.com/office/officeart/2005/8/layout/list1"/>
    <dgm:cxn modelId="{C070103E-06B5-4BCD-8AA2-E01908F77E98}" srcId="{51B6783E-F9AF-4651-9699-890DA751B486}" destId="{843DCAAD-4221-4C7C-B6B0-4C0FB0287EBA}" srcOrd="4" destOrd="0" parTransId="{2EB9861B-D517-4FA4-82B6-ACEA0738C810}" sibTransId="{0F40BBF9-DB1E-4242-87F4-79E75790BCC0}"/>
    <dgm:cxn modelId="{DCF0824D-F824-4587-BCAD-4AC884B147EE}" type="presOf" srcId="{22F47E28-29A6-4C77-9621-D78A45078FF4}" destId="{B30AFCBA-336F-4507-B415-4227DA659E60}" srcOrd="1" destOrd="0" presId="urn:microsoft.com/office/officeart/2005/8/layout/list1"/>
    <dgm:cxn modelId="{CCF84510-7B53-4CFA-86D0-31ED9E7F3747}" srcId="{51B6783E-F9AF-4651-9699-890DA751B486}" destId="{14562D01-DB66-46E4-ADCA-56389A22D9E2}" srcOrd="1" destOrd="0" parTransId="{2EF34B56-C7DE-4EF9-8647-FB30A86A6CE0}" sibTransId="{0D9E6B11-A6B5-494B-8846-A6D00D6DCAD9}"/>
    <dgm:cxn modelId="{FC7D6313-65CC-422A-ACFC-E40667896F64}" type="presOf" srcId="{843DCAAD-4221-4C7C-B6B0-4C0FB0287EBA}" destId="{E9D393BE-88F0-49C7-B90B-91182CC32C3B}" srcOrd="1" destOrd="0" presId="urn:microsoft.com/office/officeart/2005/8/layout/list1"/>
    <dgm:cxn modelId="{388F3D89-520B-40CF-B2CF-19456AD715D0}" type="presOf" srcId="{0E4C05ED-79EA-4C2D-8A88-7F2412FE1D54}" destId="{675E9F4B-7CC3-4A0E-9A73-C8D1F07E0788}" srcOrd="1" destOrd="0" presId="urn:microsoft.com/office/officeart/2005/8/layout/list1"/>
    <dgm:cxn modelId="{3F65550E-FD5E-45A6-8083-70CD75F1F145}" type="presOf" srcId="{33299B51-E343-4E4F-AE79-3A3A0CEABDC8}" destId="{086859B0-A652-4FE4-8BA3-3967C5CFF09C}" srcOrd="0" destOrd="0" presId="urn:microsoft.com/office/officeart/2005/8/layout/list1"/>
    <dgm:cxn modelId="{84DFE37C-F86C-4BE0-91D9-3FAD3BBF9BFE}" type="presOf" srcId="{769CBEA2-521B-4F4A-BF41-F7576457C075}" destId="{44B8057F-E21F-4E89-B154-7AE7CB37AC07}" srcOrd="1" destOrd="0" presId="urn:microsoft.com/office/officeart/2005/8/layout/list1"/>
    <dgm:cxn modelId="{E39E2DAB-88C1-4CBB-AE35-C5E565C9DCE8}" srcId="{51B6783E-F9AF-4651-9699-890DA751B486}" destId="{381A271D-B578-4A0E-899B-B8AD9531162F}" srcOrd="6" destOrd="0" parTransId="{38D0A409-47EC-4808-BFE8-BC7A4CC440A4}" sibTransId="{D1D6DC95-C969-41A1-8E57-EA6E06878ED0}"/>
    <dgm:cxn modelId="{6AC9C351-D733-4530-B5E5-DBB8F8F22D19}" type="presOf" srcId="{381A271D-B578-4A0E-899B-B8AD9531162F}" destId="{A606CFAF-9551-463F-BA93-9ADB472937B7}" srcOrd="0" destOrd="0" presId="urn:microsoft.com/office/officeart/2005/8/layout/list1"/>
    <dgm:cxn modelId="{5D6331E9-96E4-4E33-A5C5-A1B9F4CC7FF9}" type="presOf" srcId="{14562D01-DB66-46E4-ADCA-56389A22D9E2}" destId="{F69A2EC2-5E6B-41F5-81FF-141DFE08225D}" srcOrd="1" destOrd="0" presId="urn:microsoft.com/office/officeart/2005/8/layout/list1"/>
    <dgm:cxn modelId="{FADF9928-57EF-4783-9EA4-0A082F211F9B}" srcId="{51B6783E-F9AF-4651-9699-890DA751B486}" destId="{0E4C05ED-79EA-4C2D-8A88-7F2412FE1D54}" srcOrd="8" destOrd="0" parTransId="{1686CEB6-1DA2-4742-9AC7-7C6567C5F34E}" sibTransId="{4B7CB163-07D7-4A56-96FC-6F9CD59D1516}"/>
    <dgm:cxn modelId="{E318580E-CC67-44A5-A231-986A1718483B}" srcId="{51B6783E-F9AF-4651-9699-890DA751B486}" destId="{7439E9BF-60C2-458C-873F-9C4B22142B37}" srcOrd="12" destOrd="0" parTransId="{E7BE80E9-9434-43D9-B676-46BD84E88431}" sibTransId="{7F2E88D8-2C98-4845-827F-C6EA04E5E52F}"/>
    <dgm:cxn modelId="{C6199B7D-072D-4FEE-8AF1-EC98B26765F9}" type="presOf" srcId="{99F4E151-3A71-4C97-9967-77E155CDE9B7}" destId="{9382A9DC-DEA0-42F3-9533-FA703CB085D4}" srcOrd="0" destOrd="0" presId="urn:microsoft.com/office/officeart/2005/8/layout/list1"/>
    <dgm:cxn modelId="{1EE762D3-5E72-4CB5-B23C-3C7E04A1A85D}" type="presOf" srcId="{F8CC89B0-CD4B-4BF4-BB60-ABDC9BB64298}" destId="{31EA3277-DDE7-4A1E-9153-6E7A75A560B8}" srcOrd="0" destOrd="0" presId="urn:microsoft.com/office/officeart/2005/8/layout/list1"/>
    <dgm:cxn modelId="{00911B5F-6557-426F-905B-9D219A570823}" srcId="{51B6783E-F9AF-4651-9699-890DA751B486}" destId="{F8CC89B0-CD4B-4BF4-BB60-ABDC9BB64298}" srcOrd="0" destOrd="0" parTransId="{E69D23EC-F86D-48BF-990C-119C5255834D}" sibTransId="{B9F35D10-288C-4912-AFD5-C5C5EF6483F7}"/>
    <dgm:cxn modelId="{CFCCBE62-004C-4E49-89C4-9EA4E26542FF}" type="presOf" srcId="{51B6783E-F9AF-4651-9699-890DA751B486}" destId="{34A4BA6A-5239-4D37-838E-74A04F9C2B48}" srcOrd="0" destOrd="0" presId="urn:microsoft.com/office/officeart/2005/8/layout/list1"/>
    <dgm:cxn modelId="{942A82F5-2685-43EA-B3AA-6F8858F62799}" srcId="{51B6783E-F9AF-4651-9699-890DA751B486}" destId="{33299B51-E343-4E4F-AE79-3A3A0CEABDC8}" srcOrd="10" destOrd="0" parTransId="{841D8DC0-A5F9-4EC0-97C1-10DF0EAC1C23}" sibTransId="{FC01113F-898A-4697-995D-83FCD35357DC}"/>
    <dgm:cxn modelId="{1A578B48-58F1-4EBD-9D3F-9B29AD40E937}" srcId="{51B6783E-F9AF-4651-9699-890DA751B486}" destId="{22F47E28-29A6-4C77-9621-D78A45078FF4}" srcOrd="7" destOrd="0" parTransId="{C76965F7-5F30-4920-B7B0-8BB3B5123BB5}" sibTransId="{BC764A0F-3B53-4901-BD1A-D34BE024F030}"/>
    <dgm:cxn modelId="{2BA2E5C5-DB07-4162-8EDD-8347C2C7869C}" type="presOf" srcId="{3712E86E-D427-444A-B68A-6A28E982FA91}" destId="{3CA4B77E-59EA-4685-BE70-B920355B3B20}" srcOrd="1" destOrd="0" presId="urn:microsoft.com/office/officeart/2005/8/layout/list1"/>
    <dgm:cxn modelId="{61ACBC5A-DE4E-4BFC-9384-BF62C68D8C57}" type="presOf" srcId="{3BC71349-09F9-41FA-BCB8-4146D72F6FCE}" destId="{A08BC985-BB2B-4DC0-AEFD-84BC879BC7A1}" srcOrd="1" destOrd="0" presId="urn:microsoft.com/office/officeart/2005/8/layout/list1"/>
    <dgm:cxn modelId="{9A648A0E-AFD9-4F45-B64B-4B6756FEA7A2}" type="presOf" srcId="{33299B51-E343-4E4F-AE79-3A3A0CEABDC8}" destId="{7E449DDC-1060-47CC-B476-0C758C26CE56}" srcOrd="1" destOrd="0" presId="urn:microsoft.com/office/officeart/2005/8/layout/list1"/>
    <dgm:cxn modelId="{FD95DE39-6842-4C5A-8D8D-760B3C195D0C}" type="presOf" srcId="{3BC71349-09F9-41FA-BCB8-4146D72F6FCE}" destId="{0ECA0943-778D-4918-A73A-35FCC38540AB}" srcOrd="0" destOrd="0" presId="urn:microsoft.com/office/officeart/2005/8/layout/list1"/>
    <dgm:cxn modelId="{CC7124CA-3B24-4DDD-B0E1-940424510EF8}" srcId="{51B6783E-F9AF-4651-9699-890DA751B486}" destId="{769CBEA2-521B-4F4A-BF41-F7576457C075}" srcOrd="5" destOrd="0" parTransId="{6E3C2197-4C6A-4AD0-82FE-88A05BDCB386}" sibTransId="{B14E241B-FE91-482B-B8A0-9F052C21E96B}"/>
    <dgm:cxn modelId="{C26F7E6A-CDF6-49A6-B464-39CAB7CF0C50}" srcId="{51B6783E-F9AF-4651-9699-890DA751B486}" destId="{99F4E151-3A71-4C97-9967-77E155CDE9B7}" srcOrd="2" destOrd="0" parTransId="{850D27EC-2059-42B5-AF65-59F794822205}" sibTransId="{2957E76C-0E15-4F76-900B-0F6742338F60}"/>
    <dgm:cxn modelId="{03B07281-9115-40D0-8A44-6F710FB67265}" srcId="{51B6783E-F9AF-4651-9699-890DA751B486}" destId="{0C52F6C7-4639-4E35-94C3-0CDCCF9589D8}" srcOrd="3" destOrd="0" parTransId="{345EBF4F-8B4A-4874-AA13-CB6281E8B10B}" sibTransId="{BA86C79F-200E-4153-99A2-FFE943A60B09}"/>
    <dgm:cxn modelId="{548CDC94-205C-4944-B09D-87EF99275ED5}" type="presOf" srcId="{F8CC89B0-CD4B-4BF4-BB60-ABDC9BB64298}" destId="{A3C30627-4A7D-4899-8C5E-8F65311E2CFC}" srcOrd="1" destOrd="0" presId="urn:microsoft.com/office/officeart/2005/8/layout/list1"/>
    <dgm:cxn modelId="{9D4A028F-1D7F-45C1-841A-5A25ECCF4C58}" type="presOf" srcId="{2C47105E-ACD8-49C5-B480-384725D8EDDF}" destId="{781F4C7B-2BBA-48A3-B1D7-95B91EAA21A7}" srcOrd="1" destOrd="0" presId="urn:microsoft.com/office/officeart/2005/8/layout/list1"/>
    <dgm:cxn modelId="{06FB8AA5-D295-46FE-9423-A12852650BD5}" type="presOf" srcId="{22F47E28-29A6-4C77-9621-D78A45078FF4}" destId="{2F543886-3FBC-4129-A24D-A1A52BCEE0DB}" srcOrd="0" destOrd="0" presId="urn:microsoft.com/office/officeart/2005/8/layout/list1"/>
    <dgm:cxn modelId="{E984EE43-807C-481E-AF51-0B711B02A031}" type="presOf" srcId="{2C47105E-ACD8-49C5-B480-384725D8EDDF}" destId="{445B87E2-9002-457B-BCC5-86B215C01779}" srcOrd="0" destOrd="0" presId="urn:microsoft.com/office/officeart/2005/8/layout/list1"/>
    <dgm:cxn modelId="{912FBD08-7FD3-4A6C-A6FE-57B27E0C312F}" type="presOf" srcId="{7439E9BF-60C2-458C-873F-9C4B22142B37}" destId="{807E6BDF-DB95-4560-B231-16614AEAB65D}" srcOrd="1" destOrd="0" presId="urn:microsoft.com/office/officeart/2005/8/layout/list1"/>
    <dgm:cxn modelId="{FBB0230A-D76D-4D5E-ADA3-3CB19F1EBCE9}" type="presOf" srcId="{99F4E151-3A71-4C97-9967-77E155CDE9B7}" destId="{E049AFB9-8E27-4186-97CA-1B0F73C8E2B4}" srcOrd="1" destOrd="0" presId="urn:microsoft.com/office/officeart/2005/8/layout/list1"/>
    <dgm:cxn modelId="{C4FF333B-3A0C-4B0B-B44D-3406343E734A}" type="presOf" srcId="{7439E9BF-60C2-458C-873F-9C4B22142B37}" destId="{0FF8CB97-EABE-4958-85D4-0107B4CEB863}" srcOrd="0" destOrd="0" presId="urn:microsoft.com/office/officeart/2005/8/layout/list1"/>
    <dgm:cxn modelId="{50580C9E-A1AC-4B5E-AD1A-5C853ECA630D}" srcId="{51B6783E-F9AF-4651-9699-890DA751B486}" destId="{3712E86E-D427-444A-B68A-6A28E982FA91}" srcOrd="9" destOrd="0" parTransId="{8880FF01-FEFA-4313-98BE-AB904921C95A}" sibTransId="{BDEBD135-195D-48EF-9A2C-79AE46589FE1}"/>
    <dgm:cxn modelId="{95ED3ECF-6D34-4116-8CEF-EC2D1043C969}" type="presOf" srcId="{14562D01-DB66-46E4-ADCA-56389A22D9E2}" destId="{1F872CDC-C34C-4CCF-901E-A098F2ADED58}" srcOrd="0" destOrd="0" presId="urn:microsoft.com/office/officeart/2005/8/layout/list1"/>
    <dgm:cxn modelId="{58F12002-F9D8-4555-BE34-642B42F733F5}" srcId="{51B6783E-F9AF-4651-9699-890DA751B486}" destId="{3BC71349-09F9-41FA-BCB8-4146D72F6FCE}" srcOrd="11" destOrd="0" parTransId="{D16B0662-AA64-4B58-998C-F32C429E3821}" sibTransId="{4C9B2CB2-E2CD-48D3-A64E-8126CEFA6909}"/>
    <dgm:cxn modelId="{3EC4D9AC-4F1A-4E66-B882-E05517436704}" srcId="{51B6783E-F9AF-4651-9699-890DA751B486}" destId="{2C47105E-ACD8-49C5-B480-384725D8EDDF}" srcOrd="13" destOrd="0" parTransId="{28829874-62E8-4A4E-A1DB-C929F3E84AA7}" sibTransId="{4D93A125-18D5-4BE1-A2E4-98E879698F3D}"/>
    <dgm:cxn modelId="{11A86317-F20B-4DD8-8C07-8B785661074C}" type="presOf" srcId="{381A271D-B578-4A0E-899B-B8AD9531162F}" destId="{18CE734A-69D7-4A4E-806A-61C81A96FACD}" srcOrd="1" destOrd="0" presId="urn:microsoft.com/office/officeart/2005/8/layout/list1"/>
    <dgm:cxn modelId="{85FC7FBE-52FD-4C61-A8A8-641A8EDF843F}" type="presOf" srcId="{0C52F6C7-4639-4E35-94C3-0CDCCF9589D8}" destId="{2059F9D9-FAB2-409D-B6D8-9CFA3306D932}" srcOrd="0" destOrd="0" presId="urn:microsoft.com/office/officeart/2005/8/layout/list1"/>
    <dgm:cxn modelId="{56E3AFEE-250A-45BD-BA1F-B488707F9174}" type="presOf" srcId="{769CBEA2-521B-4F4A-BF41-F7576457C075}" destId="{A7DAB09D-4D46-4AF4-98C4-4A15B8F8C120}" srcOrd="0" destOrd="0" presId="urn:microsoft.com/office/officeart/2005/8/layout/list1"/>
    <dgm:cxn modelId="{1F7ACA67-DB24-45FE-B9D5-3A5F104CBE85}" type="presOf" srcId="{3712E86E-D427-444A-B68A-6A28E982FA91}" destId="{A68EB68F-55BF-4300-B6F9-53B8042FB6D7}" srcOrd="0" destOrd="0" presId="urn:microsoft.com/office/officeart/2005/8/layout/list1"/>
    <dgm:cxn modelId="{2DCF0B91-072D-4AC4-AFC9-DA1AAA1B49D9}" type="presOf" srcId="{0C52F6C7-4639-4E35-94C3-0CDCCF9589D8}" destId="{22ACD2AF-99DA-4949-BE05-BFAF8184963E}" srcOrd="1" destOrd="0" presId="urn:microsoft.com/office/officeart/2005/8/layout/list1"/>
    <dgm:cxn modelId="{1F30F7DC-2EAB-4527-B994-5BC63116AE17}" type="presOf" srcId="{0E4C05ED-79EA-4C2D-8A88-7F2412FE1D54}" destId="{51EFC543-86C6-4F91-9D6C-1B881F426574}" srcOrd="0" destOrd="0" presId="urn:microsoft.com/office/officeart/2005/8/layout/list1"/>
    <dgm:cxn modelId="{32B8670E-E2C0-4F38-810E-2D375C563CAF}" type="presParOf" srcId="{34A4BA6A-5239-4D37-838E-74A04F9C2B48}" destId="{356F894B-7EBE-4366-8776-995B6B482AB9}" srcOrd="0" destOrd="0" presId="urn:microsoft.com/office/officeart/2005/8/layout/list1"/>
    <dgm:cxn modelId="{37B2C5F3-5D79-4DAC-A656-29BC4574CDA4}" type="presParOf" srcId="{356F894B-7EBE-4366-8776-995B6B482AB9}" destId="{31EA3277-DDE7-4A1E-9153-6E7A75A560B8}" srcOrd="0" destOrd="0" presId="urn:microsoft.com/office/officeart/2005/8/layout/list1"/>
    <dgm:cxn modelId="{5A0A7A2E-B23F-4084-8412-77FA5EE4402A}" type="presParOf" srcId="{356F894B-7EBE-4366-8776-995B6B482AB9}" destId="{A3C30627-4A7D-4899-8C5E-8F65311E2CFC}" srcOrd="1" destOrd="0" presId="urn:microsoft.com/office/officeart/2005/8/layout/list1"/>
    <dgm:cxn modelId="{2875C677-1539-4C55-94B3-99F96C5A8672}" type="presParOf" srcId="{34A4BA6A-5239-4D37-838E-74A04F9C2B48}" destId="{178D6663-9371-42B3-921F-799C7CF6BD67}" srcOrd="1" destOrd="0" presId="urn:microsoft.com/office/officeart/2005/8/layout/list1"/>
    <dgm:cxn modelId="{DC10CBF2-79EB-49DF-A009-B1E1942EC6DB}" type="presParOf" srcId="{34A4BA6A-5239-4D37-838E-74A04F9C2B48}" destId="{41B6D86E-4529-4B95-B67F-DC621C20D9A9}" srcOrd="2" destOrd="0" presId="urn:microsoft.com/office/officeart/2005/8/layout/list1"/>
    <dgm:cxn modelId="{A11A8148-BC99-4269-9403-C0F29FFF5430}" type="presParOf" srcId="{34A4BA6A-5239-4D37-838E-74A04F9C2B48}" destId="{4684DB23-C4F6-4511-BE73-E380EADAFA9D}" srcOrd="3" destOrd="0" presId="urn:microsoft.com/office/officeart/2005/8/layout/list1"/>
    <dgm:cxn modelId="{7D1FB562-E74D-4666-865F-47E968796188}" type="presParOf" srcId="{34A4BA6A-5239-4D37-838E-74A04F9C2B48}" destId="{7FB9712B-7B2B-4794-BE1A-ACA84B2E368E}" srcOrd="4" destOrd="0" presId="urn:microsoft.com/office/officeart/2005/8/layout/list1"/>
    <dgm:cxn modelId="{D5718D30-7EB9-40F2-AE2D-D62713CF3991}" type="presParOf" srcId="{7FB9712B-7B2B-4794-BE1A-ACA84B2E368E}" destId="{1F872CDC-C34C-4CCF-901E-A098F2ADED58}" srcOrd="0" destOrd="0" presId="urn:microsoft.com/office/officeart/2005/8/layout/list1"/>
    <dgm:cxn modelId="{F6CA9379-1284-49D3-82F4-669CD884E36A}" type="presParOf" srcId="{7FB9712B-7B2B-4794-BE1A-ACA84B2E368E}" destId="{F69A2EC2-5E6B-41F5-81FF-141DFE08225D}" srcOrd="1" destOrd="0" presId="urn:microsoft.com/office/officeart/2005/8/layout/list1"/>
    <dgm:cxn modelId="{0E57619E-1AB0-456F-8A2D-AD951AC8DD67}" type="presParOf" srcId="{34A4BA6A-5239-4D37-838E-74A04F9C2B48}" destId="{2ECCBC09-D024-4F6B-8469-18210FC6B025}" srcOrd="5" destOrd="0" presId="urn:microsoft.com/office/officeart/2005/8/layout/list1"/>
    <dgm:cxn modelId="{B9D54717-895F-4250-8A4F-8D93617A9A7F}" type="presParOf" srcId="{34A4BA6A-5239-4D37-838E-74A04F9C2B48}" destId="{BEC81A52-6CB7-4A1C-84FB-9629E1C9499F}" srcOrd="6" destOrd="0" presId="urn:microsoft.com/office/officeart/2005/8/layout/list1"/>
    <dgm:cxn modelId="{988F4A02-CB7C-4907-9F3D-CC936295A2B0}" type="presParOf" srcId="{34A4BA6A-5239-4D37-838E-74A04F9C2B48}" destId="{DF1363CE-CC8E-460D-87B2-710AF3F171C5}" srcOrd="7" destOrd="0" presId="urn:microsoft.com/office/officeart/2005/8/layout/list1"/>
    <dgm:cxn modelId="{A8D3EE2D-E40D-436A-B6C6-0626834B4220}" type="presParOf" srcId="{34A4BA6A-5239-4D37-838E-74A04F9C2B48}" destId="{A105EECC-D42C-4417-9C14-AF6B79B5B18E}" srcOrd="8" destOrd="0" presId="urn:microsoft.com/office/officeart/2005/8/layout/list1"/>
    <dgm:cxn modelId="{C77508CA-F5DA-426C-894A-4E59D53A9BD0}" type="presParOf" srcId="{A105EECC-D42C-4417-9C14-AF6B79B5B18E}" destId="{9382A9DC-DEA0-42F3-9533-FA703CB085D4}" srcOrd="0" destOrd="0" presId="urn:microsoft.com/office/officeart/2005/8/layout/list1"/>
    <dgm:cxn modelId="{2C6E5DD4-8551-4B18-AB28-ED07D9834BDD}" type="presParOf" srcId="{A105EECC-D42C-4417-9C14-AF6B79B5B18E}" destId="{E049AFB9-8E27-4186-97CA-1B0F73C8E2B4}" srcOrd="1" destOrd="0" presId="urn:microsoft.com/office/officeart/2005/8/layout/list1"/>
    <dgm:cxn modelId="{1E5826A2-DC3D-451E-B510-B556D0CF159D}" type="presParOf" srcId="{34A4BA6A-5239-4D37-838E-74A04F9C2B48}" destId="{C676FC38-8055-4AED-9515-3208BA15BD15}" srcOrd="9" destOrd="0" presId="urn:microsoft.com/office/officeart/2005/8/layout/list1"/>
    <dgm:cxn modelId="{D1A9A7CE-FD0D-44AD-A102-BA5BBF24407F}" type="presParOf" srcId="{34A4BA6A-5239-4D37-838E-74A04F9C2B48}" destId="{0B0B5ED5-3277-430E-856F-F9CCFC464221}" srcOrd="10" destOrd="0" presId="urn:microsoft.com/office/officeart/2005/8/layout/list1"/>
    <dgm:cxn modelId="{06068FCA-E1A2-4D24-9BDE-715DFEBDD6E2}" type="presParOf" srcId="{34A4BA6A-5239-4D37-838E-74A04F9C2B48}" destId="{29809E0C-02F1-4561-BAF0-4247315DF5DE}" srcOrd="11" destOrd="0" presId="urn:microsoft.com/office/officeart/2005/8/layout/list1"/>
    <dgm:cxn modelId="{99A09351-EEAB-46CA-B8FA-90620CE40EE1}" type="presParOf" srcId="{34A4BA6A-5239-4D37-838E-74A04F9C2B48}" destId="{0A0D2DC5-0BFE-4939-A045-E48C3C85E4A6}" srcOrd="12" destOrd="0" presId="urn:microsoft.com/office/officeart/2005/8/layout/list1"/>
    <dgm:cxn modelId="{598C0F1A-0308-41A1-AAC7-AD92BC4AAE6A}" type="presParOf" srcId="{0A0D2DC5-0BFE-4939-A045-E48C3C85E4A6}" destId="{2059F9D9-FAB2-409D-B6D8-9CFA3306D932}" srcOrd="0" destOrd="0" presId="urn:microsoft.com/office/officeart/2005/8/layout/list1"/>
    <dgm:cxn modelId="{AF731ABC-8787-478B-A9A4-D11349AB18E4}" type="presParOf" srcId="{0A0D2DC5-0BFE-4939-A045-E48C3C85E4A6}" destId="{22ACD2AF-99DA-4949-BE05-BFAF8184963E}" srcOrd="1" destOrd="0" presId="urn:microsoft.com/office/officeart/2005/8/layout/list1"/>
    <dgm:cxn modelId="{F978A6B2-5614-41AF-B81A-04DFC6379FB7}" type="presParOf" srcId="{34A4BA6A-5239-4D37-838E-74A04F9C2B48}" destId="{C21E4313-3134-45A3-9E3D-D8F7BF1E3020}" srcOrd="13" destOrd="0" presId="urn:microsoft.com/office/officeart/2005/8/layout/list1"/>
    <dgm:cxn modelId="{F5B873C2-7512-4421-A6B7-B12D6EB01E66}" type="presParOf" srcId="{34A4BA6A-5239-4D37-838E-74A04F9C2B48}" destId="{6F083EBA-9D2E-408F-A92A-FC4E202AB7C7}" srcOrd="14" destOrd="0" presId="urn:microsoft.com/office/officeart/2005/8/layout/list1"/>
    <dgm:cxn modelId="{F8133290-D61D-4A4C-B00A-85C7508B3C03}" type="presParOf" srcId="{34A4BA6A-5239-4D37-838E-74A04F9C2B48}" destId="{8DB13952-FB7C-4883-993A-440ED9536FED}" srcOrd="15" destOrd="0" presId="urn:microsoft.com/office/officeart/2005/8/layout/list1"/>
    <dgm:cxn modelId="{B1BEC3EA-D630-4F4D-B272-B66CF837A6D9}" type="presParOf" srcId="{34A4BA6A-5239-4D37-838E-74A04F9C2B48}" destId="{304E3098-CC87-45A6-8F85-3DEAD2526DB5}" srcOrd="16" destOrd="0" presId="urn:microsoft.com/office/officeart/2005/8/layout/list1"/>
    <dgm:cxn modelId="{846890F7-0006-49B0-A7C1-5F700B65D191}" type="presParOf" srcId="{304E3098-CC87-45A6-8F85-3DEAD2526DB5}" destId="{19BD34A1-62A5-4AC2-A656-6EAE2B64D8EE}" srcOrd="0" destOrd="0" presId="urn:microsoft.com/office/officeart/2005/8/layout/list1"/>
    <dgm:cxn modelId="{4FF2610A-4DB7-4F15-A6FA-F08B12C23D87}" type="presParOf" srcId="{304E3098-CC87-45A6-8F85-3DEAD2526DB5}" destId="{E9D393BE-88F0-49C7-B90B-91182CC32C3B}" srcOrd="1" destOrd="0" presId="urn:microsoft.com/office/officeart/2005/8/layout/list1"/>
    <dgm:cxn modelId="{D3B5DA59-BB59-4859-9028-41F3F475255C}" type="presParOf" srcId="{34A4BA6A-5239-4D37-838E-74A04F9C2B48}" destId="{EF9E0B28-CC6C-4CB4-A714-0D7D67E5B7F9}" srcOrd="17" destOrd="0" presId="urn:microsoft.com/office/officeart/2005/8/layout/list1"/>
    <dgm:cxn modelId="{95FD53C5-A647-442F-AFB8-705A1C43CB4F}" type="presParOf" srcId="{34A4BA6A-5239-4D37-838E-74A04F9C2B48}" destId="{9396584C-5EF0-47A6-B697-E48FA824ED46}" srcOrd="18" destOrd="0" presId="urn:microsoft.com/office/officeart/2005/8/layout/list1"/>
    <dgm:cxn modelId="{6EA908F1-C2EA-4E24-8637-8CE8189B5D12}" type="presParOf" srcId="{34A4BA6A-5239-4D37-838E-74A04F9C2B48}" destId="{BDDDE945-80C3-40BE-9D37-5E2786D4112E}" srcOrd="19" destOrd="0" presId="urn:microsoft.com/office/officeart/2005/8/layout/list1"/>
    <dgm:cxn modelId="{32C06BAA-B66E-4DB4-A4C0-A6FF363E627A}" type="presParOf" srcId="{34A4BA6A-5239-4D37-838E-74A04F9C2B48}" destId="{C01CF6B4-412A-4186-9218-6778C736B75D}" srcOrd="20" destOrd="0" presId="urn:microsoft.com/office/officeart/2005/8/layout/list1"/>
    <dgm:cxn modelId="{2FB968A5-53A7-4F46-914D-DDD4859DD1F2}" type="presParOf" srcId="{C01CF6B4-412A-4186-9218-6778C736B75D}" destId="{A7DAB09D-4D46-4AF4-98C4-4A15B8F8C120}" srcOrd="0" destOrd="0" presId="urn:microsoft.com/office/officeart/2005/8/layout/list1"/>
    <dgm:cxn modelId="{73CADBBC-FC95-4530-BECA-A437CF3560BA}" type="presParOf" srcId="{C01CF6B4-412A-4186-9218-6778C736B75D}" destId="{44B8057F-E21F-4E89-B154-7AE7CB37AC07}" srcOrd="1" destOrd="0" presId="urn:microsoft.com/office/officeart/2005/8/layout/list1"/>
    <dgm:cxn modelId="{A3F368CE-8D0D-481C-BE63-BD21A7430443}" type="presParOf" srcId="{34A4BA6A-5239-4D37-838E-74A04F9C2B48}" destId="{4671DAF3-0754-49AB-9F1E-E05AC3D02A55}" srcOrd="21" destOrd="0" presId="urn:microsoft.com/office/officeart/2005/8/layout/list1"/>
    <dgm:cxn modelId="{673A9C17-E5CA-4E5F-8437-23EFA12C9C90}" type="presParOf" srcId="{34A4BA6A-5239-4D37-838E-74A04F9C2B48}" destId="{8509B935-9BB5-439B-96D1-11B49E61AD0A}" srcOrd="22" destOrd="0" presId="urn:microsoft.com/office/officeart/2005/8/layout/list1"/>
    <dgm:cxn modelId="{4A5D47D6-91B4-490A-9AE2-81B9D3068C57}" type="presParOf" srcId="{34A4BA6A-5239-4D37-838E-74A04F9C2B48}" destId="{695F97AF-A816-41D2-A022-0A413388363A}" srcOrd="23" destOrd="0" presId="urn:microsoft.com/office/officeart/2005/8/layout/list1"/>
    <dgm:cxn modelId="{58C6D5D1-ACAD-4087-888C-660B9DCFF3DE}" type="presParOf" srcId="{34A4BA6A-5239-4D37-838E-74A04F9C2B48}" destId="{B52C4296-1039-43BF-95A2-5556740F9B19}" srcOrd="24" destOrd="0" presId="urn:microsoft.com/office/officeart/2005/8/layout/list1"/>
    <dgm:cxn modelId="{03938354-8563-45CF-93FB-6CFCACF5EC54}" type="presParOf" srcId="{B52C4296-1039-43BF-95A2-5556740F9B19}" destId="{A606CFAF-9551-463F-BA93-9ADB472937B7}" srcOrd="0" destOrd="0" presId="urn:microsoft.com/office/officeart/2005/8/layout/list1"/>
    <dgm:cxn modelId="{7619C96F-F2F2-4E98-8EFF-6843F96CF69B}" type="presParOf" srcId="{B52C4296-1039-43BF-95A2-5556740F9B19}" destId="{18CE734A-69D7-4A4E-806A-61C81A96FACD}" srcOrd="1" destOrd="0" presId="urn:microsoft.com/office/officeart/2005/8/layout/list1"/>
    <dgm:cxn modelId="{B8699535-F2D3-4D40-A477-A2C97CA0E134}" type="presParOf" srcId="{34A4BA6A-5239-4D37-838E-74A04F9C2B48}" destId="{4BB9A572-8454-4C35-958D-BEF6099622E6}" srcOrd="25" destOrd="0" presId="urn:microsoft.com/office/officeart/2005/8/layout/list1"/>
    <dgm:cxn modelId="{A45F1C8B-C7F8-4870-97F7-1F7B66383AE5}" type="presParOf" srcId="{34A4BA6A-5239-4D37-838E-74A04F9C2B48}" destId="{0B4977DA-9842-47D8-A403-5DF47E682DD4}" srcOrd="26" destOrd="0" presId="urn:microsoft.com/office/officeart/2005/8/layout/list1"/>
    <dgm:cxn modelId="{7B98CB9A-E63D-4481-99FA-526F68546049}" type="presParOf" srcId="{34A4BA6A-5239-4D37-838E-74A04F9C2B48}" destId="{687E62A2-6DE4-45D6-B22C-46436855B5CD}" srcOrd="27" destOrd="0" presId="urn:microsoft.com/office/officeart/2005/8/layout/list1"/>
    <dgm:cxn modelId="{1D1D8954-D14F-4B78-B62C-D14A074081E5}" type="presParOf" srcId="{34A4BA6A-5239-4D37-838E-74A04F9C2B48}" destId="{E4DBE155-A63F-499A-8C17-7A34258688D1}" srcOrd="28" destOrd="0" presId="urn:microsoft.com/office/officeart/2005/8/layout/list1"/>
    <dgm:cxn modelId="{565B0EF9-F163-4DA3-9C70-A901EC94E4C2}" type="presParOf" srcId="{E4DBE155-A63F-499A-8C17-7A34258688D1}" destId="{2F543886-3FBC-4129-A24D-A1A52BCEE0DB}" srcOrd="0" destOrd="0" presId="urn:microsoft.com/office/officeart/2005/8/layout/list1"/>
    <dgm:cxn modelId="{1B37AF4F-73CA-43D4-9055-0D146AF2B166}" type="presParOf" srcId="{E4DBE155-A63F-499A-8C17-7A34258688D1}" destId="{B30AFCBA-336F-4507-B415-4227DA659E60}" srcOrd="1" destOrd="0" presId="urn:microsoft.com/office/officeart/2005/8/layout/list1"/>
    <dgm:cxn modelId="{A31F64A5-72B3-46B5-9C3B-ABDE98D5F204}" type="presParOf" srcId="{34A4BA6A-5239-4D37-838E-74A04F9C2B48}" destId="{95CBADAF-2812-4CB4-B361-690098B7BE45}" srcOrd="29" destOrd="0" presId="urn:microsoft.com/office/officeart/2005/8/layout/list1"/>
    <dgm:cxn modelId="{4AE6791D-53CF-4573-9463-AE9BB20B1AEB}" type="presParOf" srcId="{34A4BA6A-5239-4D37-838E-74A04F9C2B48}" destId="{4207CC97-C4C8-487C-B0EE-CE452F34A15F}" srcOrd="30" destOrd="0" presId="urn:microsoft.com/office/officeart/2005/8/layout/list1"/>
    <dgm:cxn modelId="{F5AD889B-8088-4609-BB4D-B101A10570E7}" type="presParOf" srcId="{34A4BA6A-5239-4D37-838E-74A04F9C2B48}" destId="{8B8D700B-5B95-443C-9B10-8BE65CBF6922}" srcOrd="31" destOrd="0" presId="urn:microsoft.com/office/officeart/2005/8/layout/list1"/>
    <dgm:cxn modelId="{6B3D9B6D-736D-4158-A589-FBD559E98C8F}" type="presParOf" srcId="{34A4BA6A-5239-4D37-838E-74A04F9C2B48}" destId="{074D11A0-8A2A-4BD3-8243-212587C5022F}" srcOrd="32" destOrd="0" presId="urn:microsoft.com/office/officeart/2005/8/layout/list1"/>
    <dgm:cxn modelId="{3AEA77C2-1AF7-4F87-855A-148860F28072}" type="presParOf" srcId="{074D11A0-8A2A-4BD3-8243-212587C5022F}" destId="{51EFC543-86C6-4F91-9D6C-1B881F426574}" srcOrd="0" destOrd="0" presId="urn:microsoft.com/office/officeart/2005/8/layout/list1"/>
    <dgm:cxn modelId="{7402A3E4-DD86-4DF7-A518-1DA6BCBE5651}" type="presParOf" srcId="{074D11A0-8A2A-4BD3-8243-212587C5022F}" destId="{675E9F4B-7CC3-4A0E-9A73-C8D1F07E0788}" srcOrd="1" destOrd="0" presId="urn:microsoft.com/office/officeart/2005/8/layout/list1"/>
    <dgm:cxn modelId="{E770CB2F-5F3C-4C21-B9CC-D12441D0F04A}" type="presParOf" srcId="{34A4BA6A-5239-4D37-838E-74A04F9C2B48}" destId="{FB3233AF-1DE6-461A-93B7-79923E461F09}" srcOrd="33" destOrd="0" presId="urn:microsoft.com/office/officeart/2005/8/layout/list1"/>
    <dgm:cxn modelId="{D7822632-390D-4E81-8E02-ADB63BB2816C}" type="presParOf" srcId="{34A4BA6A-5239-4D37-838E-74A04F9C2B48}" destId="{1480945E-447B-43E7-A4CA-FF022D535783}" srcOrd="34" destOrd="0" presId="urn:microsoft.com/office/officeart/2005/8/layout/list1"/>
    <dgm:cxn modelId="{F3DE633C-84E5-4DEE-A770-A51093B0D0F5}" type="presParOf" srcId="{34A4BA6A-5239-4D37-838E-74A04F9C2B48}" destId="{D0A70200-E2FC-4391-8A0E-F4BC74BB06E1}" srcOrd="35" destOrd="0" presId="urn:microsoft.com/office/officeart/2005/8/layout/list1"/>
    <dgm:cxn modelId="{EB6CC8C6-4EE6-4FB7-8FFF-7082CF75CB4B}" type="presParOf" srcId="{34A4BA6A-5239-4D37-838E-74A04F9C2B48}" destId="{5D68759D-F390-4796-B100-9A90EF29FBEB}" srcOrd="36" destOrd="0" presId="urn:microsoft.com/office/officeart/2005/8/layout/list1"/>
    <dgm:cxn modelId="{F1793F1B-9A30-48B4-A562-5FBA26639F92}" type="presParOf" srcId="{5D68759D-F390-4796-B100-9A90EF29FBEB}" destId="{A68EB68F-55BF-4300-B6F9-53B8042FB6D7}" srcOrd="0" destOrd="0" presId="urn:microsoft.com/office/officeart/2005/8/layout/list1"/>
    <dgm:cxn modelId="{2C461B7B-57D5-43EC-9E80-56CC16349E10}" type="presParOf" srcId="{5D68759D-F390-4796-B100-9A90EF29FBEB}" destId="{3CA4B77E-59EA-4685-BE70-B920355B3B20}" srcOrd="1" destOrd="0" presId="urn:microsoft.com/office/officeart/2005/8/layout/list1"/>
    <dgm:cxn modelId="{33B6ACE4-BE94-4AF4-9E34-1A248A444F04}" type="presParOf" srcId="{34A4BA6A-5239-4D37-838E-74A04F9C2B48}" destId="{BFB03ECC-6EAA-448B-853C-3DD0294AC8C3}" srcOrd="37" destOrd="0" presId="urn:microsoft.com/office/officeart/2005/8/layout/list1"/>
    <dgm:cxn modelId="{D97988EF-1737-4B83-AC52-086A3A52F4EE}" type="presParOf" srcId="{34A4BA6A-5239-4D37-838E-74A04F9C2B48}" destId="{585489E4-90F2-4633-BA29-DA1F3E594419}" srcOrd="38" destOrd="0" presId="urn:microsoft.com/office/officeart/2005/8/layout/list1"/>
    <dgm:cxn modelId="{9BC1E3D6-E7D0-4BF7-848B-18E8D94EAD40}" type="presParOf" srcId="{34A4BA6A-5239-4D37-838E-74A04F9C2B48}" destId="{1CC0CDD7-7ADE-44AF-A899-1D73A2BBD28A}" srcOrd="39" destOrd="0" presId="urn:microsoft.com/office/officeart/2005/8/layout/list1"/>
    <dgm:cxn modelId="{88B4E75B-A6A2-4565-8FD1-9850865FA0F0}" type="presParOf" srcId="{34A4BA6A-5239-4D37-838E-74A04F9C2B48}" destId="{F0584435-9479-4543-B1E6-17E6B253595B}" srcOrd="40" destOrd="0" presId="urn:microsoft.com/office/officeart/2005/8/layout/list1"/>
    <dgm:cxn modelId="{652E5395-1FE3-440C-AF53-9FEDB6A988C4}" type="presParOf" srcId="{F0584435-9479-4543-B1E6-17E6B253595B}" destId="{086859B0-A652-4FE4-8BA3-3967C5CFF09C}" srcOrd="0" destOrd="0" presId="urn:microsoft.com/office/officeart/2005/8/layout/list1"/>
    <dgm:cxn modelId="{78170D76-534D-4922-8A83-1419FF40234C}" type="presParOf" srcId="{F0584435-9479-4543-B1E6-17E6B253595B}" destId="{7E449DDC-1060-47CC-B476-0C758C26CE56}" srcOrd="1" destOrd="0" presId="urn:microsoft.com/office/officeart/2005/8/layout/list1"/>
    <dgm:cxn modelId="{0684E143-848A-48CD-9EE8-15243B08FB51}" type="presParOf" srcId="{34A4BA6A-5239-4D37-838E-74A04F9C2B48}" destId="{44BF27FE-309C-4ED4-93CB-B542BCB082C5}" srcOrd="41" destOrd="0" presId="urn:microsoft.com/office/officeart/2005/8/layout/list1"/>
    <dgm:cxn modelId="{02319B99-6C3F-4BC3-8557-53EB838321FA}" type="presParOf" srcId="{34A4BA6A-5239-4D37-838E-74A04F9C2B48}" destId="{FE6D3AF2-3734-4790-9630-D5C896ACDE87}" srcOrd="42" destOrd="0" presId="urn:microsoft.com/office/officeart/2005/8/layout/list1"/>
    <dgm:cxn modelId="{A72B6DA4-3579-4CB5-9FD5-FC671FDC1D5B}" type="presParOf" srcId="{34A4BA6A-5239-4D37-838E-74A04F9C2B48}" destId="{48548674-795C-4D28-9A8D-1C50E7A4790E}" srcOrd="43" destOrd="0" presId="urn:microsoft.com/office/officeart/2005/8/layout/list1"/>
    <dgm:cxn modelId="{73B73698-FE44-43CA-A029-45F89C4AD777}" type="presParOf" srcId="{34A4BA6A-5239-4D37-838E-74A04F9C2B48}" destId="{A058ED3B-D242-4C08-BF5E-529892AC8628}" srcOrd="44" destOrd="0" presId="urn:microsoft.com/office/officeart/2005/8/layout/list1"/>
    <dgm:cxn modelId="{5A683868-1736-4EFB-B41B-F05986D65768}" type="presParOf" srcId="{A058ED3B-D242-4C08-BF5E-529892AC8628}" destId="{0ECA0943-778D-4918-A73A-35FCC38540AB}" srcOrd="0" destOrd="0" presId="urn:microsoft.com/office/officeart/2005/8/layout/list1"/>
    <dgm:cxn modelId="{60DAE077-D4A8-4524-BA71-69505175B1EA}" type="presParOf" srcId="{A058ED3B-D242-4C08-BF5E-529892AC8628}" destId="{A08BC985-BB2B-4DC0-AEFD-84BC879BC7A1}" srcOrd="1" destOrd="0" presId="urn:microsoft.com/office/officeart/2005/8/layout/list1"/>
    <dgm:cxn modelId="{80B1B43D-7225-4BA8-9B39-4F9DC0A79F0F}" type="presParOf" srcId="{34A4BA6A-5239-4D37-838E-74A04F9C2B48}" destId="{F174B90D-9F97-44F6-9011-38252F06D3B2}" srcOrd="45" destOrd="0" presId="urn:microsoft.com/office/officeart/2005/8/layout/list1"/>
    <dgm:cxn modelId="{2089B737-A4EA-4116-B493-056B540132FC}" type="presParOf" srcId="{34A4BA6A-5239-4D37-838E-74A04F9C2B48}" destId="{19FA140B-7FCD-4AA1-9C67-782072579C62}" srcOrd="46" destOrd="0" presId="urn:microsoft.com/office/officeart/2005/8/layout/list1"/>
    <dgm:cxn modelId="{02A64ECC-A6C1-4079-9E8F-36376CE31BD8}" type="presParOf" srcId="{34A4BA6A-5239-4D37-838E-74A04F9C2B48}" destId="{B43B4431-555F-4D16-AAD1-FD49B0F8094E}" srcOrd="47" destOrd="0" presId="urn:microsoft.com/office/officeart/2005/8/layout/list1"/>
    <dgm:cxn modelId="{F011E3BD-D26A-4012-B3E6-564849403381}" type="presParOf" srcId="{34A4BA6A-5239-4D37-838E-74A04F9C2B48}" destId="{FF78DD8F-BBE0-4D04-916E-FBA204931F3C}" srcOrd="48" destOrd="0" presId="urn:microsoft.com/office/officeart/2005/8/layout/list1"/>
    <dgm:cxn modelId="{417A43E8-8E1A-4CD4-A007-573B38CDBE37}" type="presParOf" srcId="{FF78DD8F-BBE0-4D04-916E-FBA204931F3C}" destId="{0FF8CB97-EABE-4958-85D4-0107B4CEB863}" srcOrd="0" destOrd="0" presId="urn:microsoft.com/office/officeart/2005/8/layout/list1"/>
    <dgm:cxn modelId="{D6326AD3-D2D1-48EF-9E63-6D6F22E6C270}" type="presParOf" srcId="{FF78DD8F-BBE0-4D04-916E-FBA204931F3C}" destId="{807E6BDF-DB95-4560-B231-16614AEAB65D}" srcOrd="1" destOrd="0" presId="urn:microsoft.com/office/officeart/2005/8/layout/list1"/>
    <dgm:cxn modelId="{58B000C5-1BC7-45F7-A58C-0899ACB3D5AC}" type="presParOf" srcId="{34A4BA6A-5239-4D37-838E-74A04F9C2B48}" destId="{AAE69917-A666-4BB9-AB0E-FA91E07095EA}" srcOrd="49" destOrd="0" presId="urn:microsoft.com/office/officeart/2005/8/layout/list1"/>
    <dgm:cxn modelId="{1D9483C4-D76C-4D9B-9829-BAD7DEA44E9B}" type="presParOf" srcId="{34A4BA6A-5239-4D37-838E-74A04F9C2B48}" destId="{39616CD5-69EE-46B3-8CC6-2B0991687ADA}" srcOrd="50" destOrd="0" presId="urn:microsoft.com/office/officeart/2005/8/layout/list1"/>
    <dgm:cxn modelId="{EFAA15DA-8580-4CF1-8FD8-484DD8DAC97A}" type="presParOf" srcId="{34A4BA6A-5239-4D37-838E-74A04F9C2B48}" destId="{1786553F-9EAA-4FC8-863C-C2E4F07FB184}" srcOrd="51" destOrd="0" presId="urn:microsoft.com/office/officeart/2005/8/layout/list1"/>
    <dgm:cxn modelId="{F3498D3B-5686-4B8C-AFA4-D9BEB7AC7784}" type="presParOf" srcId="{34A4BA6A-5239-4D37-838E-74A04F9C2B48}" destId="{31F7BE3A-E378-4453-B873-A24974C0B211}" srcOrd="52" destOrd="0" presId="urn:microsoft.com/office/officeart/2005/8/layout/list1"/>
    <dgm:cxn modelId="{ADC1119D-C9D7-46F4-906A-0296697CC6DE}" type="presParOf" srcId="{31F7BE3A-E378-4453-B873-A24974C0B211}" destId="{445B87E2-9002-457B-BCC5-86B215C01779}" srcOrd="0" destOrd="0" presId="urn:microsoft.com/office/officeart/2005/8/layout/list1"/>
    <dgm:cxn modelId="{9BE5BC10-9B17-4EC3-A3E2-5E8BA9F43DEF}" type="presParOf" srcId="{31F7BE3A-E378-4453-B873-A24974C0B211}" destId="{781F4C7B-2BBA-48A3-B1D7-95B91EAA21A7}" srcOrd="1" destOrd="0" presId="urn:microsoft.com/office/officeart/2005/8/layout/list1"/>
    <dgm:cxn modelId="{6A9B86DB-FCEA-4ED0-8C25-47421CD0C960}" type="presParOf" srcId="{34A4BA6A-5239-4D37-838E-74A04F9C2B48}" destId="{697553A8-49D3-4B6F-88D7-B99A09127EA7}" srcOrd="53" destOrd="0" presId="urn:microsoft.com/office/officeart/2005/8/layout/list1"/>
    <dgm:cxn modelId="{287A57F8-6C49-411F-B04A-EAE127D114BE}" type="presParOf" srcId="{34A4BA6A-5239-4D37-838E-74A04F9C2B48}" destId="{316FF8ED-1870-48DA-9ED4-819BB22C6034}" srcOrd="54"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80B4D6C7-CFE4-4C13-AD93-602C1472FCEF}" type="doc">
      <dgm:prSet loTypeId="urn:microsoft.com/office/officeart/2005/8/layout/hierarchy1" loCatId="hierarchy" qsTypeId="urn:microsoft.com/office/officeart/2005/8/quickstyle/simple1" qsCatId="simple" csTypeId="urn:microsoft.com/office/officeart/2005/8/colors/accent2_4" csCatId="accent2" phldr="1"/>
      <dgm:spPr/>
      <dgm:t>
        <a:bodyPr/>
        <a:lstStyle/>
        <a:p>
          <a:endParaRPr lang="fr-FR"/>
        </a:p>
      </dgm:t>
    </dgm:pt>
    <dgm:pt modelId="{2F91D29C-8864-4F59-8917-6B150289743D}">
      <dgm:prSet phldrT="[Texte]" custT="1"/>
      <dgm:spPr/>
      <dgm:t>
        <a:bodyPr/>
        <a:lstStyle/>
        <a:p>
          <a:r>
            <a:rPr lang="fr-FR" sz="800">
              <a:latin typeface="Times New Roman" panose="02020603050405020304" pitchFamily="18" charset="0"/>
              <a:cs typeface="Times New Roman" panose="02020603050405020304" pitchFamily="18" charset="0"/>
            </a:rPr>
            <a:t>M. pierre DIKONGUE</a:t>
          </a:r>
        </a:p>
        <a:p>
          <a:r>
            <a:rPr lang="fr-FR" sz="800">
              <a:latin typeface="Times New Roman" panose="02020603050405020304" pitchFamily="18" charset="0"/>
              <a:cs typeface="Times New Roman" panose="02020603050405020304" pitchFamily="18" charset="0"/>
            </a:rPr>
            <a:t>Assistant chef de projet</a:t>
          </a:r>
        </a:p>
      </dgm:t>
    </dgm:pt>
    <dgm:pt modelId="{DD707865-FCF0-4AAF-BA4A-5BEF02CA1760}" type="parTrans" cxnId="{3DF43387-34F4-4ACD-BB6C-C5A450F57915}">
      <dgm:prSet/>
      <dgm:spPr/>
      <dgm:t>
        <a:bodyPr/>
        <a:lstStyle/>
        <a:p>
          <a:endParaRPr lang="fr-FR" sz="800">
            <a:latin typeface="Times New Roman" panose="02020603050405020304" pitchFamily="18" charset="0"/>
            <a:cs typeface="Times New Roman" panose="02020603050405020304" pitchFamily="18" charset="0"/>
          </a:endParaRPr>
        </a:p>
      </dgm:t>
    </dgm:pt>
    <dgm:pt modelId="{9CCA04C5-401A-4420-A812-6D9E98721EA4}" type="sibTrans" cxnId="{3DF43387-34F4-4ACD-BB6C-C5A450F57915}">
      <dgm:prSet/>
      <dgm:spPr/>
      <dgm:t>
        <a:bodyPr/>
        <a:lstStyle/>
        <a:p>
          <a:endParaRPr lang="fr-FR" sz="800">
            <a:latin typeface="Times New Roman" panose="02020603050405020304" pitchFamily="18" charset="0"/>
            <a:cs typeface="Times New Roman" panose="02020603050405020304" pitchFamily="18" charset="0"/>
          </a:endParaRPr>
        </a:p>
      </dgm:t>
    </dgm:pt>
    <dgm:pt modelId="{D44984D9-7839-4924-A5A0-43A751E4F4C8}">
      <dgm:prSet phldrT="[Texte]" custT="1"/>
      <dgm:spPr/>
      <dgm:t>
        <a:bodyPr/>
        <a:lstStyle/>
        <a:p>
          <a:r>
            <a:rPr lang="fr-FR" sz="800" b="0">
              <a:latin typeface="Times New Roman" panose="02020603050405020304" pitchFamily="18" charset="0"/>
              <a:cs typeface="Times New Roman" panose="02020603050405020304" pitchFamily="18" charset="0"/>
            </a:rPr>
            <a:t>Mme. Danielle NZOUWO  </a:t>
          </a:r>
        </a:p>
        <a:p>
          <a:r>
            <a:rPr lang="fr-FR" sz="800" b="0">
              <a:latin typeface="Times New Roman" panose="02020603050405020304" pitchFamily="18" charset="0"/>
              <a:cs typeface="Times New Roman" panose="02020603050405020304" pitchFamily="18" charset="0"/>
            </a:rPr>
            <a:t>Expert en conduite du changement</a:t>
          </a:r>
        </a:p>
      </dgm:t>
    </dgm:pt>
    <dgm:pt modelId="{E0304291-EEC8-47D4-8027-E1286FA7C2AA}" type="sibTrans" cxnId="{0864B797-0C25-4E7D-8887-D625026BDD17}">
      <dgm:prSet/>
      <dgm:spPr/>
      <dgm:t>
        <a:bodyPr/>
        <a:lstStyle/>
        <a:p>
          <a:endParaRPr lang="fr-FR" sz="800">
            <a:latin typeface="Times New Roman" panose="02020603050405020304" pitchFamily="18" charset="0"/>
            <a:cs typeface="Times New Roman" panose="02020603050405020304" pitchFamily="18" charset="0"/>
          </a:endParaRPr>
        </a:p>
      </dgm:t>
    </dgm:pt>
    <dgm:pt modelId="{A8AEE36C-07DE-4E32-AE08-0048E6B63E2B}" type="parTrans" cxnId="{0864B797-0C25-4E7D-8887-D625026BDD17}">
      <dgm:prSet/>
      <dgm:spPr/>
      <dgm:t>
        <a:bodyPr/>
        <a:lstStyle/>
        <a:p>
          <a:endParaRPr lang="fr-FR" sz="800">
            <a:latin typeface="Times New Roman" panose="02020603050405020304" pitchFamily="18" charset="0"/>
            <a:cs typeface="Times New Roman" panose="02020603050405020304" pitchFamily="18" charset="0"/>
          </a:endParaRPr>
        </a:p>
      </dgm:t>
    </dgm:pt>
    <dgm:pt modelId="{197486BB-D885-40B6-AD07-E2AAEA65ADA5}">
      <dgm:prSet phldrT="[Texte]" custT="1"/>
      <dgm:spPr/>
      <dgm:t>
        <a:bodyPr/>
        <a:lstStyle/>
        <a:p>
          <a:r>
            <a:rPr lang="fr-FR" sz="800" b="0">
              <a:latin typeface="Times New Roman" panose="02020603050405020304" pitchFamily="18" charset="0"/>
              <a:cs typeface="Times New Roman" panose="02020603050405020304" pitchFamily="18" charset="0"/>
            </a:rPr>
            <a:t>M. Paul ONJI’I ESONO</a:t>
          </a:r>
        </a:p>
        <a:p>
          <a:r>
            <a:rPr lang="fr-FR" sz="800" b="0">
              <a:latin typeface="Times New Roman" panose="02020603050405020304" pitchFamily="18" charset="0"/>
              <a:cs typeface="Times New Roman" panose="02020603050405020304" pitchFamily="18" charset="0"/>
            </a:rPr>
            <a:t> </a:t>
          </a:r>
          <a:r>
            <a:rPr lang="fr-FR" sz="800">
              <a:latin typeface="Times New Roman" panose="02020603050405020304" pitchFamily="18" charset="0"/>
              <a:cs typeface="Times New Roman" panose="02020603050405020304" pitchFamily="18" charset="0"/>
            </a:rPr>
            <a:t>Expert en communication</a:t>
          </a:r>
        </a:p>
      </dgm:t>
    </dgm:pt>
    <dgm:pt modelId="{75D29683-89F1-4565-9021-17532A7D8868}" type="parTrans" cxnId="{A12AB4A4-3C7E-4BFC-9231-3161FF67D37B}">
      <dgm:prSet/>
      <dgm:spPr/>
      <dgm:t>
        <a:bodyPr/>
        <a:lstStyle/>
        <a:p>
          <a:endParaRPr lang="fr-FR" sz="800"/>
        </a:p>
      </dgm:t>
    </dgm:pt>
    <dgm:pt modelId="{5729371B-F02A-4D19-991F-35379C9CF158}" type="sibTrans" cxnId="{A12AB4A4-3C7E-4BFC-9231-3161FF67D37B}">
      <dgm:prSet/>
      <dgm:spPr/>
      <dgm:t>
        <a:bodyPr/>
        <a:lstStyle/>
        <a:p>
          <a:endParaRPr lang="fr-FR" sz="800"/>
        </a:p>
      </dgm:t>
    </dgm:pt>
    <dgm:pt modelId="{4AF2D235-ECE8-410D-A893-6AD63C09A359}">
      <dgm:prSet phldrT="[Texte]" custT="1"/>
      <dgm:spPr/>
      <dgm:t>
        <a:bodyPr/>
        <a:lstStyle/>
        <a:p>
          <a:r>
            <a:rPr lang="fr-FR" sz="800">
              <a:latin typeface="Times New Roman" panose="02020603050405020304" pitchFamily="18" charset="0"/>
              <a:cs typeface="Times New Roman" panose="02020603050405020304" pitchFamily="18" charset="0"/>
            </a:rPr>
            <a:t>M.Calvin TALLE </a:t>
          </a:r>
        </a:p>
        <a:p>
          <a:r>
            <a:rPr lang="fr-FR" sz="800">
              <a:latin typeface="Times New Roman" panose="02020603050405020304" pitchFamily="18" charset="0"/>
              <a:cs typeface="Times New Roman" panose="02020603050405020304" pitchFamily="18" charset="0"/>
            </a:rPr>
            <a:t>Expert en urbanisation des systèmes d'information</a:t>
          </a:r>
        </a:p>
      </dgm:t>
    </dgm:pt>
    <dgm:pt modelId="{55334D48-671B-441A-BF60-5A67126E6AA6}" type="parTrans" cxnId="{0A780939-C380-4770-B715-E2B2D76AACA4}">
      <dgm:prSet/>
      <dgm:spPr/>
      <dgm:t>
        <a:bodyPr/>
        <a:lstStyle/>
        <a:p>
          <a:endParaRPr lang="fr-FR" sz="800"/>
        </a:p>
      </dgm:t>
    </dgm:pt>
    <dgm:pt modelId="{24008C9E-B14F-40AD-A2FE-D3EBC3E73276}" type="sibTrans" cxnId="{0A780939-C380-4770-B715-E2B2D76AACA4}">
      <dgm:prSet/>
      <dgm:spPr/>
      <dgm:t>
        <a:bodyPr/>
        <a:lstStyle/>
        <a:p>
          <a:endParaRPr lang="fr-FR" sz="800"/>
        </a:p>
      </dgm:t>
    </dgm:pt>
    <dgm:pt modelId="{710103FD-B9B4-490E-AC86-1DA328B024EF}">
      <dgm:prSet phldrT="[Texte]" custT="1"/>
      <dgm:spPr/>
      <dgm:t>
        <a:bodyPr/>
        <a:lstStyle/>
        <a:p>
          <a:r>
            <a:rPr lang="fr-FR" sz="800" b="0">
              <a:latin typeface="Times New Roman" panose="02020603050405020304" pitchFamily="18" charset="0"/>
              <a:cs typeface="Times New Roman" panose="02020603050405020304" pitchFamily="18" charset="0"/>
            </a:rPr>
            <a:t>M. Esperance FOPA</a:t>
          </a:r>
        </a:p>
        <a:p>
          <a:r>
            <a:rPr lang="fr-FR" sz="800" b="0">
              <a:latin typeface="Times New Roman" panose="02020603050405020304" pitchFamily="18" charset="0"/>
              <a:cs typeface="Times New Roman" panose="02020603050405020304" pitchFamily="18" charset="0"/>
            </a:rPr>
            <a:t>Expert archiviste</a:t>
          </a:r>
          <a:endParaRPr lang="fr-FR" sz="800" b="0" baseline="0">
            <a:latin typeface="Times New Roman" panose="02020603050405020304" pitchFamily="18" charset="0"/>
            <a:cs typeface="Times New Roman" panose="02020603050405020304" pitchFamily="18" charset="0"/>
          </a:endParaRPr>
        </a:p>
      </dgm:t>
    </dgm:pt>
    <dgm:pt modelId="{D85E7AAC-C1AE-4C7A-8BCB-B5B23B759D4F}" type="parTrans" cxnId="{44958924-DE5C-479F-96CD-48B6E0BDF77C}">
      <dgm:prSet/>
      <dgm:spPr/>
      <dgm:t>
        <a:bodyPr/>
        <a:lstStyle/>
        <a:p>
          <a:endParaRPr lang="fr-FR" sz="800"/>
        </a:p>
      </dgm:t>
    </dgm:pt>
    <dgm:pt modelId="{10123C62-E71B-4CE4-BEEE-E89AD0AB11FA}" type="sibTrans" cxnId="{44958924-DE5C-479F-96CD-48B6E0BDF77C}">
      <dgm:prSet/>
      <dgm:spPr/>
      <dgm:t>
        <a:bodyPr/>
        <a:lstStyle/>
        <a:p>
          <a:endParaRPr lang="fr-FR" sz="800"/>
        </a:p>
      </dgm:t>
    </dgm:pt>
    <dgm:pt modelId="{00DCFDB8-D23F-4DA2-8F6C-94FE77AD7BEF}">
      <dgm:prSet phldrT="[Texte]" custT="1"/>
      <dgm:spPr/>
      <dgm:t>
        <a:bodyPr/>
        <a:lstStyle/>
        <a:p>
          <a:r>
            <a:rPr lang="fr-FR" sz="800">
              <a:latin typeface="Times New Roman" panose="02020603050405020304" pitchFamily="18" charset="0"/>
              <a:cs typeface="Times New Roman" panose="02020603050405020304" pitchFamily="18" charset="0"/>
            </a:rPr>
            <a:t>M. Cyrille Epie</a:t>
          </a:r>
        </a:p>
        <a:p>
          <a:r>
            <a:rPr lang="fr-FR" sz="800">
              <a:latin typeface="Times New Roman" panose="02020603050405020304" pitchFamily="18" charset="0"/>
              <a:cs typeface="Times New Roman" panose="02020603050405020304" pitchFamily="18" charset="0"/>
            </a:rPr>
            <a:t>Ingénieur testeur (10)</a:t>
          </a:r>
        </a:p>
      </dgm:t>
    </dgm:pt>
    <dgm:pt modelId="{141FC8AF-D724-40B5-B7FF-B9E434E6B988}" type="parTrans" cxnId="{8C5883A6-03B6-441F-910D-B21A1D49C627}">
      <dgm:prSet/>
      <dgm:spPr/>
      <dgm:t>
        <a:bodyPr/>
        <a:lstStyle/>
        <a:p>
          <a:endParaRPr lang="fr-FR" sz="800"/>
        </a:p>
      </dgm:t>
    </dgm:pt>
    <dgm:pt modelId="{099D69AE-786B-44C0-9719-2AD7DED54377}" type="sibTrans" cxnId="{8C5883A6-03B6-441F-910D-B21A1D49C627}">
      <dgm:prSet/>
      <dgm:spPr/>
      <dgm:t>
        <a:bodyPr/>
        <a:lstStyle/>
        <a:p>
          <a:endParaRPr lang="fr-FR" sz="800"/>
        </a:p>
      </dgm:t>
    </dgm:pt>
    <dgm:pt modelId="{B3B6C07C-F82A-4906-8A36-CED4C482BA34}">
      <dgm:prSet phldrT="[Texte]" custT="1"/>
      <dgm:spPr/>
      <dgm:t>
        <a:bodyPr/>
        <a:lstStyle/>
        <a:p>
          <a:r>
            <a:rPr lang="fr-FR" sz="800">
              <a:latin typeface="Times New Roman" panose="02020603050405020304" pitchFamily="18" charset="0"/>
              <a:cs typeface="Times New Roman" panose="02020603050405020304" pitchFamily="18" charset="0"/>
            </a:rPr>
            <a:t>M.</a:t>
          </a:r>
          <a:r>
            <a:rPr lang="fr-FR" sz="800"/>
            <a:t>Hamza YAYA</a:t>
          </a:r>
          <a:endParaRPr lang="fr-FR" sz="800">
            <a:latin typeface="Times New Roman" panose="02020603050405020304" pitchFamily="18" charset="0"/>
            <a:cs typeface="Times New Roman" panose="02020603050405020304" pitchFamily="18" charset="0"/>
          </a:endParaRPr>
        </a:p>
      </dgm:t>
    </dgm:pt>
    <dgm:pt modelId="{16086E06-AB6C-48A1-B9D2-A42D857A6E3D}" type="parTrans" cxnId="{486AA5F4-44DB-4A0E-8B77-52CDBBE5A626}">
      <dgm:prSet/>
      <dgm:spPr/>
      <dgm:t>
        <a:bodyPr/>
        <a:lstStyle/>
        <a:p>
          <a:endParaRPr lang="fr-FR" sz="800"/>
        </a:p>
      </dgm:t>
    </dgm:pt>
    <dgm:pt modelId="{26B5311F-8863-4D96-AC2A-BDFED125ADDC}" type="sibTrans" cxnId="{486AA5F4-44DB-4A0E-8B77-52CDBBE5A626}">
      <dgm:prSet/>
      <dgm:spPr/>
      <dgm:t>
        <a:bodyPr/>
        <a:lstStyle/>
        <a:p>
          <a:endParaRPr lang="fr-FR" sz="800"/>
        </a:p>
      </dgm:t>
    </dgm:pt>
    <dgm:pt modelId="{A1BAE606-7F6C-4E75-B42F-03EAFA4E57BA}">
      <dgm:prSet custT="1"/>
      <dgm:spPr/>
      <dgm:t>
        <a:bodyPr/>
        <a:lstStyle/>
        <a:p>
          <a:r>
            <a:rPr lang="fr-FR" sz="800">
              <a:latin typeface="Times New Roman" panose="02020603050405020304" pitchFamily="18" charset="0"/>
              <a:cs typeface="Times New Roman" panose="02020603050405020304" pitchFamily="18" charset="0"/>
            </a:rPr>
            <a:t>Yann NOUNAMO</a:t>
          </a:r>
        </a:p>
        <a:p>
          <a:r>
            <a:rPr lang="fr-FR" sz="800">
              <a:latin typeface="Times New Roman" panose="02020603050405020304" pitchFamily="18" charset="0"/>
              <a:cs typeface="Times New Roman" panose="02020603050405020304" pitchFamily="18" charset="0"/>
            </a:rPr>
            <a:t>Expert fonctionnel testeur N</a:t>
          </a:r>
          <a:r>
            <a:rPr lang="fr-FR" sz="800" baseline="30000">
              <a:latin typeface="Times New Roman" panose="02020603050405020304" pitchFamily="18" charset="0"/>
              <a:cs typeface="Times New Roman" panose="02020603050405020304" pitchFamily="18" charset="0"/>
            </a:rPr>
            <a:t>o</a:t>
          </a:r>
          <a:r>
            <a:rPr lang="fr-FR" sz="800">
              <a:latin typeface="Times New Roman" panose="02020603050405020304" pitchFamily="18" charset="0"/>
              <a:cs typeface="Times New Roman" panose="02020603050405020304" pitchFamily="18" charset="0"/>
            </a:rPr>
            <a:t>2</a:t>
          </a:r>
        </a:p>
      </dgm:t>
    </dgm:pt>
    <dgm:pt modelId="{2BA5CF1C-5EE3-4F68-8B5F-161A3CE0F1DF}" type="sibTrans" cxnId="{8BEFB124-1380-4920-A51C-E0F6B516AAC0}">
      <dgm:prSet/>
      <dgm:spPr/>
      <dgm:t>
        <a:bodyPr/>
        <a:lstStyle/>
        <a:p>
          <a:endParaRPr lang="fr-FR" sz="800"/>
        </a:p>
      </dgm:t>
    </dgm:pt>
    <dgm:pt modelId="{B5D2356B-F125-4378-B9F6-32A66D00DFA2}" type="parTrans" cxnId="{8BEFB124-1380-4920-A51C-E0F6B516AAC0}">
      <dgm:prSet/>
      <dgm:spPr/>
      <dgm:t>
        <a:bodyPr/>
        <a:lstStyle/>
        <a:p>
          <a:endParaRPr lang="fr-FR" sz="800"/>
        </a:p>
      </dgm:t>
    </dgm:pt>
    <dgm:pt modelId="{5B8B0F5B-F153-4828-852F-2A08E945F40D}">
      <dgm:prSet custT="1"/>
      <dgm:spPr/>
      <dgm:t>
        <a:bodyPr/>
        <a:lstStyle/>
        <a:p>
          <a:r>
            <a:rPr lang="fr-FR" sz="800">
              <a:latin typeface="Times New Roman" panose="02020603050405020304" pitchFamily="18" charset="0"/>
              <a:cs typeface="Times New Roman" panose="02020603050405020304" pitchFamily="18" charset="0"/>
            </a:rPr>
            <a:t>M. Nadine KAMENI</a:t>
          </a:r>
        </a:p>
        <a:p>
          <a:r>
            <a:rPr lang="fr-FR" sz="800">
              <a:latin typeface="Times New Roman" panose="02020603050405020304" pitchFamily="18" charset="0"/>
              <a:cs typeface="Times New Roman" panose="02020603050405020304" pitchFamily="18" charset="0"/>
            </a:rPr>
            <a:t>Assistant administratif</a:t>
          </a:r>
        </a:p>
      </dgm:t>
    </dgm:pt>
    <dgm:pt modelId="{622FD75C-53B8-4D91-8BFD-E4740ECC8CD3}" type="parTrans" cxnId="{35CB118F-4385-493C-99A7-D959EF2E709A}">
      <dgm:prSet/>
      <dgm:spPr/>
      <dgm:t>
        <a:bodyPr/>
        <a:lstStyle/>
        <a:p>
          <a:endParaRPr lang="fr-FR" sz="800"/>
        </a:p>
      </dgm:t>
    </dgm:pt>
    <dgm:pt modelId="{158ACA20-4D92-4BBA-8622-C65186F8A7CD}" type="sibTrans" cxnId="{35CB118F-4385-493C-99A7-D959EF2E709A}">
      <dgm:prSet/>
      <dgm:spPr/>
      <dgm:t>
        <a:bodyPr/>
        <a:lstStyle/>
        <a:p>
          <a:endParaRPr lang="fr-FR" sz="800"/>
        </a:p>
      </dgm:t>
    </dgm:pt>
    <dgm:pt modelId="{0E8111B9-7CE4-444E-824D-4D96BD0695A0}">
      <dgm:prSet custT="1"/>
      <dgm:spPr/>
      <dgm:t>
        <a:bodyPr/>
        <a:lstStyle/>
        <a:p>
          <a:r>
            <a:rPr lang="fr-FR" sz="800">
              <a:latin typeface="Times New Roman" panose="02020603050405020304" pitchFamily="18" charset="0"/>
              <a:cs typeface="Times New Roman" panose="02020603050405020304" pitchFamily="18" charset="0"/>
            </a:rPr>
            <a:t>M. Mendoh</a:t>
          </a:r>
        </a:p>
        <a:p>
          <a:r>
            <a:rPr lang="fr-FR" sz="800">
              <a:latin typeface="Times New Roman" panose="02020603050405020304" pitchFamily="18" charset="0"/>
              <a:cs typeface="Times New Roman" panose="02020603050405020304" pitchFamily="18" charset="0"/>
            </a:rPr>
            <a:t>Chauffeur</a:t>
          </a:r>
        </a:p>
      </dgm:t>
    </dgm:pt>
    <dgm:pt modelId="{ACC1555B-11A7-4444-A92E-F20CAF34AEBF}" type="parTrans" cxnId="{78847707-DAA9-4222-9108-6D6D8B0F9BFB}">
      <dgm:prSet/>
      <dgm:spPr/>
      <dgm:t>
        <a:bodyPr/>
        <a:lstStyle/>
        <a:p>
          <a:endParaRPr lang="fr-FR" sz="800"/>
        </a:p>
      </dgm:t>
    </dgm:pt>
    <dgm:pt modelId="{1FFAC4AB-6E8F-4B1E-B5F1-67B7B602B299}" type="sibTrans" cxnId="{78847707-DAA9-4222-9108-6D6D8B0F9BFB}">
      <dgm:prSet/>
      <dgm:spPr/>
      <dgm:t>
        <a:bodyPr/>
        <a:lstStyle/>
        <a:p>
          <a:endParaRPr lang="fr-FR" sz="800"/>
        </a:p>
      </dgm:t>
    </dgm:pt>
    <dgm:pt modelId="{26C51F23-EE6B-419F-870C-3667EEB810A5}">
      <dgm:prSet phldrT="[Texte]" custT="1"/>
      <dgm:spPr/>
      <dgm:t>
        <a:bodyPr/>
        <a:lstStyle/>
        <a:p>
          <a:r>
            <a:rPr lang="fr-FR" sz="800" b="1">
              <a:latin typeface="Times New Roman" panose="02020603050405020304" pitchFamily="18" charset="0"/>
              <a:cs typeface="Times New Roman" panose="02020603050405020304" pitchFamily="18" charset="0"/>
            </a:rPr>
            <a:t>M.Henry HABAH</a:t>
          </a:r>
          <a:endParaRPr lang="fr-FR" sz="800">
            <a:latin typeface="Times New Roman" panose="02020603050405020304" pitchFamily="18" charset="0"/>
            <a:cs typeface="Times New Roman" panose="02020603050405020304" pitchFamily="18" charset="0"/>
          </a:endParaRPr>
        </a:p>
      </dgm:t>
    </dgm:pt>
    <dgm:pt modelId="{EA2A20A4-283C-4B35-963B-A305650EE3A9}" type="parTrans" cxnId="{A38235D5-E400-4A57-8DA4-FC3C87E2606F}">
      <dgm:prSet/>
      <dgm:spPr/>
      <dgm:t>
        <a:bodyPr/>
        <a:lstStyle/>
        <a:p>
          <a:endParaRPr lang="fr-FR" sz="800"/>
        </a:p>
      </dgm:t>
    </dgm:pt>
    <dgm:pt modelId="{CA9B8627-AB89-4093-86E2-AC8EAD80D43E}" type="sibTrans" cxnId="{A38235D5-E400-4A57-8DA4-FC3C87E2606F}">
      <dgm:prSet/>
      <dgm:spPr/>
      <dgm:t>
        <a:bodyPr/>
        <a:lstStyle/>
        <a:p>
          <a:endParaRPr lang="fr-FR" sz="800"/>
        </a:p>
      </dgm:t>
    </dgm:pt>
    <dgm:pt modelId="{1AC86957-CE3C-4C69-9185-3C93D37A7492}">
      <dgm:prSet phldrT="[Texte]" custT="1"/>
      <dgm:spPr/>
      <dgm:t>
        <a:bodyPr/>
        <a:lstStyle/>
        <a:p>
          <a:r>
            <a:rPr lang="fr-FR" sz="800">
              <a:latin typeface="Times New Roman" panose="02020603050405020304" pitchFamily="18" charset="0"/>
              <a:cs typeface="Times New Roman" panose="02020603050405020304" pitchFamily="18" charset="0"/>
            </a:rPr>
            <a:t>Mme. Jeanne MBEZELE</a:t>
          </a:r>
        </a:p>
      </dgm:t>
    </dgm:pt>
    <dgm:pt modelId="{BC1F0EDE-BE1E-4BFE-B9FA-9D613253739C}" type="parTrans" cxnId="{B2CFB9BB-550B-4829-9A44-3C248DC01C03}">
      <dgm:prSet/>
      <dgm:spPr/>
      <dgm:t>
        <a:bodyPr/>
        <a:lstStyle/>
        <a:p>
          <a:endParaRPr lang="fr-FR" sz="800"/>
        </a:p>
      </dgm:t>
    </dgm:pt>
    <dgm:pt modelId="{2AD26041-5D13-40CD-9ADD-AE4B192F4CAE}" type="sibTrans" cxnId="{B2CFB9BB-550B-4829-9A44-3C248DC01C03}">
      <dgm:prSet/>
      <dgm:spPr/>
      <dgm:t>
        <a:bodyPr/>
        <a:lstStyle/>
        <a:p>
          <a:endParaRPr lang="fr-FR" sz="800"/>
        </a:p>
      </dgm:t>
    </dgm:pt>
    <dgm:pt modelId="{2891BB37-5240-4CDC-B0A0-9AAB0959591C}">
      <dgm:prSet phldrT="[Texte]" custT="1"/>
      <dgm:spPr/>
      <dgm:t>
        <a:bodyPr/>
        <a:lstStyle/>
        <a:p>
          <a:r>
            <a:rPr lang="fr-FR" sz="800">
              <a:latin typeface="Times New Roman" panose="02020603050405020304" pitchFamily="18" charset="0"/>
              <a:cs typeface="Times New Roman" panose="02020603050405020304" pitchFamily="18" charset="0"/>
            </a:rPr>
            <a:t>M. </a:t>
          </a:r>
          <a:r>
            <a:rPr lang="fr-FR" sz="800"/>
            <a:t>Félicien TALLA</a:t>
          </a:r>
          <a:endParaRPr lang="fr-FR" sz="800">
            <a:latin typeface="Times New Roman" panose="02020603050405020304" pitchFamily="18" charset="0"/>
            <a:cs typeface="Times New Roman" panose="02020603050405020304" pitchFamily="18" charset="0"/>
          </a:endParaRPr>
        </a:p>
      </dgm:t>
    </dgm:pt>
    <dgm:pt modelId="{AD4B3635-E6DA-4785-B324-CADDC53E0CEB}" type="parTrans" cxnId="{6B287FDE-EAE9-482B-A55D-DC6A0F7FBFC1}">
      <dgm:prSet/>
      <dgm:spPr/>
      <dgm:t>
        <a:bodyPr/>
        <a:lstStyle/>
        <a:p>
          <a:endParaRPr lang="fr-FR" sz="800"/>
        </a:p>
      </dgm:t>
    </dgm:pt>
    <dgm:pt modelId="{A0EAA033-3360-4CD7-BD07-92DCBCC05BC1}" type="sibTrans" cxnId="{6B287FDE-EAE9-482B-A55D-DC6A0F7FBFC1}">
      <dgm:prSet/>
      <dgm:spPr/>
      <dgm:t>
        <a:bodyPr/>
        <a:lstStyle/>
        <a:p>
          <a:endParaRPr lang="fr-FR" sz="800"/>
        </a:p>
      </dgm:t>
    </dgm:pt>
    <dgm:pt modelId="{FDCB4286-7C1E-470D-B776-66B26082F55C}">
      <dgm:prSet phldrT="[Texte]" custT="1"/>
      <dgm:spPr/>
      <dgm:t>
        <a:bodyPr/>
        <a:lstStyle/>
        <a:p>
          <a:r>
            <a:rPr lang="fr-FR" sz="800">
              <a:latin typeface="Times New Roman" panose="02020603050405020304" pitchFamily="18" charset="0"/>
              <a:cs typeface="Times New Roman" panose="02020603050405020304" pitchFamily="18" charset="0"/>
            </a:rPr>
            <a:t> M. </a:t>
          </a:r>
          <a:r>
            <a:rPr lang="fr-FR" sz="800"/>
            <a:t>Christophe MBOW</a:t>
          </a:r>
          <a:endParaRPr lang="fr-FR" sz="800">
            <a:latin typeface="Times New Roman" panose="02020603050405020304" pitchFamily="18" charset="0"/>
            <a:cs typeface="Times New Roman" panose="02020603050405020304" pitchFamily="18" charset="0"/>
          </a:endParaRPr>
        </a:p>
      </dgm:t>
    </dgm:pt>
    <dgm:pt modelId="{CDAC513E-B5EA-4E2C-9B0E-EBEB2128F7DC}" type="parTrans" cxnId="{69A82C96-E9CE-42BF-9F67-54965C744D90}">
      <dgm:prSet/>
      <dgm:spPr/>
      <dgm:t>
        <a:bodyPr/>
        <a:lstStyle/>
        <a:p>
          <a:endParaRPr lang="fr-FR" sz="800"/>
        </a:p>
      </dgm:t>
    </dgm:pt>
    <dgm:pt modelId="{B6BA77BF-EF70-47CB-9DAE-20EDBBE94EA7}" type="sibTrans" cxnId="{69A82C96-E9CE-42BF-9F67-54965C744D90}">
      <dgm:prSet/>
      <dgm:spPr/>
      <dgm:t>
        <a:bodyPr/>
        <a:lstStyle/>
        <a:p>
          <a:endParaRPr lang="fr-FR" sz="800"/>
        </a:p>
      </dgm:t>
    </dgm:pt>
    <dgm:pt modelId="{74B3FAFA-1029-47CA-B1F7-A74DE01479D5}">
      <dgm:prSet phldrT="[Texte]" custT="1"/>
      <dgm:spPr/>
      <dgm:t>
        <a:bodyPr/>
        <a:lstStyle/>
        <a:p>
          <a:r>
            <a:rPr lang="fr-FR" sz="800">
              <a:latin typeface="Times New Roman" panose="02020603050405020304" pitchFamily="18" charset="0"/>
              <a:cs typeface="Times New Roman" panose="02020603050405020304" pitchFamily="18" charset="0"/>
            </a:rPr>
            <a:t>M. </a:t>
          </a:r>
          <a:r>
            <a:rPr lang="fr-FR" sz="800"/>
            <a:t>Marcien FOUDA</a:t>
          </a:r>
          <a:endParaRPr lang="fr-FR" sz="800">
            <a:latin typeface="Times New Roman" panose="02020603050405020304" pitchFamily="18" charset="0"/>
            <a:cs typeface="Times New Roman" panose="02020603050405020304" pitchFamily="18" charset="0"/>
          </a:endParaRPr>
        </a:p>
      </dgm:t>
    </dgm:pt>
    <dgm:pt modelId="{230528E2-C6B0-4BAD-B4F9-4D0DC7E94F07}" type="parTrans" cxnId="{F6D17464-55BE-4A91-98E3-5BF6D2FC2187}">
      <dgm:prSet/>
      <dgm:spPr/>
      <dgm:t>
        <a:bodyPr/>
        <a:lstStyle/>
        <a:p>
          <a:endParaRPr lang="fr-FR" sz="800"/>
        </a:p>
      </dgm:t>
    </dgm:pt>
    <dgm:pt modelId="{9048BC57-7F0F-41EB-A024-8D6D3002DFB0}" type="sibTrans" cxnId="{F6D17464-55BE-4A91-98E3-5BF6D2FC2187}">
      <dgm:prSet/>
      <dgm:spPr/>
      <dgm:t>
        <a:bodyPr/>
        <a:lstStyle/>
        <a:p>
          <a:endParaRPr lang="fr-FR" sz="800"/>
        </a:p>
      </dgm:t>
    </dgm:pt>
    <dgm:pt modelId="{387BEC5A-4F88-4CA5-844F-D68BB250F499}">
      <dgm:prSet phldrT="[Texte]" custT="1"/>
      <dgm:spPr/>
      <dgm:t>
        <a:bodyPr/>
        <a:lstStyle/>
        <a:p>
          <a:r>
            <a:rPr lang="fr-FR" sz="800">
              <a:latin typeface="Times New Roman" panose="02020603050405020304" pitchFamily="18" charset="0"/>
              <a:cs typeface="Times New Roman" panose="02020603050405020304" pitchFamily="18" charset="0"/>
            </a:rPr>
            <a:t>M. Leonard ONANA</a:t>
          </a:r>
        </a:p>
        <a:p>
          <a:r>
            <a:rPr lang="fr-FR" sz="800">
              <a:latin typeface="Times New Roman" panose="02020603050405020304" pitchFamily="18" charset="0"/>
              <a:cs typeface="Times New Roman" panose="02020603050405020304" pitchFamily="18" charset="0"/>
            </a:rPr>
            <a:t>Expert fonctionnel testeur N</a:t>
          </a:r>
          <a:r>
            <a:rPr lang="fr-FR" sz="800" baseline="30000">
              <a:latin typeface="Times New Roman" panose="02020603050405020304" pitchFamily="18" charset="0"/>
              <a:cs typeface="Times New Roman" panose="02020603050405020304" pitchFamily="18" charset="0"/>
            </a:rPr>
            <a:t>o</a:t>
          </a:r>
          <a:r>
            <a:rPr lang="fr-FR" sz="800">
              <a:latin typeface="Times New Roman" panose="02020603050405020304" pitchFamily="18" charset="0"/>
              <a:cs typeface="Times New Roman" panose="02020603050405020304" pitchFamily="18" charset="0"/>
            </a:rPr>
            <a:t>1</a:t>
          </a:r>
        </a:p>
      </dgm:t>
    </dgm:pt>
    <dgm:pt modelId="{ED2AAA60-3F29-4E16-AAE6-3A073744F081}" type="parTrans" cxnId="{5FB922EE-C0CE-42A8-91C7-F948BA144FDC}">
      <dgm:prSet/>
      <dgm:spPr/>
      <dgm:t>
        <a:bodyPr/>
        <a:lstStyle/>
        <a:p>
          <a:endParaRPr lang="fr-FR" sz="800"/>
        </a:p>
      </dgm:t>
    </dgm:pt>
    <dgm:pt modelId="{D63E138B-55EF-4F55-BBD3-5AAE956168B8}" type="sibTrans" cxnId="{5FB922EE-C0CE-42A8-91C7-F948BA144FDC}">
      <dgm:prSet/>
      <dgm:spPr/>
      <dgm:t>
        <a:bodyPr/>
        <a:lstStyle/>
        <a:p>
          <a:endParaRPr lang="fr-FR" sz="800"/>
        </a:p>
      </dgm:t>
    </dgm:pt>
    <dgm:pt modelId="{113E5DD7-76F7-4BAE-9F83-2522E8F1F5A0}">
      <dgm:prSet phldrT="[Texte]" custT="1"/>
      <dgm:spPr/>
      <dgm:t>
        <a:bodyPr/>
        <a:lstStyle/>
        <a:p>
          <a:r>
            <a:rPr lang="fr-FR" sz="800"/>
            <a:t>M.HSIMO LELE Franklin </a:t>
          </a:r>
          <a:endParaRPr lang="fr-FR" sz="800">
            <a:latin typeface="Times New Roman" panose="02020603050405020304" pitchFamily="18" charset="0"/>
            <a:cs typeface="Times New Roman" panose="02020603050405020304" pitchFamily="18" charset="0"/>
          </a:endParaRPr>
        </a:p>
      </dgm:t>
    </dgm:pt>
    <dgm:pt modelId="{C87C85FA-BA71-4226-B8F7-E2B23AE606CA}" type="parTrans" cxnId="{278042F0-7569-47A4-A145-71C9B82DD062}">
      <dgm:prSet/>
      <dgm:spPr/>
      <dgm:t>
        <a:bodyPr/>
        <a:lstStyle/>
        <a:p>
          <a:endParaRPr lang="fr-FR" sz="800"/>
        </a:p>
      </dgm:t>
    </dgm:pt>
    <dgm:pt modelId="{00687269-C4A1-441F-BCB7-76F26E969631}" type="sibTrans" cxnId="{278042F0-7569-47A4-A145-71C9B82DD062}">
      <dgm:prSet/>
      <dgm:spPr/>
      <dgm:t>
        <a:bodyPr/>
        <a:lstStyle/>
        <a:p>
          <a:endParaRPr lang="fr-FR" sz="800"/>
        </a:p>
      </dgm:t>
    </dgm:pt>
    <dgm:pt modelId="{8A8E6540-4524-4B0C-BA86-0EAEF9AF766F}">
      <dgm:prSet phldrT="[Texte]" custT="1"/>
      <dgm:spPr/>
      <dgm:t>
        <a:bodyPr/>
        <a:lstStyle/>
        <a:p>
          <a:r>
            <a:rPr lang="fr-FR" sz="800"/>
            <a:t>Mme</a:t>
          </a:r>
        </a:p>
        <a:p>
          <a:r>
            <a:rPr lang="fr-FR" sz="800"/>
            <a:t>ADO NAWAINAOU </a:t>
          </a:r>
          <a:endParaRPr lang="fr-FR" sz="800">
            <a:latin typeface="Times New Roman" panose="02020603050405020304" pitchFamily="18" charset="0"/>
            <a:cs typeface="Times New Roman" panose="02020603050405020304" pitchFamily="18" charset="0"/>
          </a:endParaRPr>
        </a:p>
      </dgm:t>
    </dgm:pt>
    <dgm:pt modelId="{C0021953-9CA3-4DFB-9C75-E9A2087B3CE2}" type="parTrans" cxnId="{DF873B5A-B1C4-4031-B4BF-288F789DD89F}">
      <dgm:prSet/>
      <dgm:spPr/>
      <dgm:t>
        <a:bodyPr/>
        <a:lstStyle/>
        <a:p>
          <a:endParaRPr lang="fr-FR" sz="800"/>
        </a:p>
      </dgm:t>
    </dgm:pt>
    <dgm:pt modelId="{D7BDFE9D-FDC0-4084-900C-6ED7328BC3DB}" type="sibTrans" cxnId="{DF873B5A-B1C4-4031-B4BF-288F789DD89F}">
      <dgm:prSet/>
      <dgm:spPr/>
      <dgm:t>
        <a:bodyPr/>
        <a:lstStyle/>
        <a:p>
          <a:endParaRPr lang="fr-FR" sz="800"/>
        </a:p>
      </dgm:t>
    </dgm:pt>
    <dgm:pt modelId="{C07FE583-4BE2-4425-A103-CB5C270CAC5A}">
      <dgm:prSet phldrT="[Texte]" custT="1"/>
      <dgm:spPr/>
      <dgm:t>
        <a:bodyPr/>
        <a:lstStyle/>
        <a:p>
          <a:r>
            <a:rPr lang="fr-FR" sz="800"/>
            <a:t>Mme</a:t>
          </a:r>
        </a:p>
        <a:p>
          <a:r>
            <a:rPr lang="fr-FR" sz="800"/>
            <a:t>Bertille TAGNE</a:t>
          </a:r>
          <a:endParaRPr lang="fr-FR" sz="800">
            <a:latin typeface="Times New Roman" panose="02020603050405020304" pitchFamily="18" charset="0"/>
            <a:cs typeface="Times New Roman" panose="02020603050405020304" pitchFamily="18" charset="0"/>
          </a:endParaRPr>
        </a:p>
      </dgm:t>
    </dgm:pt>
    <dgm:pt modelId="{8E464C60-4639-4E8B-B3A2-2ED5B3B0CE42}" type="parTrans" cxnId="{75E6E6D3-AECD-4286-842A-9C213F5C3425}">
      <dgm:prSet/>
      <dgm:spPr/>
      <dgm:t>
        <a:bodyPr/>
        <a:lstStyle/>
        <a:p>
          <a:endParaRPr lang="fr-FR" sz="800"/>
        </a:p>
      </dgm:t>
    </dgm:pt>
    <dgm:pt modelId="{61C7A115-96DF-4ECB-9FAA-F1AF8E7649DB}" type="sibTrans" cxnId="{75E6E6D3-AECD-4286-842A-9C213F5C3425}">
      <dgm:prSet/>
      <dgm:spPr/>
      <dgm:t>
        <a:bodyPr/>
        <a:lstStyle/>
        <a:p>
          <a:endParaRPr lang="fr-FR" sz="800"/>
        </a:p>
      </dgm:t>
    </dgm:pt>
    <dgm:pt modelId="{2272210E-A25C-4E3D-9803-B87D3CFF54E4}" type="pres">
      <dgm:prSet presAssocID="{80B4D6C7-CFE4-4C13-AD93-602C1472FCEF}" presName="hierChild1" presStyleCnt="0">
        <dgm:presLayoutVars>
          <dgm:chPref val="1"/>
          <dgm:dir/>
          <dgm:animOne val="branch"/>
          <dgm:animLvl val="lvl"/>
          <dgm:resizeHandles/>
        </dgm:presLayoutVars>
      </dgm:prSet>
      <dgm:spPr/>
      <dgm:t>
        <a:bodyPr/>
        <a:lstStyle/>
        <a:p>
          <a:endParaRPr lang="fr-FR"/>
        </a:p>
      </dgm:t>
    </dgm:pt>
    <dgm:pt modelId="{83494426-99FC-40D7-A752-2016D43048FD}" type="pres">
      <dgm:prSet presAssocID="{2F91D29C-8864-4F59-8917-6B150289743D}" presName="hierRoot1" presStyleCnt="0"/>
      <dgm:spPr/>
    </dgm:pt>
    <dgm:pt modelId="{886B88D2-136C-4A4C-9F6A-C3B53941833C}" type="pres">
      <dgm:prSet presAssocID="{2F91D29C-8864-4F59-8917-6B150289743D}" presName="composite" presStyleCnt="0"/>
      <dgm:spPr/>
    </dgm:pt>
    <dgm:pt modelId="{22960146-059B-43CC-9FD5-DB3D470C290B}" type="pres">
      <dgm:prSet presAssocID="{2F91D29C-8864-4F59-8917-6B150289743D}" presName="background" presStyleLbl="node0" presStyleIdx="0" presStyleCnt="1"/>
      <dgm:spPr/>
    </dgm:pt>
    <dgm:pt modelId="{02E28D30-1AE2-4A91-9D37-C2A1D6C9326C}" type="pres">
      <dgm:prSet presAssocID="{2F91D29C-8864-4F59-8917-6B150289743D}" presName="text" presStyleLbl="fgAcc0" presStyleIdx="0" presStyleCnt="1">
        <dgm:presLayoutVars>
          <dgm:chPref val="3"/>
        </dgm:presLayoutVars>
      </dgm:prSet>
      <dgm:spPr/>
      <dgm:t>
        <a:bodyPr/>
        <a:lstStyle/>
        <a:p>
          <a:endParaRPr lang="fr-FR"/>
        </a:p>
      </dgm:t>
    </dgm:pt>
    <dgm:pt modelId="{4EDFC86C-D8A9-4954-9F4D-C9E876ECF601}" type="pres">
      <dgm:prSet presAssocID="{2F91D29C-8864-4F59-8917-6B150289743D}" presName="hierChild2" presStyleCnt="0"/>
      <dgm:spPr/>
    </dgm:pt>
    <dgm:pt modelId="{77F41A37-FAD0-46A7-AD37-4C1A743B25EA}" type="pres">
      <dgm:prSet presAssocID="{A8AEE36C-07DE-4E32-AE08-0048E6B63E2B}" presName="Name10" presStyleLbl="parChTrans1D2" presStyleIdx="0" presStyleCnt="7"/>
      <dgm:spPr/>
      <dgm:t>
        <a:bodyPr/>
        <a:lstStyle/>
        <a:p>
          <a:endParaRPr lang="fr-FR"/>
        </a:p>
      </dgm:t>
    </dgm:pt>
    <dgm:pt modelId="{6BAAFA9F-28C9-4AF4-AEC3-5A7F5E61325D}" type="pres">
      <dgm:prSet presAssocID="{D44984D9-7839-4924-A5A0-43A751E4F4C8}" presName="hierRoot2" presStyleCnt="0"/>
      <dgm:spPr/>
    </dgm:pt>
    <dgm:pt modelId="{27AB1B82-1F51-48F6-9A8C-3053C584974D}" type="pres">
      <dgm:prSet presAssocID="{D44984D9-7839-4924-A5A0-43A751E4F4C8}" presName="composite2" presStyleCnt="0"/>
      <dgm:spPr/>
    </dgm:pt>
    <dgm:pt modelId="{140C8FD5-610C-4715-BC5E-3E754CFD356F}" type="pres">
      <dgm:prSet presAssocID="{D44984D9-7839-4924-A5A0-43A751E4F4C8}" presName="background2" presStyleLbl="node2" presStyleIdx="0" presStyleCnt="7"/>
      <dgm:spPr/>
    </dgm:pt>
    <dgm:pt modelId="{F389DFBF-CF34-49AF-8198-0AB6818D66C3}" type="pres">
      <dgm:prSet presAssocID="{D44984D9-7839-4924-A5A0-43A751E4F4C8}" presName="text2" presStyleLbl="fgAcc2" presStyleIdx="0" presStyleCnt="7">
        <dgm:presLayoutVars>
          <dgm:chPref val="3"/>
        </dgm:presLayoutVars>
      </dgm:prSet>
      <dgm:spPr/>
      <dgm:t>
        <a:bodyPr/>
        <a:lstStyle/>
        <a:p>
          <a:endParaRPr lang="fr-FR"/>
        </a:p>
      </dgm:t>
    </dgm:pt>
    <dgm:pt modelId="{18989541-F79A-41E6-B8B2-650B6410348C}" type="pres">
      <dgm:prSet presAssocID="{D44984D9-7839-4924-A5A0-43A751E4F4C8}" presName="hierChild3" presStyleCnt="0"/>
      <dgm:spPr/>
    </dgm:pt>
    <dgm:pt modelId="{8B25D8C5-67AB-4555-9EEE-F37787698EF6}" type="pres">
      <dgm:prSet presAssocID="{D85E7AAC-C1AE-4C7A-8BCB-B5B23B759D4F}" presName="Name10" presStyleLbl="parChTrans1D2" presStyleIdx="1" presStyleCnt="7"/>
      <dgm:spPr/>
      <dgm:t>
        <a:bodyPr/>
        <a:lstStyle/>
        <a:p>
          <a:endParaRPr lang="fr-FR"/>
        </a:p>
      </dgm:t>
    </dgm:pt>
    <dgm:pt modelId="{B753F28E-E235-403B-B8C3-EFE9350A333B}" type="pres">
      <dgm:prSet presAssocID="{710103FD-B9B4-490E-AC86-1DA328B024EF}" presName="hierRoot2" presStyleCnt="0"/>
      <dgm:spPr/>
    </dgm:pt>
    <dgm:pt modelId="{331E51C7-C5F2-4179-9D01-A1D782F1695D}" type="pres">
      <dgm:prSet presAssocID="{710103FD-B9B4-490E-AC86-1DA328B024EF}" presName="composite2" presStyleCnt="0"/>
      <dgm:spPr/>
    </dgm:pt>
    <dgm:pt modelId="{113C01F0-4225-4310-BEFF-B2FCF6A9B212}" type="pres">
      <dgm:prSet presAssocID="{710103FD-B9B4-490E-AC86-1DA328B024EF}" presName="background2" presStyleLbl="node2" presStyleIdx="1" presStyleCnt="7"/>
      <dgm:spPr/>
    </dgm:pt>
    <dgm:pt modelId="{5182D8CF-01F7-41EF-AB83-BB27DC12F8BB}" type="pres">
      <dgm:prSet presAssocID="{710103FD-B9B4-490E-AC86-1DA328B024EF}" presName="text2" presStyleLbl="fgAcc2" presStyleIdx="1" presStyleCnt="7">
        <dgm:presLayoutVars>
          <dgm:chPref val="3"/>
        </dgm:presLayoutVars>
      </dgm:prSet>
      <dgm:spPr/>
      <dgm:t>
        <a:bodyPr/>
        <a:lstStyle/>
        <a:p>
          <a:endParaRPr lang="fr-FR"/>
        </a:p>
      </dgm:t>
    </dgm:pt>
    <dgm:pt modelId="{17407A0F-B5BC-4062-BB47-1ADE086F8751}" type="pres">
      <dgm:prSet presAssocID="{710103FD-B9B4-490E-AC86-1DA328B024EF}" presName="hierChild3" presStyleCnt="0"/>
      <dgm:spPr/>
    </dgm:pt>
    <dgm:pt modelId="{B8D3DF10-FE17-4E85-AC68-23DA4EF06386}" type="pres">
      <dgm:prSet presAssocID="{75D29683-89F1-4565-9021-17532A7D8868}" presName="Name10" presStyleLbl="parChTrans1D2" presStyleIdx="2" presStyleCnt="7"/>
      <dgm:spPr/>
      <dgm:t>
        <a:bodyPr/>
        <a:lstStyle/>
        <a:p>
          <a:endParaRPr lang="fr-FR"/>
        </a:p>
      </dgm:t>
    </dgm:pt>
    <dgm:pt modelId="{23219851-0E5E-4F49-9AD8-78FCA4A89889}" type="pres">
      <dgm:prSet presAssocID="{197486BB-D885-40B6-AD07-E2AAEA65ADA5}" presName="hierRoot2" presStyleCnt="0"/>
      <dgm:spPr/>
    </dgm:pt>
    <dgm:pt modelId="{29C011C3-6F12-4758-B737-B9B73914A05D}" type="pres">
      <dgm:prSet presAssocID="{197486BB-D885-40B6-AD07-E2AAEA65ADA5}" presName="composite2" presStyleCnt="0"/>
      <dgm:spPr/>
    </dgm:pt>
    <dgm:pt modelId="{EA7D623E-AC7D-4C83-82B3-A6077EB26545}" type="pres">
      <dgm:prSet presAssocID="{197486BB-D885-40B6-AD07-E2AAEA65ADA5}" presName="background2" presStyleLbl="node2" presStyleIdx="2" presStyleCnt="7"/>
      <dgm:spPr/>
    </dgm:pt>
    <dgm:pt modelId="{E5861BFD-C5F5-428B-8CBD-8E61A87AE384}" type="pres">
      <dgm:prSet presAssocID="{197486BB-D885-40B6-AD07-E2AAEA65ADA5}" presName="text2" presStyleLbl="fgAcc2" presStyleIdx="2" presStyleCnt="7">
        <dgm:presLayoutVars>
          <dgm:chPref val="3"/>
        </dgm:presLayoutVars>
      </dgm:prSet>
      <dgm:spPr/>
      <dgm:t>
        <a:bodyPr/>
        <a:lstStyle/>
        <a:p>
          <a:endParaRPr lang="fr-FR"/>
        </a:p>
      </dgm:t>
    </dgm:pt>
    <dgm:pt modelId="{6C8447E1-DE3D-4271-9086-2DA53E70B0D8}" type="pres">
      <dgm:prSet presAssocID="{197486BB-D885-40B6-AD07-E2AAEA65ADA5}" presName="hierChild3" presStyleCnt="0"/>
      <dgm:spPr/>
    </dgm:pt>
    <dgm:pt modelId="{16C87533-8B8A-46FF-A8BD-CDE819F9F923}" type="pres">
      <dgm:prSet presAssocID="{55334D48-671B-441A-BF60-5A67126E6AA6}" presName="Name10" presStyleLbl="parChTrans1D2" presStyleIdx="3" presStyleCnt="7"/>
      <dgm:spPr/>
      <dgm:t>
        <a:bodyPr/>
        <a:lstStyle/>
        <a:p>
          <a:endParaRPr lang="fr-FR"/>
        </a:p>
      </dgm:t>
    </dgm:pt>
    <dgm:pt modelId="{4A63C580-BE6C-43B2-BB8C-3A47DD8FB848}" type="pres">
      <dgm:prSet presAssocID="{4AF2D235-ECE8-410D-A893-6AD63C09A359}" presName="hierRoot2" presStyleCnt="0"/>
      <dgm:spPr/>
    </dgm:pt>
    <dgm:pt modelId="{FEBD5AA8-5B1E-4CE7-89B6-C26DFA1353D4}" type="pres">
      <dgm:prSet presAssocID="{4AF2D235-ECE8-410D-A893-6AD63C09A359}" presName="composite2" presStyleCnt="0"/>
      <dgm:spPr/>
    </dgm:pt>
    <dgm:pt modelId="{E925F432-7D66-42B0-A6BF-F79DC1E12557}" type="pres">
      <dgm:prSet presAssocID="{4AF2D235-ECE8-410D-A893-6AD63C09A359}" presName="background2" presStyleLbl="node2" presStyleIdx="3" presStyleCnt="7"/>
      <dgm:spPr/>
    </dgm:pt>
    <dgm:pt modelId="{3176BC9E-0D68-40BB-B9BD-B7BD2AFAD77D}" type="pres">
      <dgm:prSet presAssocID="{4AF2D235-ECE8-410D-A893-6AD63C09A359}" presName="text2" presStyleLbl="fgAcc2" presStyleIdx="3" presStyleCnt="7">
        <dgm:presLayoutVars>
          <dgm:chPref val="3"/>
        </dgm:presLayoutVars>
      </dgm:prSet>
      <dgm:spPr/>
      <dgm:t>
        <a:bodyPr/>
        <a:lstStyle/>
        <a:p>
          <a:endParaRPr lang="fr-FR"/>
        </a:p>
      </dgm:t>
    </dgm:pt>
    <dgm:pt modelId="{4A4C0ACF-C3D3-4C39-90AA-D8A37705081D}" type="pres">
      <dgm:prSet presAssocID="{4AF2D235-ECE8-410D-A893-6AD63C09A359}" presName="hierChild3" presStyleCnt="0"/>
      <dgm:spPr/>
    </dgm:pt>
    <dgm:pt modelId="{C7C20CA9-C4F5-407F-9850-92C4412AA43D}" type="pres">
      <dgm:prSet presAssocID="{141FC8AF-D724-40B5-B7FF-B9E434E6B988}" presName="Name10" presStyleLbl="parChTrans1D2" presStyleIdx="4" presStyleCnt="7"/>
      <dgm:spPr/>
      <dgm:t>
        <a:bodyPr/>
        <a:lstStyle/>
        <a:p>
          <a:endParaRPr lang="fr-FR"/>
        </a:p>
      </dgm:t>
    </dgm:pt>
    <dgm:pt modelId="{D95A7C1D-3F95-490E-A501-B151B6A47DA4}" type="pres">
      <dgm:prSet presAssocID="{00DCFDB8-D23F-4DA2-8F6C-94FE77AD7BEF}" presName="hierRoot2" presStyleCnt="0"/>
      <dgm:spPr/>
    </dgm:pt>
    <dgm:pt modelId="{66D2F113-1178-4C5D-8DE7-3B2D168B2B69}" type="pres">
      <dgm:prSet presAssocID="{00DCFDB8-D23F-4DA2-8F6C-94FE77AD7BEF}" presName="composite2" presStyleCnt="0"/>
      <dgm:spPr/>
    </dgm:pt>
    <dgm:pt modelId="{9860DC39-8502-42A2-BADC-14173F832249}" type="pres">
      <dgm:prSet presAssocID="{00DCFDB8-D23F-4DA2-8F6C-94FE77AD7BEF}" presName="background2" presStyleLbl="node2" presStyleIdx="4" presStyleCnt="7"/>
      <dgm:spPr/>
    </dgm:pt>
    <dgm:pt modelId="{5B911C79-C862-440C-9738-A24B33170CB7}" type="pres">
      <dgm:prSet presAssocID="{00DCFDB8-D23F-4DA2-8F6C-94FE77AD7BEF}" presName="text2" presStyleLbl="fgAcc2" presStyleIdx="4" presStyleCnt="7">
        <dgm:presLayoutVars>
          <dgm:chPref val="3"/>
        </dgm:presLayoutVars>
      </dgm:prSet>
      <dgm:spPr/>
      <dgm:t>
        <a:bodyPr/>
        <a:lstStyle/>
        <a:p>
          <a:endParaRPr lang="fr-FR"/>
        </a:p>
      </dgm:t>
    </dgm:pt>
    <dgm:pt modelId="{84E36F92-E7F6-45AE-9CCD-5E73B4B87E39}" type="pres">
      <dgm:prSet presAssocID="{00DCFDB8-D23F-4DA2-8F6C-94FE77AD7BEF}" presName="hierChild3" presStyleCnt="0"/>
      <dgm:spPr/>
    </dgm:pt>
    <dgm:pt modelId="{D7B8BFD2-5C2D-4F79-8CB9-8EA647B20B40}" type="pres">
      <dgm:prSet presAssocID="{EA2A20A4-283C-4B35-963B-A305650EE3A9}" presName="Name17" presStyleLbl="parChTrans1D3" presStyleIdx="0" presStyleCnt="4"/>
      <dgm:spPr/>
      <dgm:t>
        <a:bodyPr/>
        <a:lstStyle/>
        <a:p>
          <a:endParaRPr lang="fr-FR"/>
        </a:p>
      </dgm:t>
    </dgm:pt>
    <dgm:pt modelId="{153BE94D-9690-4CA2-9D55-4B64A7C99E35}" type="pres">
      <dgm:prSet presAssocID="{26C51F23-EE6B-419F-870C-3667EEB810A5}" presName="hierRoot3" presStyleCnt="0"/>
      <dgm:spPr/>
    </dgm:pt>
    <dgm:pt modelId="{F8A47816-1D75-4CE2-8FCE-CFF190C885C2}" type="pres">
      <dgm:prSet presAssocID="{26C51F23-EE6B-419F-870C-3667EEB810A5}" presName="composite3" presStyleCnt="0"/>
      <dgm:spPr/>
    </dgm:pt>
    <dgm:pt modelId="{51E56920-28D3-404D-95E7-C40DF6AC8A79}" type="pres">
      <dgm:prSet presAssocID="{26C51F23-EE6B-419F-870C-3667EEB810A5}" presName="background3" presStyleLbl="node3" presStyleIdx="0" presStyleCnt="4"/>
      <dgm:spPr/>
    </dgm:pt>
    <dgm:pt modelId="{9B16943C-57F2-48D8-879A-A459A6E1C60B}" type="pres">
      <dgm:prSet presAssocID="{26C51F23-EE6B-419F-870C-3667EEB810A5}" presName="text3" presStyleLbl="fgAcc3" presStyleIdx="0" presStyleCnt="4">
        <dgm:presLayoutVars>
          <dgm:chPref val="3"/>
        </dgm:presLayoutVars>
      </dgm:prSet>
      <dgm:spPr/>
      <dgm:t>
        <a:bodyPr/>
        <a:lstStyle/>
        <a:p>
          <a:endParaRPr lang="fr-FR"/>
        </a:p>
      </dgm:t>
    </dgm:pt>
    <dgm:pt modelId="{5CEC3163-FB4B-486D-913A-8BD2072435C9}" type="pres">
      <dgm:prSet presAssocID="{26C51F23-EE6B-419F-870C-3667EEB810A5}" presName="hierChild4" presStyleCnt="0"/>
      <dgm:spPr/>
    </dgm:pt>
    <dgm:pt modelId="{680D8262-26F0-477D-A1D9-230117BC8532}" type="pres">
      <dgm:prSet presAssocID="{BC1F0EDE-BE1E-4BFE-B9FA-9D613253739C}" presName="Name17" presStyleLbl="parChTrans1D3" presStyleIdx="1" presStyleCnt="4"/>
      <dgm:spPr/>
      <dgm:t>
        <a:bodyPr/>
        <a:lstStyle/>
        <a:p>
          <a:endParaRPr lang="fr-FR"/>
        </a:p>
      </dgm:t>
    </dgm:pt>
    <dgm:pt modelId="{AAC46A1A-FC31-404A-9B25-E64EC8D831C7}" type="pres">
      <dgm:prSet presAssocID="{1AC86957-CE3C-4C69-9185-3C93D37A7492}" presName="hierRoot3" presStyleCnt="0"/>
      <dgm:spPr/>
    </dgm:pt>
    <dgm:pt modelId="{7750EBD5-8D3D-4E60-ACA0-7D6A3C92E16C}" type="pres">
      <dgm:prSet presAssocID="{1AC86957-CE3C-4C69-9185-3C93D37A7492}" presName="composite3" presStyleCnt="0"/>
      <dgm:spPr/>
    </dgm:pt>
    <dgm:pt modelId="{7E192FFE-848D-4BE2-8BE7-90D5DDB09005}" type="pres">
      <dgm:prSet presAssocID="{1AC86957-CE3C-4C69-9185-3C93D37A7492}" presName="background3" presStyleLbl="node3" presStyleIdx="1" presStyleCnt="4"/>
      <dgm:spPr/>
    </dgm:pt>
    <dgm:pt modelId="{5942B3E7-FD51-446D-B3FA-0D41A6B8B768}" type="pres">
      <dgm:prSet presAssocID="{1AC86957-CE3C-4C69-9185-3C93D37A7492}" presName="text3" presStyleLbl="fgAcc3" presStyleIdx="1" presStyleCnt="4">
        <dgm:presLayoutVars>
          <dgm:chPref val="3"/>
        </dgm:presLayoutVars>
      </dgm:prSet>
      <dgm:spPr/>
      <dgm:t>
        <a:bodyPr/>
        <a:lstStyle/>
        <a:p>
          <a:endParaRPr lang="fr-FR"/>
        </a:p>
      </dgm:t>
    </dgm:pt>
    <dgm:pt modelId="{7F7A9D8A-08D4-44B7-8F76-CF0CD70E3A60}" type="pres">
      <dgm:prSet presAssocID="{1AC86957-CE3C-4C69-9185-3C93D37A7492}" presName="hierChild4" presStyleCnt="0"/>
      <dgm:spPr/>
    </dgm:pt>
    <dgm:pt modelId="{008C89AE-3890-4955-A6F2-65F94A8862F7}" type="pres">
      <dgm:prSet presAssocID="{AD4B3635-E6DA-4785-B324-CADDC53E0CEB}" presName="Name23" presStyleLbl="parChTrans1D4" presStyleIdx="0" presStyleCnt="7"/>
      <dgm:spPr/>
      <dgm:t>
        <a:bodyPr/>
        <a:lstStyle/>
        <a:p>
          <a:endParaRPr lang="fr-FR"/>
        </a:p>
      </dgm:t>
    </dgm:pt>
    <dgm:pt modelId="{74777708-E0B8-46BA-B2AA-C3FEBB4FFF1A}" type="pres">
      <dgm:prSet presAssocID="{2891BB37-5240-4CDC-B0A0-9AAB0959591C}" presName="hierRoot4" presStyleCnt="0"/>
      <dgm:spPr/>
    </dgm:pt>
    <dgm:pt modelId="{E5A8CFCE-B6F1-4118-BA60-5E3DF6FFFC58}" type="pres">
      <dgm:prSet presAssocID="{2891BB37-5240-4CDC-B0A0-9AAB0959591C}" presName="composite4" presStyleCnt="0"/>
      <dgm:spPr/>
    </dgm:pt>
    <dgm:pt modelId="{FE193A31-0836-4B8A-9412-C76DCB49BCC5}" type="pres">
      <dgm:prSet presAssocID="{2891BB37-5240-4CDC-B0A0-9AAB0959591C}" presName="background4" presStyleLbl="node4" presStyleIdx="0" presStyleCnt="7"/>
      <dgm:spPr/>
    </dgm:pt>
    <dgm:pt modelId="{D5945424-D11B-4ED1-ABBF-820C020A4631}" type="pres">
      <dgm:prSet presAssocID="{2891BB37-5240-4CDC-B0A0-9AAB0959591C}" presName="text4" presStyleLbl="fgAcc4" presStyleIdx="0" presStyleCnt="7">
        <dgm:presLayoutVars>
          <dgm:chPref val="3"/>
        </dgm:presLayoutVars>
      </dgm:prSet>
      <dgm:spPr/>
      <dgm:t>
        <a:bodyPr/>
        <a:lstStyle/>
        <a:p>
          <a:endParaRPr lang="fr-FR"/>
        </a:p>
      </dgm:t>
    </dgm:pt>
    <dgm:pt modelId="{38839026-7B02-4D95-A5AF-5B11E1C80A98}" type="pres">
      <dgm:prSet presAssocID="{2891BB37-5240-4CDC-B0A0-9AAB0959591C}" presName="hierChild5" presStyleCnt="0"/>
      <dgm:spPr/>
    </dgm:pt>
    <dgm:pt modelId="{DFB2CFA6-90B1-4942-91E4-8C43C7996462}" type="pres">
      <dgm:prSet presAssocID="{CDAC513E-B5EA-4E2C-9B0E-EBEB2128F7DC}" presName="Name23" presStyleLbl="parChTrans1D4" presStyleIdx="1" presStyleCnt="7"/>
      <dgm:spPr/>
      <dgm:t>
        <a:bodyPr/>
        <a:lstStyle/>
        <a:p>
          <a:endParaRPr lang="fr-FR"/>
        </a:p>
      </dgm:t>
    </dgm:pt>
    <dgm:pt modelId="{A6E08625-CB99-4AAF-B39B-D196B7BAB823}" type="pres">
      <dgm:prSet presAssocID="{FDCB4286-7C1E-470D-B776-66B26082F55C}" presName="hierRoot4" presStyleCnt="0"/>
      <dgm:spPr/>
    </dgm:pt>
    <dgm:pt modelId="{8AC3B104-4903-4CE4-8B4A-949CF6BE6C55}" type="pres">
      <dgm:prSet presAssocID="{FDCB4286-7C1E-470D-B776-66B26082F55C}" presName="composite4" presStyleCnt="0"/>
      <dgm:spPr/>
    </dgm:pt>
    <dgm:pt modelId="{4741771D-F613-4786-974D-E62A9C24CCBD}" type="pres">
      <dgm:prSet presAssocID="{FDCB4286-7C1E-470D-B776-66B26082F55C}" presName="background4" presStyleLbl="node4" presStyleIdx="1" presStyleCnt="7"/>
      <dgm:spPr/>
    </dgm:pt>
    <dgm:pt modelId="{F0F555E2-FACF-4909-A02D-854AEE1898C4}" type="pres">
      <dgm:prSet presAssocID="{FDCB4286-7C1E-470D-B776-66B26082F55C}" presName="text4" presStyleLbl="fgAcc4" presStyleIdx="1" presStyleCnt="7">
        <dgm:presLayoutVars>
          <dgm:chPref val="3"/>
        </dgm:presLayoutVars>
      </dgm:prSet>
      <dgm:spPr/>
      <dgm:t>
        <a:bodyPr/>
        <a:lstStyle/>
        <a:p>
          <a:endParaRPr lang="fr-FR"/>
        </a:p>
      </dgm:t>
    </dgm:pt>
    <dgm:pt modelId="{4803385E-B12C-44AE-BDFF-4F01F2869D85}" type="pres">
      <dgm:prSet presAssocID="{FDCB4286-7C1E-470D-B776-66B26082F55C}" presName="hierChild5" presStyleCnt="0"/>
      <dgm:spPr/>
    </dgm:pt>
    <dgm:pt modelId="{CDD493A0-F7CF-4538-96DF-5A06A9D3AD3E}" type="pres">
      <dgm:prSet presAssocID="{230528E2-C6B0-4BAD-B4F9-4D0DC7E94F07}" presName="Name23" presStyleLbl="parChTrans1D4" presStyleIdx="2" presStyleCnt="7"/>
      <dgm:spPr/>
      <dgm:t>
        <a:bodyPr/>
        <a:lstStyle/>
        <a:p>
          <a:endParaRPr lang="fr-FR"/>
        </a:p>
      </dgm:t>
    </dgm:pt>
    <dgm:pt modelId="{61B65FF4-9818-40EE-9FB3-9B628B2D9E88}" type="pres">
      <dgm:prSet presAssocID="{74B3FAFA-1029-47CA-B1F7-A74DE01479D5}" presName="hierRoot4" presStyleCnt="0"/>
      <dgm:spPr/>
    </dgm:pt>
    <dgm:pt modelId="{76C50E1B-945F-448B-9E4D-B404A01A6E90}" type="pres">
      <dgm:prSet presAssocID="{74B3FAFA-1029-47CA-B1F7-A74DE01479D5}" presName="composite4" presStyleCnt="0"/>
      <dgm:spPr/>
    </dgm:pt>
    <dgm:pt modelId="{89A17175-505D-495C-BFB1-FAD155AFA009}" type="pres">
      <dgm:prSet presAssocID="{74B3FAFA-1029-47CA-B1F7-A74DE01479D5}" presName="background4" presStyleLbl="node4" presStyleIdx="2" presStyleCnt="7"/>
      <dgm:spPr/>
    </dgm:pt>
    <dgm:pt modelId="{EF3A2C90-A24C-4D10-BF6F-F8048C13F65D}" type="pres">
      <dgm:prSet presAssocID="{74B3FAFA-1029-47CA-B1F7-A74DE01479D5}" presName="text4" presStyleLbl="fgAcc4" presStyleIdx="2" presStyleCnt="7">
        <dgm:presLayoutVars>
          <dgm:chPref val="3"/>
        </dgm:presLayoutVars>
      </dgm:prSet>
      <dgm:spPr/>
      <dgm:t>
        <a:bodyPr/>
        <a:lstStyle/>
        <a:p>
          <a:endParaRPr lang="fr-FR"/>
        </a:p>
      </dgm:t>
    </dgm:pt>
    <dgm:pt modelId="{D8AB3603-D170-4362-8B2B-DF1BD87DE7A9}" type="pres">
      <dgm:prSet presAssocID="{74B3FAFA-1029-47CA-B1F7-A74DE01479D5}" presName="hierChild5" presStyleCnt="0"/>
      <dgm:spPr/>
    </dgm:pt>
    <dgm:pt modelId="{EE8A4EDF-8DAE-4360-A805-61731EE55B5E}" type="pres">
      <dgm:prSet presAssocID="{16086E06-AB6C-48A1-B9D2-A42D857A6E3D}" presName="Name23" presStyleLbl="parChTrans1D4" presStyleIdx="3" presStyleCnt="7"/>
      <dgm:spPr/>
      <dgm:t>
        <a:bodyPr/>
        <a:lstStyle/>
        <a:p>
          <a:endParaRPr lang="fr-FR"/>
        </a:p>
      </dgm:t>
    </dgm:pt>
    <dgm:pt modelId="{1B8F5C0D-A0A8-4E20-8BE3-AA2329DA07D0}" type="pres">
      <dgm:prSet presAssocID="{B3B6C07C-F82A-4906-8A36-CED4C482BA34}" presName="hierRoot4" presStyleCnt="0"/>
      <dgm:spPr/>
    </dgm:pt>
    <dgm:pt modelId="{8FF3B338-A900-48CB-ACC0-36DF5C7D440B}" type="pres">
      <dgm:prSet presAssocID="{B3B6C07C-F82A-4906-8A36-CED4C482BA34}" presName="composite4" presStyleCnt="0"/>
      <dgm:spPr/>
    </dgm:pt>
    <dgm:pt modelId="{BD82C1BD-A223-407B-A11F-E5BA94BBAEF3}" type="pres">
      <dgm:prSet presAssocID="{B3B6C07C-F82A-4906-8A36-CED4C482BA34}" presName="background4" presStyleLbl="node4" presStyleIdx="3" presStyleCnt="7"/>
      <dgm:spPr/>
    </dgm:pt>
    <dgm:pt modelId="{BD33223F-4223-41E3-A4A2-DC8E42E25E30}" type="pres">
      <dgm:prSet presAssocID="{B3B6C07C-F82A-4906-8A36-CED4C482BA34}" presName="text4" presStyleLbl="fgAcc4" presStyleIdx="3" presStyleCnt="7">
        <dgm:presLayoutVars>
          <dgm:chPref val="3"/>
        </dgm:presLayoutVars>
      </dgm:prSet>
      <dgm:spPr/>
      <dgm:t>
        <a:bodyPr/>
        <a:lstStyle/>
        <a:p>
          <a:endParaRPr lang="fr-FR"/>
        </a:p>
      </dgm:t>
    </dgm:pt>
    <dgm:pt modelId="{63C722C8-3F9F-469B-95DC-EAF133837AAA}" type="pres">
      <dgm:prSet presAssocID="{B3B6C07C-F82A-4906-8A36-CED4C482BA34}" presName="hierChild5" presStyleCnt="0"/>
      <dgm:spPr/>
    </dgm:pt>
    <dgm:pt modelId="{1CE1A17C-D31D-4548-84B5-8A69C5F47A51}" type="pres">
      <dgm:prSet presAssocID="{C87C85FA-BA71-4226-B8F7-E2B23AE606CA}" presName="Name23" presStyleLbl="parChTrans1D4" presStyleIdx="4" presStyleCnt="7"/>
      <dgm:spPr/>
      <dgm:t>
        <a:bodyPr/>
        <a:lstStyle/>
        <a:p>
          <a:endParaRPr lang="fr-FR"/>
        </a:p>
      </dgm:t>
    </dgm:pt>
    <dgm:pt modelId="{2FC4B804-B8AC-49CA-AE6B-2D99E2B4A32C}" type="pres">
      <dgm:prSet presAssocID="{113E5DD7-76F7-4BAE-9F83-2522E8F1F5A0}" presName="hierRoot4" presStyleCnt="0"/>
      <dgm:spPr/>
    </dgm:pt>
    <dgm:pt modelId="{8779C305-EDF3-452E-B1CA-0179B9004BDC}" type="pres">
      <dgm:prSet presAssocID="{113E5DD7-76F7-4BAE-9F83-2522E8F1F5A0}" presName="composite4" presStyleCnt="0"/>
      <dgm:spPr/>
    </dgm:pt>
    <dgm:pt modelId="{E8B21205-F607-4919-AFD7-D09E6368C269}" type="pres">
      <dgm:prSet presAssocID="{113E5DD7-76F7-4BAE-9F83-2522E8F1F5A0}" presName="background4" presStyleLbl="node4" presStyleIdx="4" presStyleCnt="7"/>
      <dgm:spPr/>
    </dgm:pt>
    <dgm:pt modelId="{D445B273-A575-4C1A-802F-C716B194E918}" type="pres">
      <dgm:prSet presAssocID="{113E5DD7-76F7-4BAE-9F83-2522E8F1F5A0}" presName="text4" presStyleLbl="fgAcc4" presStyleIdx="4" presStyleCnt="7">
        <dgm:presLayoutVars>
          <dgm:chPref val="3"/>
        </dgm:presLayoutVars>
      </dgm:prSet>
      <dgm:spPr/>
      <dgm:t>
        <a:bodyPr/>
        <a:lstStyle/>
        <a:p>
          <a:endParaRPr lang="fr-FR"/>
        </a:p>
      </dgm:t>
    </dgm:pt>
    <dgm:pt modelId="{B4D64C3B-54A7-4BB0-B149-62689A41087B}" type="pres">
      <dgm:prSet presAssocID="{113E5DD7-76F7-4BAE-9F83-2522E8F1F5A0}" presName="hierChild5" presStyleCnt="0"/>
      <dgm:spPr/>
    </dgm:pt>
    <dgm:pt modelId="{9069DB9D-D1DF-45EA-A200-8572D919C52C}" type="pres">
      <dgm:prSet presAssocID="{C0021953-9CA3-4DFB-9C75-E9A2087B3CE2}" presName="Name23" presStyleLbl="parChTrans1D4" presStyleIdx="5" presStyleCnt="7"/>
      <dgm:spPr/>
      <dgm:t>
        <a:bodyPr/>
        <a:lstStyle/>
        <a:p>
          <a:endParaRPr lang="fr-FR"/>
        </a:p>
      </dgm:t>
    </dgm:pt>
    <dgm:pt modelId="{34E6DD3E-0831-4FB7-B8AB-E7C59D0412DB}" type="pres">
      <dgm:prSet presAssocID="{8A8E6540-4524-4B0C-BA86-0EAEF9AF766F}" presName="hierRoot4" presStyleCnt="0"/>
      <dgm:spPr/>
    </dgm:pt>
    <dgm:pt modelId="{DD332329-1122-4BE3-B4EE-B0BD046CCFBA}" type="pres">
      <dgm:prSet presAssocID="{8A8E6540-4524-4B0C-BA86-0EAEF9AF766F}" presName="composite4" presStyleCnt="0"/>
      <dgm:spPr/>
    </dgm:pt>
    <dgm:pt modelId="{92468948-C1A2-4FBF-BEDA-91D022CA8551}" type="pres">
      <dgm:prSet presAssocID="{8A8E6540-4524-4B0C-BA86-0EAEF9AF766F}" presName="background4" presStyleLbl="node4" presStyleIdx="5" presStyleCnt="7"/>
      <dgm:spPr/>
    </dgm:pt>
    <dgm:pt modelId="{31D08B11-C886-4737-9654-278C9C8AB80C}" type="pres">
      <dgm:prSet presAssocID="{8A8E6540-4524-4B0C-BA86-0EAEF9AF766F}" presName="text4" presStyleLbl="fgAcc4" presStyleIdx="5" presStyleCnt="7">
        <dgm:presLayoutVars>
          <dgm:chPref val="3"/>
        </dgm:presLayoutVars>
      </dgm:prSet>
      <dgm:spPr/>
      <dgm:t>
        <a:bodyPr/>
        <a:lstStyle/>
        <a:p>
          <a:endParaRPr lang="fr-FR"/>
        </a:p>
      </dgm:t>
    </dgm:pt>
    <dgm:pt modelId="{149454B0-AE36-4BAE-9D74-36ECD1394BE0}" type="pres">
      <dgm:prSet presAssocID="{8A8E6540-4524-4B0C-BA86-0EAEF9AF766F}" presName="hierChild5" presStyleCnt="0"/>
      <dgm:spPr/>
    </dgm:pt>
    <dgm:pt modelId="{54FDCA0B-61C7-4736-A851-DD0D2C20B435}" type="pres">
      <dgm:prSet presAssocID="{8E464C60-4639-4E8B-B3A2-2ED5B3B0CE42}" presName="Name23" presStyleLbl="parChTrans1D4" presStyleIdx="6" presStyleCnt="7"/>
      <dgm:spPr/>
      <dgm:t>
        <a:bodyPr/>
        <a:lstStyle/>
        <a:p>
          <a:endParaRPr lang="fr-FR"/>
        </a:p>
      </dgm:t>
    </dgm:pt>
    <dgm:pt modelId="{46D00309-8ABB-40FB-AA99-39F51117239A}" type="pres">
      <dgm:prSet presAssocID="{C07FE583-4BE2-4425-A103-CB5C270CAC5A}" presName="hierRoot4" presStyleCnt="0"/>
      <dgm:spPr/>
    </dgm:pt>
    <dgm:pt modelId="{6F0B781A-B8F3-4724-AB1D-5653C8B5B31D}" type="pres">
      <dgm:prSet presAssocID="{C07FE583-4BE2-4425-A103-CB5C270CAC5A}" presName="composite4" presStyleCnt="0"/>
      <dgm:spPr/>
    </dgm:pt>
    <dgm:pt modelId="{B054663F-424A-44A4-8E69-A8C9EBBEF9F7}" type="pres">
      <dgm:prSet presAssocID="{C07FE583-4BE2-4425-A103-CB5C270CAC5A}" presName="background4" presStyleLbl="node4" presStyleIdx="6" presStyleCnt="7"/>
      <dgm:spPr/>
    </dgm:pt>
    <dgm:pt modelId="{67943019-E50A-43D8-B96D-6AC7213C8C85}" type="pres">
      <dgm:prSet presAssocID="{C07FE583-4BE2-4425-A103-CB5C270CAC5A}" presName="text4" presStyleLbl="fgAcc4" presStyleIdx="6" presStyleCnt="7">
        <dgm:presLayoutVars>
          <dgm:chPref val="3"/>
        </dgm:presLayoutVars>
      </dgm:prSet>
      <dgm:spPr/>
      <dgm:t>
        <a:bodyPr/>
        <a:lstStyle/>
        <a:p>
          <a:endParaRPr lang="fr-FR"/>
        </a:p>
      </dgm:t>
    </dgm:pt>
    <dgm:pt modelId="{30B60137-0E11-4E05-B3C4-58B9269A553C}" type="pres">
      <dgm:prSet presAssocID="{C07FE583-4BE2-4425-A103-CB5C270CAC5A}" presName="hierChild5" presStyleCnt="0"/>
      <dgm:spPr/>
    </dgm:pt>
    <dgm:pt modelId="{384F31F3-0F78-4FF6-8D6C-F57256409723}" type="pres">
      <dgm:prSet presAssocID="{ED2AAA60-3F29-4E16-AAE6-3A073744F081}" presName="Name10" presStyleLbl="parChTrans1D2" presStyleIdx="5" presStyleCnt="7"/>
      <dgm:spPr/>
      <dgm:t>
        <a:bodyPr/>
        <a:lstStyle/>
        <a:p>
          <a:endParaRPr lang="fr-FR"/>
        </a:p>
      </dgm:t>
    </dgm:pt>
    <dgm:pt modelId="{40352B44-84CE-43B3-B5D3-F1F9FD5DB876}" type="pres">
      <dgm:prSet presAssocID="{387BEC5A-4F88-4CA5-844F-D68BB250F499}" presName="hierRoot2" presStyleCnt="0"/>
      <dgm:spPr/>
    </dgm:pt>
    <dgm:pt modelId="{F287594B-8E9B-4CCF-B9A9-E2968ACF31F2}" type="pres">
      <dgm:prSet presAssocID="{387BEC5A-4F88-4CA5-844F-D68BB250F499}" presName="composite2" presStyleCnt="0"/>
      <dgm:spPr/>
    </dgm:pt>
    <dgm:pt modelId="{DF1B979D-0B74-4CDA-A8DB-29D4A3AB791F}" type="pres">
      <dgm:prSet presAssocID="{387BEC5A-4F88-4CA5-844F-D68BB250F499}" presName="background2" presStyleLbl="node2" presStyleIdx="5" presStyleCnt="7"/>
      <dgm:spPr/>
    </dgm:pt>
    <dgm:pt modelId="{A6D64C8E-7CD5-4574-A1DA-C6EB438FF30A}" type="pres">
      <dgm:prSet presAssocID="{387BEC5A-4F88-4CA5-844F-D68BB250F499}" presName="text2" presStyleLbl="fgAcc2" presStyleIdx="5" presStyleCnt="7">
        <dgm:presLayoutVars>
          <dgm:chPref val="3"/>
        </dgm:presLayoutVars>
      </dgm:prSet>
      <dgm:spPr/>
      <dgm:t>
        <a:bodyPr/>
        <a:lstStyle/>
        <a:p>
          <a:endParaRPr lang="fr-FR"/>
        </a:p>
      </dgm:t>
    </dgm:pt>
    <dgm:pt modelId="{F12777C9-83D1-4B1C-AFC6-E4E4FD21DD44}" type="pres">
      <dgm:prSet presAssocID="{387BEC5A-4F88-4CA5-844F-D68BB250F499}" presName="hierChild3" presStyleCnt="0"/>
      <dgm:spPr/>
    </dgm:pt>
    <dgm:pt modelId="{3EFAC641-3FC9-4C4C-B509-DFEAD90F65AD}" type="pres">
      <dgm:prSet presAssocID="{B5D2356B-F125-4378-B9F6-32A66D00DFA2}" presName="Name17" presStyleLbl="parChTrans1D3" presStyleIdx="2" presStyleCnt="4"/>
      <dgm:spPr/>
      <dgm:t>
        <a:bodyPr/>
        <a:lstStyle/>
        <a:p>
          <a:endParaRPr lang="fr-FR"/>
        </a:p>
      </dgm:t>
    </dgm:pt>
    <dgm:pt modelId="{72E86A7F-05CA-4DE0-B835-E7E7B1B08E38}" type="pres">
      <dgm:prSet presAssocID="{A1BAE606-7F6C-4E75-B42F-03EAFA4E57BA}" presName="hierRoot3" presStyleCnt="0"/>
      <dgm:spPr/>
    </dgm:pt>
    <dgm:pt modelId="{2B9AEF32-BFD8-47F3-B1B3-1AA787A7151E}" type="pres">
      <dgm:prSet presAssocID="{A1BAE606-7F6C-4E75-B42F-03EAFA4E57BA}" presName="composite3" presStyleCnt="0"/>
      <dgm:spPr/>
    </dgm:pt>
    <dgm:pt modelId="{0F98328F-EB3F-4B15-821B-9DC021E1889B}" type="pres">
      <dgm:prSet presAssocID="{A1BAE606-7F6C-4E75-B42F-03EAFA4E57BA}" presName="background3" presStyleLbl="node3" presStyleIdx="2" presStyleCnt="4"/>
      <dgm:spPr/>
    </dgm:pt>
    <dgm:pt modelId="{F2E52F4C-79A1-4768-8A7D-16BAFD905E0E}" type="pres">
      <dgm:prSet presAssocID="{A1BAE606-7F6C-4E75-B42F-03EAFA4E57BA}" presName="text3" presStyleLbl="fgAcc3" presStyleIdx="2" presStyleCnt="4">
        <dgm:presLayoutVars>
          <dgm:chPref val="3"/>
        </dgm:presLayoutVars>
      </dgm:prSet>
      <dgm:spPr/>
      <dgm:t>
        <a:bodyPr/>
        <a:lstStyle/>
        <a:p>
          <a:endParaRPr lang="fr-FR"/>
        </a:p>
      </dgm:t>
    </dgm:pt>
    <dgm:pt modelId="{6F024057-18A1-4EA2-8E83-51B8A5DF81A6}" type="pres">
      <dgm:prSet presAssocID="{A1BAE606-7F6C-4E75-B42F-03EAFA4E57BA}" presName="hierChild4" presStyleCnt="0"/>
      <dgm:spPr/>
    </dgm:pt>
    <dgm:pt modelId="{7EF876AD-079D-49F1-A5EC-3623387288B9}" type="pres">
      <dgm:prSet presAssocID="{622FD75C-53B8-4D91-8BFD-E4740ECC8CD3}" presName="Name10" presStyleLbl="parChTrans1D2" presStyleIdx="6" presStyleCnt="7"/>
      <dgm:spPr/>
      <dgm:t>
        <a:bodyPr/>
        <a:lstStyle/>
        <a:p>
          <a:endParaRPr lang="fr-FR"/>
        </a:p>
      </dgm:t>
    </dgm:pt>
    <dgm:pt modelId="{4FD1F2D8-7C72-477C-86C9-524FC1AD57AE}" type="pres">
      <dgm:prSet presAssocID="{5B8B0F5B-F153-4828-852F-2A08E945F40D}" presName="hierRoot2" presStyleCnt="0"/>
      <dgm:spPr/>
    </dgm:pt>
    <dgm:pt modelId="{E3CE9D4D-7DC5-4DC1-A920-5FE8ABAA72FE}" type="pres">
      <dgm:prSet presAssocID="{5B8B0F5B-F153-4828-852F-2A08E945F40D}" presName="composite2" presStyleCnt="0"/>
      <dgm:spPr/>
    </dgm:pt>
    <dgm:pt modelId="{5E69DE2E-4CE5-4CC8-9796-9613E93B8EC1}" type="pres">
      <dgm:prSet presAssocID="{5B8B0F5B-F153-4828-852F-2A08E945F40D}" presName="background2" presStyleLbl="node2" presStyleIdx="6" presStyleCnt="7"/>
      <dgm:spPr/>
    </dgm:pt>
    <dgm:pt modelId="{930164EC-2A90-45D4-8DA6-306462ECA3CD}" type="pres">
      <dgm:prSet presAssocID="{5B8B0F5B-F153-4828-852F-2A08E945F40D}" presName="text2" presStyleLbl="fgAcc2" presStyleIdx="6" presStyleCnt="7">
        <dgm:presLayoutVars>
          <dgm:chPref val="3"/>
        </dgm:presLayoutVars>
      </dgm:prSet>
      <dgm:spPr/>
      <dgm:t>
        <a:bodyPr/>
        <a:lstStyle/>
        <a:p>
          <a:endParaRPr lang="fr-FR"/>
        </a:p>
      </dgm:t>
    </dgm:pt>
    <dgm:pt modelId="{35E2CA3E-6BAA-4BF3-A935-6695655389D5}" type="pres">
      <dgm:prSet presAssocID="{5B8B0F5B-F153-4828-852F-2A08E945F40D}" presName="hierChild3" presStyleCnt="0"/>
      <dgm:spPr/>
    </dgm:pt>
    <dgm:pt modelId="{08CEC91E-320F-40D7-8792-FF58BA3396A2}" type="pres">
      <dgm:prSet presAssocID="{ACC1555B-11A7-4444-A92E-F20CAF34AEBF}" presName="Name17" presStyleLbl="parChTrans1D3" presStyleIdx="3" presStyleCnt="4"/>
      <dgm:spPr/>
      <dgm:t>
        <a:bodyPr/>
        <a:lstStyle/>
        <a:p>
          <a:endParaRPr lang="fr-FR"/>
        </a:p>
      </dgm:t>
    </dgm:pt>
    <dgm:pt modelId="{0E799641-620F-40FC-BEF6-5BD38DA0CEEB}" type="pres">
      <dgm:prSet presAssocID="{0E8111B9-7CE4-444E-824D-4D96BD0695A0}" presName="hierRoot3" presStyleCnt="0"/>
      <dgm:spPr/>
    </dgm:pt>
    <dgm:pt modelId="{2641AE4B-6D19-4057-A6AA-96D62EB585A6}" type="pres">
      <dgm:prSet presAssocID="{0E8111B9-7CE4-444E-824D-4D96BD0695A0}" presName="composite3" presStyleCnt="0"/>
      <dgm:spPr/>
    </dgm:pt>
    <dgm:pt modelId="{CFFF10A2-64F3-4FEB-9FAD-1C1B496F6787}" type="pres">
      <dgm:prSet presAssocID="{0E8111B9-7CE4-444E-824D-4D96BD0695A0}" presName="background3" presStyleLbl="node3" presStyleIdx="3" presStyleCnt="4"/>
      <dgm:spPr/>
    </dgm:pt>
    <dgm:pt modelId="{83D01E92-253F-4586-9BB9-89EE8E62B5F2}" type="pres">
      <dgm:prSet presAssocID="{0E8111B9-7CE4-444E-824D-4D96BD0695A0}" presName="text3" presStyleLbl="fgAcc3" presStyleIdx="3" presStyleCnt="4">
        <dgm:presLayoutVars>
          <dgm:chPref val="3"/>
        </dgm:presLayoutVars>
      </dgm:prSet>
      <dgm:spPr/>
      <dgm:t>
        <a:bodyPr/>
        <a:lstStyle/>
        <a:p>
          <a:endParaRPr lang="fr-FR"/>
        </a:p>
      </dgm:t>
    </dgm:pt>
    <dgm:pt modelId="{31D0BF59-1A1E-4240-91B5-197E8D88D31E}" type="pres">
      <dgm:prSet presAssocID="{0E8111B9-7CE4-444E-824D-4D96BD0695A0}" presName="hierChild4" presStyleCnt="0"/>
      <dgm:spPr/>
    </dgm:pt>
  </dgm:ptLst>
  <dgm:cxnLst>
    <dgm:cxn modelId="{A99B6059-8405-40DE-932F-0D0842DBEE32}" type="presOf" srcId="{4AF2D235-ECE8-410D-A893-6AD63C09A359}" destId="{3176BC9E-0D68-40BB-B9BD-B7BD2AFAD77D}" srcOrd="0" destOrd="0" presId="urn:microsoft.com/office/officeart/2005/8/layout/hierarchy1"/>
    <dgm:cxn modelId="{608D97DE-7403-49CA-A904-846E002320F7}" type="presOf" srcId="{55334D48-671B-441A-BF60-5A67126E6AA6}" destId="{16C87533-8B8A-46FF-A8BD-CDE819F9F923}" srcOrd="0" destOrd="0" presId="urn:microsoft.com/office/officeart/2005/8/layout/hierarchy1"/>
    <dgm:cxn modelId="{B2CFB9BB-550B-4829-9A44-3C248DC01C03}" srcId="{00DCFDB8-D23F-4DA2-8F6C-94FE77AD7BEF}" destId="{1AC86957-CE3C-4C69-9185-3C93D37A7492}" srcOrd="1" destOrd="0" parTransId="{BC1F0EDE-BE1E-4BFE-B9FA-9D613253739C}" sibTransId="{2AD26041-5D13-40CD-9ADD-AE4B192F4CAE}"/>
    <dgm:cxn modelId="{2EBEEF3E-936E-42E0-840C-177B81397DB8}" type="presOf" srcId="{C0021953-9CA3-4DFB-9C75-E9A2087B3CE2}" destId="{9069DB9D-D1DF-45EA-A200-8572D919C52C}" srcOrd="0" destOrd="0" presId="urn:microsoft.com/office/officeart/2005/8/layout/hierarchy1"/>
    <dgm:cxn modelId="{0D1BF794-C5AD-4E10-8A9A-1795131155F7}" type="presOf" srcId="{197486BB-D885-40B6-AD07-E2AAEA65ADA5}" destId="{E5861BFD-C5F5-428B-8CBD-8E61A87AE384}" srcOrd="0" destOrd="0" presId="urn:microsoft.com/office/officeart/2005/8/layout/hierarchy1"/>
    <dgm:cxn modelId="{C8B52197-F948-4AA5-B605-327093C0E1C8}" type="presOf" srcId="{D44984D9-7839-4924-A5A0-43A751E4F4C8}" destId="{F389DFBF-CF34-49AF-8198-0AB6818D66C3}" srcOrd="0" destOrd="0" presId="urn:microsoft.com/office/officeart/2005/8/layout/hierarchy1"/>
    <dgm:cxn modelId="{6B287FDE-EAE9-482B-A55D-DC6A0F7FBFC1}" srcId="{1AC86957-CE3C-4C69-9185-3C93D37A7492}" destId="{2891BB37-5240-4CDC-B0A0-9AAB0959591C}" srcOrd="0" destOrd="0" parTransId="{AD4B3635-E6DA-4785-B324-CADDC53E0CEB}" sibTransId="{A0EAA033-3360-4CD7-BD07-92DCBCC05BC1}"/>
    <dgm:cxn modelId="{EAC7485F-8E72-4084-A76A-5D741F058A55}" type="presOf" srcId="{00DCFDB8-D23F-4DA2-8F6C-94FE77AD7BEF}" destId="{5B911C79-C862-440C-9738-A24B33170CB7}" srcOrd="0" destOrd="0" presId="urn:microsoft.com/office/officeart/2005/8/layout/hierarchy1"/>
    <dgm:cxn modelId="{8BEFB124-1380-4920-A51C-E0F6B516AAC0}" srcId="{387BEC5A-4F88-4CA5-844F-D68BB250F499}" destId="{A1BAE606-7F6C-4E75-B42F-03EAFA4E57BA}" srcOrd="0" destOrd="0" parTransId="{B5D2356B-F125-4378-B9F6-32A66D00DFA2}" sibTransId="{2BA5CF1C-5EE3-4F68-8B5F-161A3CE0F1DF}"/>
    <dgm:cxn modelId="{0864B797-0C25-4E7D-8887-D625026BDD17}" srcId="{2F91D29C-8864-4F59-8917-6B150289743D}" destId="{D44984D9-7839-4924-A5A0-43A751E4F4C8}" srcOrd="0" destOrd="0" parTransId="{A8AEE36C-07DE-4E32-AE08-0048E6B63E2B}" sibTransId="{E0304291-EEC8-47D4-8027-E1286FA7C2AA}"/>
    <dgm:cxn modelId="{A38235D5-E400-4A57-8DA4-FC3C87E2606F}" srcId="{00DCFDB8-D23F-4DA2-8F6C-94FE77AD7BEF}" destId="{26C51F23-EE6B-419F-870C-3667EEB810A5}" srcOrd="0" destOrd="0" parTransId="{EA2A20A4-283C-4B35-963B-A305650EE3A9}" sibTransId="{CA9B8627-AB89-4093-86E2-AC8EAD80D43E}"/>
    <dgm:cxn modelId="{D5395D09-BF0E-4EEB-84B6-BF86DE5C27D6}" type="presOf" srcId="{113E5DD7-76F7-4BAE-9F83-2522E8F1F5A0}" destId="{D445B273-A575-4C1A-802F-C716B194E918}" srcOrd="0" destOrd="0" presId="urn:microsoft.com/office/officeart/2005/8/layout/hierarchy1"/>
    <dgm:cxn modelId="{7C41CD15-35D9-4C75-807B-2B0DCCD04571}" type="presOf" srcId="{C07FE583-4BE2-4425-A103-CB5C270CAC5A}" destId="{67943019-E50A-43D8-B96D-6AC7213C8C85}" srcOrd="0" destOrd="0" presId="urn:microsoft.com/office/officeart/2005/8/layout/hierarchy1"/>
    <dgm:cxn modelId="{01410BF8-F427-4D44-B271-6593F918D9B4}" type="presOf" srcId="{B5D2356B-F125-4378-B9F6-32A66D00DFA2}" destId="{3EFAC641-3FC9-4C4C-B509-DFEAD90F65AD}" srcOrd="0" destOrd="0" presId="urn:microsoft.com/office/officeart/2005/8/layout/hierarchy1"/>
    <dgm:cxn modelId="{2D9A0F64-0C26-4DA7-8B41-1E81B23527F6}" type="presOf" srcId="{230528E2-C6B0-4BAD-B4F9-4D0DC7E94F07}" destId="{CDD493A0-F7CF-4538-96DF-5A06A9D3AD3E}" srcOrd="0" destOrd="0" presId="urn:microsoft.com/office/officeart/2005/8/layout/hierarchy1"/>
    <dgm:cxn modelId="{8B08BA83-1499-4BF8-9E9D-FD14AD5B2569}" type="presOf" srcId="{EA2A20A4-283C-4B35-963B-A305650EE3A9}" destId="{D7B8BFD2-5C2D-4F79-8CB9-8EA647B20B40}" srcOrd="0" destOrd="0" presId="urn:microsoft.com/office/officeart/2005/8/layout/hierarchy1"/>
    <dgm:cxn modelId="{35CB118F-4385-493C-99A7-D959EF2E709A}" srcId="{2F91D29C-8864-4F59-8917-6B150289743D}" destId="{5B8B0F5B-F153-4828-852F-2A08E945F40D}" srcOrd="6" destOrd="0" parTransId="{622FD75C-53B8-4D91-8BFD-E4740ECC8CD3}" sibTransId="{158ACA20-4D92-4BBA-8622-C65186F8A7CD}"/>
    <dgm:cxn modelId="{44958924-DE5C-479F-96CD-48B6E0BDF77C}" srcId="{2F91D29C-8864-4F59-8917-6B150289743D}" destId="{710103FD-B9B4-490E-AC86-1DA328B024EF}" srcOrd="1" destOrd="0" parTransId="{D85E7AAC-C1AE-4C7A-8BCB-B5B23B759D4F}" sibTransId="{10123C62-E71B-4CE4-BEEE-E89AD0AB11FA}"/>
    <dgm:cxn modelId="{36001C9A-1EFA-4469-A946-63EC63CA6084}" type="presOf" srcId="{80B4D6C7-CFE4-4C13-AD93-602C1472FCEF}" destId="{2272210E-A25C-4E3D-9803-B87D3CFF54E4}" srcOrd="0" destOrd="0" presId="urn:microsoft.com/office/officeart/2005/8/layout/hierarchy1"/>
    <dgm:cxn modelId="{DF873B5A-B1C4-4031-B4BF-288F789DD89F}" srcId="{B3B6C07C-F82A-4906-8A36-CED4C482BA34}" destId="{8A8E6540-4524-4B0C-BA86-0EAEF9AF766F}" srcOrd="1" destOrd="0" parTransId="{C0021953-9CA3-4DFB-9C75-E9A2087B3CE2}" sibTransId="{D7BDFE9D-FDC0-4084-900C-6ED7328BC3DB}"/>
    <dgm:cxn modelId="{5FB922EE-C0CE-42A8-91C7-F948BA144FDC}" srcId="{2F91D29C-8864-4F59-8917-6B150289743D}" destId="{387BEC5A-4F88-4CA5-844F-D68BB250F499}" srcOrd="5" destOrd="0" parTransId="{ED2AAA60-3F29-4E16-AAE6-3A073744F081}" sibTransId="{D63E138B-55EF-4F55-BBD3-5AAE956168B8}"/>
    <dgm:cxn modelId="{5B893BA2-6BEA-435E-BAA0-3D839A356FD6}" type="presOf" srcId="{C87C85FA-BA71-4226-B8F7-E2B23AE606CA}" destId="{1CE1A17C-D31D-4548-84B5-8A69C5F47A51}" srcOrd="0" destOrd="0" presId="urn:microsoft.com/office/officeart/2005/8/layout/hierarchy1"/>
    <dgm:cxn modelId="{CFB2FDCB-BFC1-4679-BC07-D15F6985B722}" type="presOf" srcId="{0E8111B9-7CE4-444E-824D-4D96BD0695A0}" destId="{83D01E92-253F-4586-9BB9-89EE8E62B5F2}" srcOrd="0" destOrd="0" presId="urn:microsoft.com/office/officeart/2005/8/layout/hierarchy1"/>
    <dgm:cxn modelId="{3DF43387-34F4-4ACD-BB6C-C5A450F57915}" srcId="{80B4D6C7-CFE4-4C13-AD93-602C1472FCEF}" destId="{2F91D29C-8864-4F59-8917-6B150289743D}" srcOrd="0" destOrd="0" parTransId="{DD707865-FCF0-4AAF-BA4A-5BEF02CA1760}" sibTransId="{9CCA04C5-401A-4420-A812-6D9E98721EA4}"/>
    <dgm:cxn modelId="{278042F0-7569-47A4-A145-71C9B82DD062}" srcId="{B3B6C07C-F82A-4906-8A36-CED4C482BA34}" destId="{113E5DD7-76F7-4BAE-9F83-2522E8F1F5A0}" srcOrd="0" destOrd="0" parTransId="{C87C85FA-BA71-4226-B8F7-E2B23AE606CA}" sibTransId="{00687269-C4A1-441F-BCB7-76F26E969631}"/>
    <dgm:cxn modelId="{486AA5F4-44DB-4A0E-8B77-52CDBBE5A626}" srcId="{FDCB4286-7C1E-470D-B776-66B26082F55C}" destId="{B3B6C07C-F82A-4906-8A36-CED4C482BA34}" srcOrd="1" destOrd="0" parTransId="{16086E06-AB6C-48A1-B9D2-A42D857A6E3D}" sibTransId="{26B5311F-8863-4D96-AC2A-BDFED125ADDC}"/>
    <dgm:cxn modelId="{78847707-DAA9-4222-9108-6D6D8B0F9BFB}" srcId="{5B8B0F5B-F153-4828-852F-2A08E945F40D}" destId="{0E8111B9-7CE4-444E-824D-4D96BD0695A0}" srcOrd="0" destOrd="0" parTransId="{ACC1555B-11A7-4444-A92E-F20CAF34AEBF}" sibTransId="{1FFAC4AB-6E8F-4B1E-B5F1-67B7B602B299}"/>
    <dgm:cxn modelId="{715D6FB5-E348-48CE-BAB8-D8D63E872709}" type="presOf" srcId="{CDAC513E-B5EA-4E2C-9B0E-EBEB2128F7DC}" destId="{DFB2CFA6-90B1-4942-91E4-8C43C7996462}" srcOrd="0" destOrd="0" presId="urn:microsoft.com/office/officeart/2005/8/layout/hierarchy1"/>
    <dgm:cxn modelId="{613A16D6-798C-4A94-BD18-06A13E93C8FC}" type="presOf" srcId="{B3B6C07C-F82A-4906-8A36-CED4C482BA34}" destId="{BD33223F-4223-41E3-A4A2-DC8E42E25E30}" srcOrd="0" destOrd="0" presId="urn:microsoft.com/office/officeart/2005/8/layout/hierarchy1"/>
    <dgm:cxn modelId="{7B49C5B8-83C4-49C4-A53E-8B473EE68509}" type="presOf" srcId="{8A8E6540-4524-4B0C-BA86-0EAEF9AF766F}" destId="{31D08B11-C886-4737-9654-278C9C8AB80C}" srcOrd="0" destOrd="0" presId="urn:microsoft.com/office/officeart/2005/8/layout/hierarchy1"/>
    <dgm:cxn modelId="{086449D9-6A55-4600-A992-8A6A9F117F01}" type="presOf" srcId="{16086E06-AB6C-48A1-B9D2-A42D857A6E3D}" destId="{EE8A4EDF-8DAE-4360-A805-61731EE55B5E}" srcOrd="0" destOrd="0" presId="urn:microsoft.com/office/officeart/2005/8/layout/hierarchy1"/>
    <dgm:cxn modelId="{7D8601BF-0AF9-4803-A7E1-983E8F5CFE2C}" type="presOf" srcId="{141FC8AF-D724-40B5-B7FF-B9E434E6B988}" destId="{C7C20CA9-C4F5-407F-9850-92C4412AA43D}" srcOrd="0" destOrd="0" presId="urn:microsoft.com/office/officeart/2005/8/layout/hierarchy1"/>
    <dgm:cxn modelId="{08430D14-64C0-4472-A2B5-851D039B87C8}" type="presOf" srcId="{26C51F23-EE6B-419F-870C-3667EEB810A5}" destId="{9B16943C-57F2-48D8-879A-A459A6E1C60B}" srcOrd="0" destOrd="0" presId="urn:microsoft.com/office/officeart/2005/8/layout/hierarchy1"/>
    <dgm:cxn modelId="{D55C1E53-3E73-4E37-B06B-05CF99B2027D}" type="presOf" srcId="{BC1F0EDE-BE1E-4BFE-B9FA-9D613253739C}" destId="{680D8262-26F0-477D-A1D9-230117BC8532}" srcOrd="0" destOrd="0" presId="urn:microsoft.com/office/officeart/2005/8/layout/hierarchy1"/>
    <dgm:cxn modelId="{8C5883A6-03B6-441F-910D-B21A1D49C627}" srcId="{2F91D29C-8864-4F59-8917-6B150289743D}" destId="{00DCFDB8-D23F-4DA2-8F6C-94FE77AD7BEF}" srcOrd="4" destOrd="0" parTransId="{141FC8AF-D724-40B5-B7FF-B9E434E6B988}" sibTransId="{099D69AE-786B-44C0-9719-2AD7DED54377}"/>
    <dgm:cxn modelId="{75E6E6D3-AECD-4286-842A-9C213F5C3425}" srcId="{B3B6C07C-F82A-4906-8A36-CED4C482BA34}" destId="{C07FE583-4BE2-4425-A103-CB5C270CAC5A}" srcOrd="2" destOrd="0" parTransId="{8E464C60-4639-4E8B-B3A2-2ED5B3B0CE42}" sibTransId="{61C7A115-96DF-4ECB-9FAA-F1AF8E7649DB}"/>
    <dgm:cxn modelId="{373D6A80-AFF2-494C-894D-F87ED2F4E1A3}" type="presOf" srcId="{1AC86957-CE3C-4C69-9185-3C93D37A7492}" destId="{5942B3E7-FD51-446D-B3FA-0D41A6B8B768}" srcOrd="0" destOrd="0" presId="urn:microsoft.com/office/officeart/2005/8/layout/hierarchy1"/>
    <dgm:cxn modelId="{69A82C96-E9CE-42BF-9F67-54965C744D90}" srcId="{1AC86957-CE3C-4C69-9185-3C93D37A7492}" destId="{FDCB4286-7C1E-470D-B776-66B26082F55C}" srcOrd="1" destOrd="0" parTransId="{CDAC513E-B5EA-4E2C-9B0E-EBEB2128F7DC}" sibTransId="{B6BA77BF-EF70-47CB-9DAE-20EDBBE94EA7}"/>
    <dgm:cxn modelId="{5B5B3D18-AC65-4E31-A037-68977A888014}" type="presOf" srcId="{FDCB4286-7C1E-470D-B776-66B26082F55C}" destId="{F0F555E2-FACF-4909-A02D-854AEE1898C4}" srcOrd="0" destOrd="0" presId="urn:microsoft.com/office/officeart/2005/8/layout/hierarchy1"/>
    <dgm:cxn modelId="{B0D2FCC3-A1E5-4F27-BB5C-19D62B432912}" type="presOf" srcId="{AD4B3635-E6DA-4785-B324-CADDC53E0CEB}" destId="{008C89AE-3890-4955-A6F2-65F94A8862F7}" srcOrd="0" destOrd="0" presId="urn:microsoft.com/office/officeart/2005/8/layout/hierarchy1"/>
    <dgm:cxn modelId="{F6D17464-55BE-4A91-98E3-5BF6D2FC2187}" srcId="{FDCB4286-7C1E-470D-B776-66B26082F55C}" destId="{74B3FAFA-1029-47CA-B1F7-A74DE01479D5}" srcOrd="0" destOrd="0" parTransId="{230528E2-C6B0-4BAD-B4F9-4D0DC7E94F07}" sibTransId="{9048BC57-7F0F-41EB-A024-8D6D3002DFB0}"/>
    <dgm:cxn modelId="{952C263A-F946-4309-850D-BE4AAE317545}" type="presOf" srcId="{74B3FAFA-1029-47CA-B1F7-A74DE01479D5}" destId="{EF3A2C90-A24C-4D10-BF6F-F8048C13F65D}" srcOrd="0" destOrd="0" presId="urn:microsoft.com/office/officeart/2005/8/layout/hierarchy1"/>
    <dgm:cxn modelId="{19D2CD2D-76B5-4364-B8CC-7B306102BEE9}" type="presOf" srcId="{ACC1555B-11A7-4444-A92E-F20CAF34AEBF}" destId="{08CEC91E-320F-40D7-8792-FF58BA3396A2}" srcOrd="0" destOrd="0" presId="urn:microsoft.com/office/officeart/2005/8/layout/hierarchy1"/>
    <dgm:cxn modelId="{7F990B63-6F4B-463B-91FE-6793076542DF}" type="presOf" srcId="{5B8B0F5B-F153-4828-852F-2A08E945F40D}" destId="{930164EC-2A90-45D4-8DA6-306462ECA3CD}" srcOrd="0" destOrd="0" presId="urn:microsoft.com/office/officeart/2005/8/layout/hierarchy1"/>
    <dgm:cxn modelId="{E701B62A-C3DA-4915-ABAD-28B4C675B6BF}" type="presOf" srcId="{2F91D29C-8864-4F59-8917-6B150289743D}" destId="{02E28D30-1AE2-4A91-9D37-C2A1D6C9326C}" srcOrd="0" destOrd="0" presId="urn:microsoft.com/office/officeart/2005/8/layout/hierarchy1"/>
    <dgm:cxn modelId="{7D4286BF-9AA1-4E31-951D-39D4A2B1EA96}" type="presOf" srcId="{75D29683-89F1-4565-9021-17532A7D8868}" destId="{B8D3DF10-FE17-4E85-AC68-23DA4EF06386}" srcOrd="0" destOrd="0" presId="urn:microsoft.com/office/officeart/2005/8/layout/hierarchy1"/>
    <dgm:cxn modelId="{0A780939-C380-4770-B715-E2B2D76AACA4}" srcId="{2F91D29C-8864-4F59-8917-6B150289743D}" destId="{4AF2D235-ECE8-410D-A893-6AD63C09A359}" srcOrd="3" destOrd="0" parTransId="{55334D48-671B-441A-BF60-5A67126E6AA6}" sibTransId="{24008C9E-B14F-40AD-A2FE-D3EBC3E73276}"/>
    <dgm:cxn modelId="{D56DF7E8-8896-42C2-89CC-FFFACE207B34}" type="presOf" srcId="{622FD75C-53B8-4D91-8BFD-E4740ECC8CD3}" destId="{7EF876AD-079D-49F1-A5EC-3623387288B9}" srcOrd="0" destOrd="0" presId="urn:microsoft.com/office/officeart/2005/8/layout/hierarchy1"/>
    <dgm:cxn modelId="{0811902B-576A-4621-A9D0-0BCF0BDC74D0}" type="presOf" srcId="{710103FD-B9B4-490E-AC86-1DA328B024EF}" destId="{5182D8CF-01F7-41EF-AB83-BB27DC12F8BB}" srcOrd="0" destOrd="0" presId="urn:microsoft.com/office/officeart/2005/8/layout/hierarchy1"/>
    <dgm:cxn modelId="{8FCABB9A-5484-4318-AB5F-F268C0F04BE1}" type="presOf" srcId="{ED2AAA60-3F29-4E16-AAE6-3A073744F081}" destId="{384F31F3-0F78-4FF6-8D6C-F57256409723}" srcOrd="0" destOrd="0" presId="urn:microsoft.com/office/officeart/2005/8/layout/hierarchy1"/>
    <dgm:cxn modelId="{2302C5E3-3ACE-4DE0-9CA0-1D75B5BDD29E}" type="presOf" srcId="{2891BB37-5240-4CDC-B0A0-9AAB0959591C}" destId="{D5945424-D11B-4ED1-ABBF-820C020A4631}" srcOrd="0" destOrd="0" presId="urn:microsoft.com/office/officeart/2005/8/layout/hierarchy1"/>
    <dgm:cxn modelId="{A12AB4A4-3C7E-4BFC-9231-3161FF67D37B}" srcId="{2F91D29C-8864-4F59-8917-6B150289743D}" destId="{197486BB-D885-40B6-AD07-E2AAEA65ADA5}" srcOrd="2" destOrd="0" parTransId="{75D29683-89F1-4565-9021-17532A7D8868}" sibTransId="{5729371B-F02A-4D19-991F-35379C9CF158}"/>
    <dgm:cxn modelId="{D6C8015A-B080-45F1-B5EE-C97AE3207259}" type="presOf" srcId="{A8AEE36C-07DE-4E32-AE08-0048E6B63E2B}" destId="{77F41A37-FAD0-46A7-AD37-4C1A743B25EA}" srcOrd="0" destOrd="0" presId="urn:microsoft.com/office/officeart/2005/8/layout/hierarchy1"/>
    <dgm:cxn modelId="{8B48657A-250D-40BF-94CB-631103F8B29E}" type="presOf" srcId="{D85E7AAC-C1AE-4C7A-8BCB-B5B23B759D4F}" destId="{8B25D8C5-67AB-4555-9EEE-F37787698EF6}" srcOrd="0" destOrd="0" presId="urn:microsoft.com/office/officeart/2005/8/layout/hierarchy1"/>
    <dgm:cxn modelId="{F1FF919D-7704-4F14-93AD-87256D06BBCB}" type="presOf" srcId="{A1BAE606-7F6C-4E75-B42F-03EAFA4E57BA}" destId="{F2E52F4C-79A1-4768-8A7D-16BAFD905E0E}" srcOrd="0" destOrd="0" presId="urn:microsoft.com/office/officeart/2005/8/layout/hierarchy1"/>
    <dgm:cxn modelId="{8D565166-7EDC-4710-9FB3-FEAED728FE4B}" type="presOf" srcId="{387BEC5A-4F88-4CA5-844F-D68BB250F499}" destId="{A6D64C8E-7CD5-4574-A1DA-C6EB438FF30A}" srcOrd="0" destOrd="0" presId="urn:microsoft.com/office/officeart/2005/8/layout/hierarchy1"/>
    <dgm:cxn modelId="{77B36DEC-3688-4767-9EFB-2155ECE66037}" type="presOf" srcId="{8E464C60-4639-4E8B-B3A2-2ED5B3B0CE42}" destId="{54FDCA0B-61C7-4736-A851-DD0D2C20B435}" srcOrd="0" destOrd="0" presId="urn:microsoft.com/office/officeart/2005/8/layout/hierarchy1"/>
    <dgm:cxn modelId="{023B3DE7-0C59-4080-A4F1-22EE39233BDD}" type="presParOf" srcId="{2272210E-A25C-4E3D-9803-B87D3CFF54E4}" destId="{83494426-99FC-40D7-A752-2016D43048FD}" srcOrd="0" destOrd="0" presId="urn:microsoft.com/office/officeart/2005/8/layout/hierarchy1"/>
    <dgm:cxn modelId="{CF668644-D0E0-4C19-BE6F-990801ACF17D}" type="presParOf" srcId="{83494426-99FC-40D7-A752-2016D43048FD}" destId="{886B88D2-136C-4A4C-9F6A-C3B53941833C}" srcOrd="0" destOrd="0" presId="urn:microsoft.com/office/officeart/2005/8/layout/hierarchy1"/>
    <dgm:cxn modelId="{489F5891-197A-40B3-91A7-3D7F58B87961}" type="presParOf" srcId="{886B88D2-136C-4A4C-9F6A-C3B53941833C}" destId="{22960146-059B-43CC-9FD5-DB3D470C290B}" srcOrd="0" destOrd="0" presId="urn:microsoft.com/office/officeart/2005/8/layout/hierarchy1"/>
    <dgm:cxn modelId="{BD46E68C-DC73-424F-BFF9-96C870789DBC}" type="presParOf" srcId="{886B88D2-136C-4A4C-9F6A-C3B53941833C}" destId="{02E28D30-1AE2-4A91-9D37-C2A1D6C9326C}" srcOrd="1" destOrd="0" presId="urn:microsoft.com/office/officeart/2005/8/layout/hierarchy1"/>
    <dgm:cxn modelId="{A124ED83-0569-4125-B54E-A1EB65A08DCE}" type="presParOf" srcId="{83494426-99FC-40D7-A752-2016D43048FD}" destId="{4EDFC86C-D8A9-4954-9F4D-C9E876ECF601}" srcOrd="1" destOrd="0" presId="urn:microsoft.com/office/officeart/2005/8/layout/hierarchy1"/>
    <dgm:cxn modelId="{C64035E3-BBB6-4349-94CD-B7BE0A26F174}" type="presParOf" srcId="{4EDFC86C-D8A9-4954-9F4D-C9E876ECF601}" destId="{77F41A37-FAD0-46A7-AD37-4C1A743B25EA}" srcOrd="0" destOrd="0" presId="urn:microsoft.com/office/officeart/2005/8/layout/hierarchy1"/>
    <dgm:cxn modelId="{4C56107C-5668-495C-A7FC-2B791A44CB79}" type="presParOf" srcId="{4EDFC86C-D8A9-4954-9F4D-C9E876ECF601}" destId="{6BAAFA9F-28C9-4AF4-AEC3-5A7F5E61325D}" srcOrd="1" destOrd="0" presId="urn:microsoft.com/office/officeart/2005/8/layout/hierarchy1"/>
    <dgm:cxn modelId="{F7D07753-6814-4A8F-9865-C6B8553FE70C}" type="presParOf" srcId="{6BAAFA9F-28C9-4AF4-AEC3-5A7F5E61325D}" destId="{27AB1B82-1F51-48F6-9A8C-3053C584974D}" srcOrd="0" destOrd="0" presId="urn:microsoft.com/office/officeart/2005/8/layout/hierarchy1"/>
    <dgm:cxn modelId="{5ADFEBEC-2854-4B37-A02B-25E903C297DA}" type="presParOf" srcId="{27AB1B82-1F51-48F6-9A8C-3053C584974D}" destId="{140C8FD5-610C-4715-BC5E-3E754CFD356F}" srcOrd="0" destOrd="0" presId="urn:microsoft.com/office/officeart/2005/8/layout/hierarchy1"/>
    <dgm:cxn modelId="{3019C06A-2D11-4D8A-98A3-CB8A19F12E88}" type="presParOf" srcId="{27AB1B82-1F51-48F6-9A8C-3053C584974D}" destId="{F389DFBF-CF34-49AF-8198-0AB6818D66C3}" srcOrd="1" destOrd="0" presId="urn:microsoft.com/office/officeart/2005/8/layout/hierarchy1"/>
    <dgm:cxn modelId="{4AC3D163-CCA8-49E0-A8F4-217A6A9E7B38}" type="presParOf" srcId="{6BAAFA9F-28C9-4AF4-AEC3-5A7F5E61325D}" destId="{18989541-F79A-41E6-B8B2-650B6410348C}" srcOrd="1" destOrd="0" presId="urn:microsoft.com/office/officeart/2005/8/layout/hierarchy1"/>
    <dgm:cxn modelId="{B6AE41FB-F078-49CA-9C03-72B718E37CDC}" type="presParOf" srcId="{4EDFC86C-D8A9-4954-9F4D-C9E876ECF601}" destId="{8B25D8C5-67AB-4555-9EEE-F37787698EF6}" srcOrd="2" destOrd="0" presId="urn:microsoft.com/office/officeart/2005/8/layout/hierarchy1"/>
    <dgm:cxn modelId="{B5D85038-B993-42EE-94E1-1E99105B9474}" type="presParOf" srcId="{4EDFC86C-D8A9-4954-9F4D-C9E876ECF601}" destId="{B753F28E-E235-403B-B8C3-EFE9350A333B}" srcOrd="3" destOrd="0" presId="urn:microsoft.com/office/officeart/2005/8/layout/hierarchy1"/>
    <dgm:cxn modelId="{AAC52A5F-08D8-41F5-8C5B-1FC1248059FF}" type="presParOf" srcId="{B753F28E-E235-403B-B8C3-EFE9350A333B}" destId="{331E51C7-C5F2-4179-9D01-A1D782F1695D}" srcOrd="0" destOrd="0" presId="urn:microsoft.com/office/officeart/2005/8/layout/hierarchy1"/>
    <dgm:cxn modelId="{323E622B-DF09-4DB3-A09C-E31B450E823B}" type="presParOf" srcId="{331E51C7-C5F2-4179-9D01-A1D782F1695D}" destId="{113C01F0-4225-4310-BEFF-B2FCF6A9B212}" srcOrd="0" destOrd="0" presId="urn:microsoft.com/office/officeart/2005/8/layout/hierarchy1"/>
    <dgm:cxn modelId="{B835FB74-0CB4-4C6D-AC3D-0C712A840CE3}" type="presParOf" srcId="{331E51C7-C5F2-4179-9D01-A1D782F1695D}" destId="{5182D8CF-01F7-41EF-AB83-BB27DC12F8BB}" srcOrd="1" destOrd="0" presId="urn:microsoft.com/office/officeart/2005/8/layout/hierarchy1"/>
    <dgm:cxn modelId="{75CCDE06-1DCC-4383-A8CE-D07C55A96190}" type="presParOf" srcId="{B753F28E-E235-403B-B8C3-EFE9350A333B}" destId="{17407A0F-B5BC-4062-BB47-1ADE086F8751}" srcOrd="1" destOrd="0" presId="urn:microsoft.com/office/officeart/2005/8/layout/hierarchy1"/>
    <dgm:cxn modelId="{671EA471-F35C-4B83-A580-4298226CD32C}" type="presParOf" srcId="{4EDFC86C-D8A9-4954-9F4D-C9E876ECF601}" destId="{B8D3DF10-FE17-4E85-AC68-23DA4EF06386}" srcOrd="4" destOrd="0" presId="urn:microsoft.com/office/officeart/2005/8/layout/hierarchy1"/>
    <dgm:cxn modelId="{5FCC77E7-B44B-4FBD-9E99-0CF2872D2683}" type="presParOf" srcId="{4EDFC86C-D8A9-4954-9F4D-C9E876ECF601}" destId="{23219851-0E5E-4F49-9AD8-78FCA4A89889}" srcOrd="5" destOrd="0" presId="urn:microsoft.com/office/officeart/2005/8/layout/hierarchy1"/>
    <dgm:cxn modelId="{8891743F-7F07-45AA-B33D-B6EF2FA382DD}" type="presParOf" srcId="{23219851-0E5E-4F49-9AD8-78FCA4A89889}" destId="{29C011C3-6F12-4758-B737-B9B73914A05D}" srcOrd="0" destOrd="0" presId="urn:microsoft.com/office/officeart/2005/8/layout/hierarchy1"/>
    <dgm:cxn modelId="{5DC7DEB0-B37C-47DD-8715-D396936024FB}" type="presParOf" srcId="{29C011C3-6F12-4758-B737-B9B73914A05D}" destId="{EA7D623E-AC7D-4C83-82B3-A6077EB26545}" srcOrd="0" destOrd="0" presId="urn:microsoft.com/office/officeart/2005/8/layout/hierarchy1"/>
    <dgm:cxn modelId="{E498A992-A667-40AC-97B2-3238267F0FA4}" type="presParOf" srcId="{29C011C3-6F12-4758-B737-B9B73914A05D}" destId="{E5861BFD-C5F5-428B-8CBD-8E61A87AE384}" srcOrd="1" destOrd="0" presId="urn:microsoft.com/office/officeart/2005/8/layout/hierarchy1"/>
    <dgm:cxn modelId="{23A2666F-20AA-45E5-B022-C5B55124B5B3}" type="presParOf" srcId="{23219851-0E5E-4F49-9AD8-78FCA4A89889}" destId="{6C8447E1-DE3D-4271-9086-2DA53E70B0D8}" srcOrd="1" destOrd="0" presId="urn:microsoft.com/office/officeart/2005/8/layout/hierarchy1"/>
    <dgm:cxn modelId="{B5651145-2EA1-450E-9134-9F0B70AF610A}" type="presParOf" srcId="{4EDFC86C-D8A9-4954-9F4D-C9E876ECF601}" destId="{16C87533-8B8A-46FF-A8BD-CDE819F9F923}" srcOrd="6" destOrd="0" presId="urn:microsoft.com/office/officeart/2005/8/layout/hierarchy1"/>
    <dgm:cxn modelId="{2ACA505E-88B6-4D80-A065-AF9B2F2AB8D3}" type="presParOf" srcId="{4EDFC86C-D8A9-4954-9F4D-C9E876ECF601}" destId="{4A63C580-BE6C-43B2-BB8C-3A47DD8FB848}" srcOrd="7" destOrd="0" presId="urn:microsoft.com/office/officeart/2005/8/layout/hierarchy1"/>
    <dgm:cxn modelId="{AA1B240F-1EAF-41CB-9B88-92E3A0205F17}" type="presParOf" srcId="{4A63C580-BE6C-43B2-BB8C-3A47DD8FB848}" destId="{FEBD5AA8-5B1E-4CE7-89B6-C26DFA1353D4}" srcOrd="0" destOrd="0" presId="urn:microsoft.com/office/officeart/2005/8/layout/hierarchy1"/>
    <dgm:cxn modelId="{ECA0EF9A-CF6D-4FED-8027-AD8EDBD65CD2}" type="presParOf" srcId="{FEBD5AA8-5B1E-4CE7-89B6-C26DFA1353D4}" destId="{E925F432-7D66-42B0-A6BF-F79DC1E12557}" srcOrd="0" destOrd="0" presId="urn:microsoft.com/office/officeart/2005/8/layout/hierarchy1"/>
    <dgm:cxn modelId="{0F562748-8CD0-48FA-8C83-1027FEA9AD34}" type="presParOf" srcId="{FEBD5AA8-5B1E-4CE7-89B6-C26DFA1353D4}" destId="{3176BC9E-0D68-40BB-B9BD-B7BD2AFAD77D}" srcOrd="1" destOrd="0" presId="urn:microsoft.com/office/officeart/2005/8/layout/hierarchy1"/>
    <dgm:cxn modelId="{84C3F3F4-1E45-4897-BEA5-8CB440B1CBFB}" type="presParOf" srcId="{4A63C580-BE6C-43B2-BB8C-3A47DD8FB848}" destId="{4A4C0ACF-C3D3-4C39-90AA-D8A37705081D}" srcOrd="1" destOrd="0" presId="urn:microsoft.com/office/officeart/2005/8/layout/hierarchy1"/>
    <dgm:cxn modelId="{92771C5E-F027-432D-82AA-8C9EC958FD83}" type="presParOf" srcId="{4EDFC86C-D8A9-4954-9F4D-C9E876ECF601}" destId="{C7C20CA9-C4F5-407F-9850-92C4412AA43D}" srcOrd="8" destOrd="0" presId="urn:microsoft.com/office/officeart/2005/8/layout/hierarchy1"/>
    <dgm:cxn modelId="{5C56AFEF-D4D1-4BB3-B552-DEED3541146B}" type="presParOf" srcId="{4EDFC86C-D8A9-4954-9F4D-C9E876ECF601}" destId="{D95A7C1D-3F95-490E-A501-B151B6A47DA4}" srcOrd="9" destOrd="0" presId="urn:microsoft.com/office/officeart/2005/8/layout/hierarchy1"/>
    <dgm:cxn modelId="{D510E60D-D990-4E8D-AD03-ED393AE79546}" type="presParOf" srcId="{D95A7C1D-3F95-490E-A501-B151B6A47DA4}" destId="{66D2F113-1178-4C5D-8DE7-3B2D168B2B69}" srcOrd="0" destOrd="0" presId="urn:microsoft.com/office/officeart/2005/8/layout/hierarchy1"/>
    <dgm:cxn modelId="{4F208279-FA0C-4600-AF5D-E7B3B9D3D8AA}" type="presParOf" srcId="{66D2F113-1178-4C5D-8DE7-3B2D168B2B69}" destId="{9860DC39-8502-42A2-BADC-14173F832249}" srcOrd="0" destOrd="0" presId="urn:microsoft.com/office/officeart/2005/8/layout/hierarchy1"/>
    <dgm:cxn modelId="{859C23CF-BB98-4C86-929C-D10AB5C2D453}" type="presParOf" srcId="{66D2F113-1178-4C5D-8DE7-3B2D168B2B69}" destId="{5B911C79-C862-440C-9738-A24B33170CB7}" srcOrd="1" destOrd="0" presId="urn:microsoft.com/office/officeart/2005/8/layout/hierarchy1"/>
    <dgm:cxn modelId="{AA201FCB-274E-41B4-A2D7-DD7E3E996ACB}" type="presParOf" srcId="{D95A7C1D-3F95-490E-A501-B151B6A47DA4}" destId="{84E36F92-E7F6-45AE-9CCD-5E73B4B87E39}" srcOrd="1" destOrd="0" presId="urn:microsoft.com/office/officeart/2005/8/layout/hierarchy1"/>
    <dgm:cxn modelId="{D38C2852-108B-4D8C-9A4D-D1C191D65797}" type="presParOf" srcId="{84E36F92-E7F6-45AE-9CCD-5E73B4B87E39}" destId="{D7B8BFD2-5C2D-4F79-8CB9-8EA647B20B40}" srcOrd="0" destOrd="0" presId="urn:microsoft.com/office/officeart/2005/8/layout/hierarchy1"/>
    <dgm:cxn modelId="{6042D03A-6FAA-4A32-9C67-DD53B83DEEE0}" type="presParOf" srcId="{84E36F92-E7F6-45AE-9CCD-5E73B4B87E39}" destId="{153BE94D-9690-4CA2-9D55-4B64A7C99E35}" srcOrd="1" destOrd="0" presId="urn:microsoft.com/office/officeart/2005/8/layout/hierarchy1"/>
    <dgm:cxn modelId="{3C178924-0188-4106-B5F7-6C54885BB1DF}" type="presParOf" srcId="{153BE94D-9690-4CA2-9D55-4B64A7C99E35}" destId="{F8A47816-1D75-4CE2-8FCE-CFF190C885C2}" srcOrd="0" destOrd="0" presId="urn:microsoft.com/office/officeart/2005/8/layout/hierarchy1"/>
    <dgm:cxn modelId="{849860CE-09A2-424E-BE86-2CBFDDAC716A}" type="presParOf" srcId="{F8A47816-1D75-4CE2-8FCE-CFF190C885C2}" destId="{51E56920-28D3-404D-95E7-C40DF6AC8A79}" srcOrd="0" destOrd="0" presId="urn:microsoft.com/office/officeart/2005/8/layout/hierarchy1"/>
    <dgm:cxn modelId="{32A9D9E6-8082-466B-894A-10D37A5CC952}" type="presParOf" srcId="{F8A47816-1D75-4CE2-8FCE-CFF190C885C2}" destId="{9B16943C-57F2-48D8-879A-A459A6E1C60B}" srcOrd="1" destOrd="0" presId="urn:microsoft.com/office/officeart/2005/8/layout/hierarchy1"/>
    <dgm:cxn modelId="{F7E8A0BE-431F-4EF4-B25C-664DFA53FA62}" type="presParOf" srcId="{153BE94D-9690-4CA2-9D55-4B64A7C99E35}" destId="{5CEC3163-FB4B-486D-913A-8BD2072435C9}" srcOrd="1" destOrd="0" presId="urn:microsoft.com/office/officeart/2005/8/layout/hierarchy1"/>
    <dgm:cxn modelId="{DA86B77D-F273-49A4-B8B0-A33AF2578B15}" type="presParOf" srcId="{84E36F92-E7F6-45AE-9CCD-5E73B4B87E39}" destId="{680D8262-26F0-477D-A1D9-230117BC8532}" srcOrd="2" destOrd="0" presId="urn:microsoft.com/office/officeart/2005/8/layout/hierarchy1"/>
    <dgm:cxn modelId="{9E84068D-C56A-4711-AA70-9594CA5BC12C}" type="presParOf" srcId="{84E36F92-E7F6-45AE-9CCD-5E73B4B87E39}" destId="{AAC46A1A-FC31-404A-9B25-E64EC8D831C7}" srcOrd="3" destOrd="0" presId="urn:microsoft.com/office/officeart/2005/8/layout/hierarchy1"/>
    <dgm:cxn modelId="{249D582C-7581-4466-87A9-2F0250C96F5A}" type="presParOf" srcId="{AAC46A1A-FC31-404A-9B25-E64EC8D831C7}" destId="{7750EBD5-8D3D-4E60-ACA0-7D6A3C92E16C}" srcOrd="0" destOrd="0" presId="urn:microsoft.com/office/officeart/2005/8/layout/hierarchy1"/>
    <dgm:cxn modelId="{F29041A5-BFB0-42CB-8801-3C7D9A7FA11C}" type="presParOf" srcId="{7750EBD5-8D3D-4E60-ACA0-7D6A3C92E16C}" destId="{7E192FFE-848D-4BE2-8BE7-90D5DDB09005}" srcOrd="0" destOrd="0" presId="urn:microsoft.com/office/officeart/2005/8/layout/hierarchy1"/>
    <dgm:cxn modelId="{D88AC08A-F921-481C-A0D8-28AFEBEA0972}" type="presParOf" srcId="{7750EBD5-8D3D-4E60-ACA0-7D6A3C92E16C}" destId="{5942B3E7-FD51-446D-B3FA-0D41A6B8B768}" srcOrd="1" destOrd="0" presId="urn:microsoft.com/office/officeart/2005/8/layout/hierarchy1"/>
    <dgm:cxn modelId="{89B3B319-79C5-4B42-AD50-54688A333F7A}" type="presParOf" srcId="{AAC46A1A-FC31-404A-9B25-E64EC8D831C7}" destId="{7F7A9D8A-08D4-44B7-8F76-CF0CD70E3A60}" srcOrd="1" destOrd="0" presId="urn:microsoft.com/office/officeart/2005/8/layout/hierarchy1"/>
    <dgm:cxn modelId="{02614D93-F3E2-4A42-B41F-DAEFEBD7A93D}" type="presParOf" srcId="{7F7A9D8A-08D4-44B7-8F76-CF0CD70E3A60}" destId="{008C89AE-3890-4955-A6F2-65F94A8862F7}" srcOrd="0" destOrd="0" presId="urn:microsoft.com/office/officeart/2005/8/layout/hierarchy1"/>
    <dgm:cxn modelId="{296AA5EB-867A-443A-9E58-8087323CA977}" type="presParOf" srcId="{7F7A9D8A-08D4-44B7-8F76-CF0CD70E3A60}" destId="{74777708-E0B8-46BA-B2AA-C3FEBB4FFF1A}" srcOrd="1" destOrd="0" presId="urn:microsoft.com/office/officeart/2005/8/layout/hierarchy1"/>
    <dgm:cxn modelId="{28B3B1B4-E708-4D8C-AF2D-72AB74FD9670}" type="presParOf" srcId="{74777708-E0B8-46BA-B2AA-C3FEBB4FFF1A}" destId="{E5A8CFCE-B6F1-4118-BA60-5E3DF6FFFC58}" srcOrd="0" destOrd="0" presId="urn:microsoft.com/office/officeart/2005/8/layout/hierarchy1"/>
    <dgm:cxn modelId="{92F30058-4AE8-4642-8290-BB37FB0E2396}" type="presParOf" srcId="{E5A8CFCE-B6F1-4118-BA60-5E3DF6FFFC58}" destId="{FE193A31-0836-4B8A-9412-C76DCB49BCC5}" srcOrd="0" destOrd="0" presId="urn:microsoft.com/office/officeart/2005/8/layout/hierarchy1"/>
    <dgm:cxn modelId="{30C8731A-DB0C-4B80-B827-B5B00E3B1F00}" type="presParOf" srcId="{E5A8CFCE-B6F1-4118-BA60-5E3DF6FFFC58}" destId="{D5945424-D11B-4ED1-ABBF-820C020A4631}" srcOrd="1" destOrd="0" presId="urn:microsoft.com/office/officeart/2005/8/layout/hierarchy1"/>
    <dgm:cxn modelId="{730C5FCD-EAB1-46B6-A5A3-E0D963A758F2}" type="presParOf" srcId="{74777708-E0B8-46BA-B2AA-C3FEBB4FFF1A}" destId="{38839026-7B02-4D95-A5AF-5B11E1C80A98}" srcOrd="1" destOrd="0" presId="urn:microsoft.com/office/officeart/2005/8/layout/hierarchy1"/>
    <dgm:cxn modelId="{2B24947A-E410-4626-B2B5-81E605AA3F1A}" type="presParOf" srcId="{7F7A9D8A-08D4-44B7-8F76-CF0CD70E3A60}" destId="{DFB2CFA6-90B1-4942-91E4-8C43C7996462}" srcOrd="2" destOrd="0" presId="urn:microsoft.com/office/officeart/2005/8/layout/hierarchy1"/>
    <dgm:cxn modelId="{B150FCC6-8B24-486B-86A0-6EE5EA5C4469}" type="presParOf" srcId="{7F7A9D8A-08D4-44B7-8F76-CF0CD70E3A60}" destId="{A6E08625-CB99-4AAF-B39B-D196B7BAB823}" srcOrd="3" destOrd="0" presId="urn:microsoft.com/office/officeart/2005/8/layout/hierarchy1"/>
    <dgm:cxn modelId="{9553FC18-6B4A-4921-9306-988F517CAA76}" type="presParOf" srcId="{A6E08625-CB99-4AAF-B39B-D196B7BAB823}" destId="{8AC3B104-4903-4CE4-8B4A-949CF6BE6C55}" srcOrd="0" destOrd="0" presId="urn:microsoft.com/office/officeart/2005/8/layout/hierarchy1"/>
    <dgm:cxn modelId="{D873915B-E6B7-4EF9-936B-BF7C0E0E76EC}" type="presParOf" srcId="{8AC3B104-4903-4CE4-8B4A-949CF6BE6C55}" destId="{4741771D-F613-4786-974D-E62A9C24CCBD}" srcOrd="0" destOrd="0" presId="urn:microsoft.com/office/officeart/2005/8/layout/hierarchy1"/>
    <dgm:cxn modelId="{57E35FC3-CC3D-4D93-8A9B-26155066D25C}" type="presParOf" srcId="{8AC3B104-4903-4CE4-8B4A-949CF6BE6C55}" destId="{F0F555E2-FACF-4909-A02D-854AEE1898C4}" srcOrd="1" destOrd="0" presId="urn:microsoft.com/office/officeart/2005/8/layout/hierarchy1"/>
    <dgm:cxn modelId="{5C799CF7-C3D6-42A5-ADBF-4AE8C3833F27}" type="presParOf" srcId="{A6E08625-CB99-4AAF-B39B-D196B7BAB823}" destId="{4803385E-B12C-44AE-BDFF-4F01F2869D85}" srcOrd="1" destOrd="0" presId="urn:microsoft.com/office/officeart/2005/8/layout/hierarchy1"/>
    <dgm:cxn modelId="{0D33C729-D51F-4D45-9840-48B161DBB731}" type="presParOf" srcId="{4803385E-B12C-44AE-BDFF-4F01F2869D85}" destId="{CDD493A0-F7CF-4538-96DF-5A06A9D3AD3E}" srcOrd="0" destOrd="0" presId="urn:microsoft.com/office/officeart/2005/8/layout/hierarchy1"/>
    <dgm:cxn modelId="{E4253D95-3080-4891-8AD3-461D32B88D7D}" type="presParOf" srcId="{4803385E-B12C-44AE-BDFF-4F01F2869D85}" destId="{61B65FF4-9818-40EE-9FB3-9B628B2D9E88}" srcOrd="1" destOrd="0" presId="urn:microsoft.com/office/officeart/2005/8/layout/hierarchy1"/>
    <dgm:cxn modelId="{8DC5801D-37E9-441F-B079-F4B4B2A259DA}" type="presParOf" srcId="{61B65FF4-9818-40EE-9FB3-9B628B2D9E88}" destId="{76C50E1B-945F-448B-9E4D-B404A01A6E90}" srcOrd="0" destOrd="0" presId="urn:microsoft.com/office/officeart/2005/8/layout/hierarchy1"/>
    <dgm:cxn modelId="{490DE756-8393-40F2-A29E-A6D452CFDDBE}" type="presParOf" srcId="{76C50E1B-945F-448B-9E4D-B404A01A6E90}" destId="{89A17175-505D-495C-BFB1-FAD155AFA009}" srcOrd="0" destOrd="0" presId="urn:microsoft.com/office/officeart/2005/8/layout/hierarchy1"/>
    <dgm:cxn modelId="{7FA78AF2-3051-4015-AF74-954847EFCA93}" type="presParOf" srcId="{76C50E1B-945F-448B-9E4D-B404A01A6E90}" destId="{EF3A2C90-A24C-4D10-BF6F-F8048C13F65D}" srcOrd="1" destOrd="0" presId="urn:microsoft.com/office/officeart/2005/8/layout/hierarchy1"/>
    <dgm:cxn modelId="{4DE7290D-3663-4C03-8D23-AC2D66956A41}" type="presParOf" srcId="{61B65FF4-9818-40EE-9FB3-9B628B2D9E88}" destId="{D8AB3603-D170-4362-8B2B-DF1BD87DE7A9}" srcOrd="1" destOrd="0" presId="urn:microsoft.com/office/officeart/2005/8/layout/hierarchy1"/>
    <dgm:cxn modelId="{59F3C9FB-3B3E-4B44-86BE-FF6426429156}" type="presParOf" srcId="{4803385E-B12C-44AE-BDFF-4F01F2869D85}" destId="{EE8A4EDF-8DAE-4360-A805-61731EE55B5E}" srcOrd="2" destOrd="0" presId="urn:microsoft.com/office/officeart/2005/8/layout/hierarchy1"/>
    <dgm:cxn modelId="{D684E908-7E6D-4D27-9E26-8BA12507F787}" type="presParOf" srcId="{4803385E-B12C-44AE-BDFF-4F01F2869D85}" destId="{1B8F5C0D-A0A8-4E20-8BE3-AA2329DA07D0}" srcOrd="3" destOrd="0" presId="urn:microsoft.com/office/officeart/2005/8/layout/hierarchy1"/>
    <dgm:cxn modelId="{626381CB-3F16-4D3E-9E7A-564B6ECE2B72}" type="presParOf" srcId="{1B8F5C0D-A0A8-4E20-8BE3-AA2329DA07D0}" destId="{8FF3B338-A900-48CB-ACC0-36DF5C7D440B}" srcOrd="0" destOrd="0" presId="urn:microsoft.com/office/officeart/2005/8/layout/hierarchy1"/>
    <dgm:cxn modelId="{0D2F27C7-5143-4424-9403-0730581DDA94}" type="presParOf" srcId="{8FF3B338-A900-48CB-ACC0-36DF5C7D440B}" destId="{BD82C1BD-A223-407B-A11F-E5BA94BBAEF3}" srcOrd="0" destOrd="0" presId="urn:microsoft.com/office/officeart/2005/8/layout/hierarchy1"/>
    <dgm:cxn modelId="{39ED3F72-6299-4031-948A-1B3AF249AB44}" type="presParOf" srcId="{8FF3B338-A900-48CB-ACC0-36DF5C7D440B}" destId="{BD33223F-4223-41E3-A4A2-DC8E42E25E30}" srcOrd="1" destOrd="0" presId="urn:microsoft.com/office/officeart/2005/8/layout/hierarchy1"/>
    <dgm:cxn modelId="{C68A4800-6860-400E-8FD3-8B42B19977C9}" type="presParOf" srcId="{1B8F5C0D-A0A8-4E20-8BE3-AA2329DA07D0}" destId="{63C722C8-3F9F-469B-95DC-EAF133837AAA}" srcOrd="1" destOrd="0" presId="urn:microsoft.com/office/officeart/2005/8/layout/hierarchy1"/>
    <dgm:cxn modelId="{62A18656-2A80-4798-B93B-B5B1FE26AD35}" type="presParOf" srcId="{63C722C8-3F9F-469B-95DC-EAF133837AAA}" destId="{1CE1A17C-D31D-4548-84B5-8A69C5F47A51}" srcOrd="0" destOrd="0" presId="urn:microsoft.com/office/officeart/2005/8/layout/hierarchy1"/>
    <dgm:cxn modelId="{9ECE2C71-3BDC-4C4A-BAC6-BF8654E9F837}" type="presParOf" srcId="{63C722C8-3F9F-469B-95DC-EAF133837AAA}" destId="{2FC4B804-B8AC-49CA-AE6B-2D99E2B4A32C}" srcOrd="1" destOrd="0" presId="urn:microsoft.com/office/officeart/2005/8/layout/hierarchy1"/>
    <dgm:cxn modelId="{AAF178A6-37EA-4A39-8030-9545AE0F1784}" type="presParOf" srcId="{2FC4B804-B8AC-49CA-AE6B-2D99E2B4A32C}" destId="{8779C305-EDF3-452E-B1CA-0179B9004BDC}" srcOrd="0" destOrd="0" presId="urn:microsoft.com/office/officeart/2005/8/layout/hierarchy1"/>
    <dgm:cxn modelId="{D0AF0632-EE4D-48EC-80D4-8BF717AF1D1D}" type="presParOf" srcId="{8779C305-EDF3-452E-B1CA-0179B9004BDC}" destId="{E8B21205-F607-4919-AFD7-D09E6368C269}" srcOrd="0" destOrd="0" presId="urn:microsoft.com/office/officeart/2005/8/layout/hierarchy1"/>
    <dgm:cxn modelId="{4A0BDFB4-BAB8-45E2-AA7D-C0F51AA4F0EE}" type="presParOf" srcId="{8779C305-EDF3-452E-B1CA-0179B9004BDC}" destId="{D445B273-A575-4C1A-802F-C716B194E918}" srcOrd="1" destOrd="0" presId="urn:microsoft.com/office/officeart/2005/8/layout/hierarchy1"/>
    <dgm:cxn modelId="{843469A8-8D4F-4C85-B0AB-7FA3132DB5D6}" type="presParOf" srcId="{2FC4B804-B8AC-49CA-AE6B-2D99E2B4A32C}" destId="{B4D64C3B-54A7-4BB0-B149-62689A41087B}" srcOrd="1" destOrd="0" presId="urn:microsoft.com/office/officeart/2005/8/layout/hierarchy1"/>
    <dgm:cxn modelId="{2565ED56-F18E-41D5-92DD-2652A36FBF0A}" type="presParOf" srcId="{63C722C8-3F9F-469B-95DC-EAF133837AAA}" destId="{9069DB9D-D1DF-45EA-A200-8572D919C52C}" srcOrd="2" destOrd="0" presId="urn:microsoft.com/office/officeart/2005/8/layout/hierarchy1"/>
    <dgm:cxn modelId="{AE664481-A0C3-401A-8855-CB9E265F61AB}" type="presParOf" srcId="{63C722C8-3F9F-469B-95DC-EAF133837AAA}" destId="{34E6DD3E-0831-4FB7-B8AB-E7C59D0412DB}" srcOrd="3" destOrd="0" presId="urn:microsoft.com/office/officeart/2005/8/layout/hierarchy1"/>
    <dgm:cxn modelId="{6308DAD6-8D34-4988-AA4B-FF34B211D1B7}" type="presParOf" srcId="{34E6DD3E-0831-4FB7-B8AB-E7C59D0412DB}" destId="{DD332329-1122-4BE3-B4EE-B0BD046CCFBA}" srcOrd="0" destOrd="0" presId="urn:microsoft.com/office/officeart/2005/8/layout/hierarchy1"/>
    <dgm:cxn modelId="{999B4143-BFEF-431E-81DA-597A643C30B5}" type="presParOf" srcId="{DD332329-1122-4BE3-B4EE-B0BD046CCFBA}" destId="{92468948-C1A2-4FBF-BEDA-91D022CA8551}" srcOrd="0" destOrd="0" presId="urn:microsoft.com/office/officeart/2005/8/layout/hierarchy1"/>
    <dgm:cxn modelId="{42B60C13-8E49-4AAF-BBA4-567C58E47A93}" type="presParOf" srcId="{DD332329-1122-4BE3-B4EE-B0BD046CCFBA}" destId="{31D08B11-C886-4737-9654-278C9C8AB80C}" srcOrd="1" destOrd="0" presId="urn:microsoft.com/office/officeart/2005/8/layout/hierarchy1"/>
    <dgm:cxn modelId="{FC598C9C-443D-45D0-AA42-7AFFE26075E2}" type="presParOf" srcId="{34E6DD3E-0831-4FB7-B8AB-E7C59D0412DB}" destId="{149454B0-AE36-4BAE-9D74-36ECD1394BE0}" srcOrd="1" destOrd="0" presId="urn:microsoft.com/office/officeart/2005/8/layout/hierarchy1"/>
    <dgm:cxn modelId="{34C3EE79-3FEA-437D-AD13-4907E6F3918F}" type="presParOf" srcId="{63C722C8-3F9F-469B-95DC-EAF133837AAA}" destId="{54FDCA0B-61C7-4736-A851-DD0D2C20B435}" srcOrd="4" destOrd="0" presId="urn:microsoft.com/office/officeart/2005/8/layout/hierarchy1"/>
    <dgm:cxn modelId="{3086C9B7-F4B5-49CF-A526-DAB53076CC96}" type="presParOf" srcId="{63C722C8-3F9F-469B-95DC-EAF133837AAA}" destId="{46D00309-8ABB-40FB-AA99-39F51117239A}" srcOrd="5" destOrd="0" presId="urn:microsoft.com/office/officeart/2005/8/layout/hierarchy1"/>
    <dgm:cxn modelId="{03C336E6-AD5B-4F26-B621-28AD62FB7C9C}" type="presParOf" srcId="{46D00309-8ABB-40FB-AA99-39F51117239A}" destId="{6F0B781A-B8F3-4724-AB1D-5653C8B5B31D}" srcOrd="0" destOrd="0" presId="urn:microsoft.com/office/officeart/2005/8/layout/hierarchy1"/>
    <dgm:cxn modelId="{34DDF851-3C9D-40AF-B946-3332182E2566}" type="presParOf" srcId="{6F0B781A-B8F3-4724-AB1D-5653C8B5B31D}" destId="{B054663F-424A-44A4-8E69-A8C9EBBEF9F7}" srcOrd="0" destOrd="0" presId="urn:microsoft.com/office/officeart/2005/8/layout/hierarchy1"/>
    <dgm:cxn modelId="{54E059DE-730A-450E-AD5F-5943F22B9BA9}" type="presParOf" srcId="{6F0B781A-B8F3-4724-AB1D-5653C8B5B31D}" destId="{67943019-E50A-43D8-B96D-6AC7213C8C85}" srcOrd="1" destOrd="0" presId="urn:microsoft.com/office/officeart/2005/8/layout/hierarchy1"/>
    <dgm:cxn modelId="{6B02341A-8838-404B-A716-56B57678F964}" type="presParOf" srcId="{46D00309-8ABB-40FB-AA99-39F51117239A}" destId="{30B60137-0E11-4E05-B3C4-58B9269A553C}" srcOrd="1" destOrd="0" presId="urn:microsoft.com/office/officeart/2005/8/layout/hierarchy1"/>
    <dgm:cxn modelId="{FACBE7C6-4B1E-4245-85FD-93C4A6C999DB}" type="presParOf" srcId="{4EDFC86C-D8A9-4954-9F4D-C9E876ECF601}" destId="{384F31F3-0F78-4FF6-8D6C-F57256409723}" srcOrd="10" destOrd="0" presId="urn:microsoft.com/office/officeart/2005/8/layout/hierarchy1"/>
    <dgm:cxn modelId="{F5B02F78-4F7C-4AF0-9059-34695F7781F7}" type="presParOf" srcId="{4EDFC86C-D8A9-4954-9F4D-C9E876ECF601}" destId="{40352B44-84CE-43B3-B5D3-F1F9FD5DB876}" srcOrd="11" destOrd="0" presId="urn:microsoft.com/office/officeart/2005/8/layout/hierarchy1"/>
    <dgm:cxn modelId="{D419270D-6E6D-4A3D-B402-2A7A41718ED0}" type="presParOf" srcId="{40352B44-84CE-43B3-B5D3-F1F9FD5DB876}" destId="{F287594B-8E9B-4CCF-B9A9-E2968ACF31F2}" srcOrd="0" destOrd="0" presId="urn:microsoft.com/office/officeart/2005/8/layout/hierarchy1"/>
    <dgm:cxn modelId="{EA5CCE44-3E75-4C48-80D7-3677AB4E0757}" type="presParOf" srcId="{F287594B-8E9B-4CCF-B9A9-E2968ACF31F2}" destId="{DF1B979D-0B74-4CDA-A8DB-29D4A3AB791F}" srcOrd="0" destOrd="0" presId="urn:microsoft.com/office/officeart/2005/8/layout/hierarchy1"/>
    <dgm:cxn modelId="{8716216A-AF63-4DBA-AEEC-04681438D4DB}" type="presParOf" srcId="{F287594B-8E9B-4CCF-B9A9-E2968ACF31F2}" destId="{A6D64C8E-7CD5-4574-A1DA-C6EB438FF30A}" srcOrd="1" destOrd="0" presId="urn:microsoft.com/office/officeart/2005/8/layout/hierarchy1"/>
    <dgm:cxn modelId="{0AC7A0F8-3DC5-44FC-9312-5E76B701B6EE}" type="presParOf" srcId="{40352B44-84CE-43B3-B5D3-F1F9FD5DB876}" destId="{F12777C9-83D1-4B1C-AFC6-E4E4FD21DD44}" srcOrd="1" destOrd="0" presId="urn:microsoft.com/office/officeart/2005/8/layout/hierarchy1"/>
    <dgm:cxn modelId="{5171AB96-70A5-4C8B-B30B-21B1465E51F6}" type="presParOf" srcId="{F12777C9-83D1-4B1C-AFC6-E4E4FD21DD44}" destId="{3EFAC641-3FC9-4C4C-B509-DFEAD90F65AD}" srcOrd="0" destOrd="0" presId="urn:microsoft.com/office/officeart/2005/8/layout/hierarchy1"/>
    <dgm:cxn modelId="{C0A06405-8D80-4956-A33E-5FA1D425B680}" type="presParOf" srcId="{F12777C9-83D1-4B1C-AFC6-E4E4FD21DD44}" destId="{72E86A7F-05CA-4DE0-B835-E7E7B1B08E38}" srcOrd="1" destOrd="0" presId="urn:microsoft.com/office/officeart/2005/8/layout/hierarchy1"/>
    <dgm:cxn modelId="{79498476-2CA1-440F-9548-065ECAA9B920}" type="presParOf" srcId="{72E86A7F-05CA-4DE0-B835-E7E7B1B08E38}" destId="{2B9AEF32-BFD8-47F3-B1B3-1AA787A7151E}" srcOrd="0" destOrd="0" presId="urn:microsoft.com/office/officeart/2005/8/layout/hierarchy1"/>
    <dgm:cxn modelId="{6F90D371-596E-462E-8160-DDF5A7F57C88}" type="presParOf" srcId="{2B9AEF32-BFD8-47F3-B1B3-1AA787A7151E}" destId="{0F98328F-EB3F-4B15-821B-9DC021E1889B}" srcOrd="0" destOrd="0" presId="urn:microsoft.com/office/officeart/2005/8/layout/hierarchy1"/>
    <dgm:cxn modelId="{8AA5C043-B8A6-47B5-8A58-CBA2D27D05C4}" type="presParOf" srcId="{2B9AEF32-BFD8-47F3-B1B3-1AA787A7151E}" destId="{F2E52F4C-79A1-4768-8A7D-16BAFD905E0E}" srcOrd="1" destOrd="0" presId="urn:microsoft.com/office/officeart/2005/8/layout/hierarchy1"/>
    <dgm:cxn modelId="{64763891-A97A-478A-B439-EA40F12B0405}" type="presParOf" srcId="{72E86A7F-05CA-4DE0-B835-E7E7B1B08E38}" destId="{6F024057-18A1-4EA2-8E83-51B8A5DF81A6}" srcOrd="1" destOrd="0" presId="urn:microsoft.com/office/officeart/2005/8/layout/hierarchy1"/>
    <dgm:cxn modelId="{08323915-8012-4F04-9D0C-BD860DF60BC1}" type="presParOf" srcId="{4EDFC86C-D8A9-4954-9F4D-C9E876ECF601}" destId="{7EF876AD-079D-49F1-A5EC-3623387288B9}" srcOrd="12" destOrd="0" presId="urn:microsoft.com/office/officeart/2005/8/layout/hierarchy1"/>
    <dgm:cxn modelId="{CE512A05-6D36-44DA-9396-0B212802DD9D}" type="presParOf" srcId="{4EDFC86C-D8A9-4954-9F4D-C9E876ECF601}" destId="{4FD1F2D8-7C72-477C-86C9-524FC1AD57AE}" srcOrd="13" destOrd="0" presId="urn:microsoft.com/office/officeart/2005/8/layout/hierarchy1"/>
    <dgm:cxn modelId="{53647471-25C7-4FB8-91E0-9F038C9807E3}" type="presParOf" srcId="{4FD1F2D8-7C72-477C-86C9-524FC1AD57AE}" destId="{E3CE9D4D-7DC5-4DC1-A920-5FE8ABAA72FE}" srcOrd="0" destOrd="0" presId="urn:microsoft.com/office/officeart/2005/8/layout/hierarchy1"/>
    <dgm:cxn modelId="{CC9908A9-0DD5-4B95-A53B-89935E59E140}" type="presParOf" srcId="{E3CE9D4D-7DC5-4DC1-A920-5FE8ABAA72FE}" destId="{5E69DE2E-4CE5-4CC8-9796-9613E93B8EC1}" srcOrd="0" destOrd="0" presId="urn:microsoft.com/office/officeart/2005/8/layout/hierarchy1"/>
    <dgm:cxn modelId="{7541B7C0-18B8-4F4A-B235-17E6F686A390}" type="presParOf" srcId="{E3CE9D4D-7DC5-4DC1-A920-5FE8ABAA72FE}" destId="{930164EC-2A90-45D4-8DA6-306462ECA3CD}" srcOrd="1" destOrd="0" presId="urn:microsoft.com/office/officeart/2005/8/layout/hierarchy1"/>
    <dgm:cxn modelId="{C3931FBA-B1A6-4EBE-A823-3FF0FE09719E}" type="presParOf" srcId="{4FD1F2D8-7C72-477C-86C9-524FC1AD57AE}" destId="{35E2CA3E-6BAA-4BF3-A935-6695655389D5}" srcOrd="1" destOrd="0" presId="urn:microsoft.com/office/officeart/2005/8/layout/hierarchy1"/>
    <dgm:cxn modelId="{B4F5B7D3-356E-4E74-95F7-AF62CEFE5F83}" type="presParOf" srcId="{35E2CA3E-6BAA-4BF3-A935-6695655389D5}" destId="{08CEC91E-320F-40D7-8792-FF58BA3396A2}" srcOrd="0" destOrd="0" presId="urn:microsoft.com/office/officeart/2005/8/layout/hierarchy1"/>
    <dgm:cxn modelId="{7696C229-79DF-4C39-ADA5-F9620B32EFC1}" type="presParOf" srcId="{35E2CA3E-6BAA-4BF3-A935-6695655389D5}" destId="{0E799641-620F-40FC-BEF6-5BD38DA0CEEB}" srcOrd="1" destOrd="0" presId="urn:microsoft.com/office/officeart/2005/8/layout/hierarchy1"/>
    <dgm:cxn modelId="{B5266654-E9BE-4930-8D1C-63CB21A3B0E8}" type="presParOf" srcId="{0E799641-620F-40FC-BEF6-5BD38DA0CEEB}" destId="{2641AE4B-6D19-4057-A6AA-96D62EB585A6}" srcOrd="0" destOrd="0" presId="urn:microsoft.com/office/officeart/2005/8/layout/hierarchy1"/>
    <dgm:cxn modelId="{810E1C37-2A06-4293-B209-408216E4A463}" type="presParOf" srcId="{2641AE4B-6D19-4057-A6AA-96D62EB585A6}" destId="{CFFF10A2-64F3-4FEB-9FAD-1C1B496F6787}" srcOrd="0" destOrd="0" presId="urn:microsoft.com/office/officeart/2005/8/layout/hierarchy1"/>
    <dgm:cxn modelId="{624C6D45-8500-40AC-857E-E0FFEBB40E3A}" type="presParOf" srcId="{2641AE4B-6D19-4057-A6AA-96D62EB585A6}" destId="{83D01E92-253F-4586-9BB9-89EE8E62B5F2}" srcOrd="1" destOrd="0" presId="urn:microsoft.com/office/officeart/2005/8/layout/hierarchy1"/>
    <dgm:cxn modelId="{09F1FDCD-7C99-4B6F-8C7B-0D88874364B9}" type="presParOf" srcId="{0E799641-620F-40FC-BEF6-5BD38DA0CEEB}" destId="{31D0BF59-1A1E-4240-91B5-197E8D88D31E}" srcOrd="1" destOrd="0" presId="urn:microsoft.com/office/officeart/2005/8/layout/hierarchy1"/>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C94DB1-317F-49A2-81C5-BA478C2EAFE3}"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fr-FR"/>
        </a:p>
      </dgm:t>
    </dgm:pt>
    <dgm:pt modelId="{D5386EC6-F1CB-47C9-B256-26BDB83C7CE2}">
      <dgm:prSet phldrT="[Texte]" custT="1"/>
      <dgm:spPr>
        <a:solidFill>
          <a:srgbClr val="5EAFA6"/>
        </a:solidFill>
      </dgm:spPr>
      <dgm:t>
        <a:bodyPr/>
        <a:lstStyle/>
        <a:p>
          <a:r>
            <a:rPr lang="fr-FR" sz="1000">
              <a:ln>
                <a:noFill/>
              </a:ln>
              <a:solidFill>
                <a:schemeClr val="bg1"/>
              </a:solidFill>
              <a:latin typeface="Times New Roman" panose="02020603050405020304" pitchFamily="18" charset="0"/>
              <a:cs typeface="Times New Roman" panose="02020603050405020304" pitchFamily="18" charset="0"/>
            </a:rPr>
            <a:t>Conception</a:t>
          </a:r>
        </a:p>
      </dgm:t>
    </dgm:pt>
    <dgm:pt modelId="{78012568-A8D5-4BB0-9419-D965A31E786A}" type="parTrans" cxnId="{98EF3972-F070-41E4-9104-46DF26A4816B}">
      <dgm:prSet/>
      <dgm:spPr/>
      <dgm:t>
        <a:bodyPr/>
        <a:lstStyle/>
        <a:p>
          <a:endParaRPr lang="fr-FR" sz="1000">
            <a:ln>
              <a:noFill/>
            </a:ln>
            <a:solidFill>
              <a:schemeClr val="bg1"/>
            </a:solidFill>
            <a:latin typeface="Times New Roman" panose="02020603050405020304" pitchFamily="18" charset="0"/>
            <a:cs typeface="Times New Roman" panose="02020603050405020304" pitchFamily="18" charset="0"/>
          </a:endParaRPr>
        </a:p>
      </dgm:t>
    </dgm:pt>
    <dgm:pt modelId="{161B0132-B19D-48B7-B246-DB89AEA6E6BC}" type="sibTrans" cxnId="{98EF3972-F070-41E4-9104-46DF26A4816B}">
      <dgm:prSet/>
      <dgm:spPr/>
      <dgm:t>
        <a:bodyPr/>
        <a:lstStyle/>
        <a:p>
          <a:endParaRPr lang="fr-FR" sz="1000">
            <a:ln>
              <a:noFill/>
            </a:ln>
            <a:solidFill>
              <a:schemeClr val="bg1"/>
            </a:solidFill>
            <a:latin typeface="Times New Roman" panose="02020603050405020304" pitchFamily="18" charset="0"/>
            <a:cs typeface="Times New Roman" panose="02020603050405020304" pitchFamily="18" charset="0"/>
          </a:endParaRPr>
        </a:p>
      </dgm:t>
    </dgm:pt>
    <dgm:pt modelId="{06632633-E314-488A-9755-EA9BCAF4194F}">
      <dgm:prSet phldrT="[Texte]" custT="1"/>
      <dgm:spPr>
        <a:solidFill>
          <a:srgbClr val="5EAFA6"/>
        </a:solidFill>
      </dgm:spPr>
      <dgm:t>
        <a:bodyPr/>
        <a:lstStyle/>
        <a:p>
          <a:r>
            <a:rPr lang="fr-FR" sz="1000">
              <a:ln>
                <a:noFill/>
              </a:ln>
              <a:solidFill>
                <a:schemeClr val="bg1"/>
              </a:solidFill>
              <a:latin typeface="Times New Roman" panose="02020603050405020304" pitchFamily="18" charset="0"/>
              <a:cs typeface="Times New Roman" panose="02020603050405020304" pitchFamily="18" charset="0"/>
            </a:rPr>
            <a:t>Intégration</a:t>
          </a:r>
        </a:p>
      </dgm:t>
    </dgm:pt>
    <dgm:pt modelId="{270D3177-AF05-4DC3-AF01-2374D6FA371E}" type="parTrans" cxnId="{F64E28D0-72BA-45C6-B554-7D033096BC49}">
      <dgm:prSet/>
      <dgm:spPr/>
      <dgm:t>
        <a:bodyPr/>
        <a:lstStyle/>
        <a:p>
          <a:endParaRPr lang="fr-FR" sz="1000">
            <a:ln>
              <a:noFill/>
            </a:ln>
            <a:solidFill>
              <a:schemeClr val="bg1"/>
            </a:solidFill>
            <a:latin typeface="Times New Roman" panose="02020603050405020304" pitchFamily="18" charset="0"/>
            <a:cs typeface="Times New Roman" panose="02020603050405020304" pitchFamily="18" charset="0"/>
          </a:endParaRPr>
        </a:p>
      </dgm:t>
    </dgm:pt>
    <dgm:pt modelId="{860D3395-AEDA-4A66-BBCC-2E9B7B100EE3}" type="sibTrans" cxnId="{F64E28D0-72BA-45C6-B554-7D033096BC49}">
      <dgm:prSet/>
      <dgm:spPr/>
      <dgm:t>
        <a:bodyPr/>
        <a:lstStyle/>
        <a:p>
          <a:endParaRPr lang="fr-FR" sz="1000">
            <a:ln>
              <a:noFill/>
            </a:ln>
            <a:solidFill>
              <a:schemeClr val="bg1"/>
            </a:solidFill>
            <a:latin typeface="Times New Roman" panose="02020603050405020304" pitchFamily="18" charset="0"/>
            <a:cs typeface="Times New Roman" panose="02020603050405020304" pitchFamily="18" charset="0"/>
          </a:endParaRPr>
        </a:p>
      </dgm:t>
    </dgm:pt>
    <dgm:pt modelId="{F5B2A9FA-63C5-48E0-BCF8-E46426B54900}">
      <dgm:prSet phldrT="[Texte]" custT="1"/>
      <dgm:spPr>
        <a:solidFill>
          <a:srgbClr val="5EAFA6"/>
        </a:solidFill>
      </dgm:spPr>
      <dgm:t>
        <a:bodyPr/>
        <a:lstStyle/>
        <a:p>
          <a:r>
            <a:rPr lang="fr-FR" sz="1000">
              <a:ln>
                <a:noFill/>
              </a:ln>
              <a:solidFill>
                <a:schemeClr val="bg1"/>
              </a:solidFill>
              <a:latin typeface="Times New Roman" panose="02020603050405020304" pitchFamily="18" charset="0"/>
              <a:cs typeface="Times New Roman" panose="02020603050405020304" pitchFamily="18" charset="0"/>
            </a:rPr>
            <a:t>Développement</a:t>
          </a:r>
        </a:p>
      </dgm:t>
    </dgm:pt>
    <dgm:pt modelId="{C876FC4E-36AB-47E8-B422-DAE8A8E39898}" type="parTrans" cxnId="{CE4AAA29-AA07-413A-B34E-722A87039233}">
      <dgm:prSet/>
      <dgm:spPr/>
      <dgm:t>
        <a:bodyPr/>
        <a:lstStyle/>
        <a:p>
          <a:endParaRPr lang="fr-FR" sz="1000">
            <a:ln>
              <a:noFill/>
            </a:ln>
            <a:solidFill>
              <a:schemeClr val="bg1"/>
            </a:solidFill>
            <a:latin typeface="Times New Roman" panose="02020603050405020304" pitchFamily="18" charset="0"/>
            <a:cs typeface="Times New Roman" panose="02020603050405020304" pitchFamily="18" charset="0"/>
          </a:endParaRPr>
        </a:p>
      </dgm:t>
    </dgm:pt>
    <dgm:pt modelId="{015218CD-96E2-4407-BA32-96CD908BDB74}" type="sibTrans" cxnId="{CE4AAA29-AA07-413A-B34E-722A87039233}">
      <dgm:prSet/>
      <dgm:spPr/>
      <dgm:t>
        <a:bodyPr/>
        <a:lstStyle/>
        <a:p>
          <a:endParaRPr lang="fr-FR" sz="1000">
            <a:ln>
              <a:noFill/>
            </a:ln>
            <a:solidFill>
              <a:schemeClr val="bg1"/>
            </a:solidFill>
            <a:latin typeface="Times New Roman" panose="02020603050405020304" pitchFamily="18" charset="0"/>
            <a:cs typeface="Times New Roman" panose="02020603050405020304" pitchFamily="18" charset="0"/>
          </a:endParaRPr>
        </a:p>
      </dgm:t>
    </dgm:pt>
    <dgm:pt modelId="{CDD2EEDE-E198-49C1-9D27-4DB91F0F373A}">
      <dgm:prSet phldrT="[Texte]" custT="1"/>
      <dgm:spPr>
        <a:solidFill>
          <a:srgbClr val="5EAFA6"/>
        </a:solidFill>
      </dgm:spPr>
      <dgm:t>
        <a:bodyPr/>
        <a:lstStyle/>
        <a:p>
          <a:r>
            <a:rPr lang="fr-FR" sz="1000">
              <a:ln>
                <a:noFill/>
              </a:ln>
              <a:solidFill>
                <a:schemeClr val="bg1"/>
              </a:solidFill>
              <a:latin typeface="Times New Roman" panose="02020603050405020304" pitchFamily="18" charset="0"/>
              <a:cs typeface="Times New Roman" panose="02020603050405020304" pitchFamily="18" charset="0"/>
            </a:rPr>
            <a:t>Tests unitaires</a:t>
          </a:r>
        </a:p>
      </dgm:t>
    </dgm:pt>
    <dgm:pt modelId="{E4256606-F478-485E-81BA-BA07EFFE921E}" type="parTrans" cxnId="{D5210153-2ECC-4993-A0B4-07EA12C07583}">
      <dgm:prSet/>
      <dgm:spPr/>
      <dgm:t>
        <a:bodyPr/>
        <a:lstStyle/>
        <a:p>
          <a:endParaRPr lang="fr-FR" sz="1000">
            <a:ln>
              <a:noFill/>
            </a:ln>
            <a:solidFill>
              <a:schemeClr val="bg1"/>
            </a:solidFill>
            <a:latin typeface="Times New Roman" panose="02020603050405020304" pitchFamily="18" charset="0"/>
            <a:cs typeface="Times New Roman" panose="02020603050405020304" pitchFamily="18" charset="0"/>
          </a:endParaRPr>
        </a:p>
      </dgm:t>
    </dgm:pt>
    <dgm:pt modelId="{0A57F7C0-0087-4571-83D2-1FD0344C5B08}" type="sibTrans" cxnId="{D5210153-2ECC-4993-A0B4-07EA12C07583}">
      <dgm:prSet/>
      <dgm:spPr/>
      <dgm:t>
        <a:bodyPr/>
        <a:lstStyle/>
        <a:p>
          <a:endParaRPr lang="fr-FR" sz="1000">
            <a:ln>
              <a:noFill/>
            </a:ln>
            <a:solidFill>
              <a:schemeClr val="bg1"/>
            </a:solidFill>
            <a:latin typeface="Times New Roman" panose="02020603050405020304" pitchFamily="18" charset="0"/>
            <a:cs typeface="Times New Roman" panose="02020603050405020304" pitchFamily="18" charset="0"/>
          </a:endParaRPr>
        </a:p>
      </dgm:t>
    </dgm:pt>
    <dgm:pt modelId="{5D033711-8D6F-493D-BEB1-E9659988F4B2}">
      <dgm:prSet phldrT="[Texte]" custT="1"/>
      <dgm:spPr>
        <a:solidFill>
          <a:srgbClr val="5EAFA6"/>
        </a:solidFill>
      </dgm:spPr>
      <dgm:t>
        <a:bodyPr/>
        <a:lstStyle/>
        <a:p>
          <a:r>
            <a:rPr lang="fr-FR" sz="1000">
              <a:ln>
                <a:noFill/>
              </a:ln>
              <a:solidFill>
                <a:schemeClr val="bg1"/>
              </a:solidFill>
              <a:latin typeface="Times New Roman" panose="02020603050405020304" pitchFamily="18" charset="0"/>
              <a:cs typeface="Times New Roman" panose="02020603050405020304" pitchFamily="18" charset="0"/>
            </a:rPr>
            <a:t>Validation</a:t>
          </a:r>
        </a:p>
      </dgm:t>
    </dgm:pt>
    <dgm:pt modelId="{DC440A58-1731-4CFC-AB3D-0216ED21F63F}" type="parTrans" cxnId="{A72446FF-3424-4AE9-BE73-ABB58D173710}">
      <dgm:prSet/>
      <dgm:spPr/>
      <dgm:t>
        <a:bodyPr/>
        <a:lstStyle/>
        <a:p>
          <a:endParaRPr lang="fr-FR" sz="1000">
            <a:ln>
              <a:noFill/>
            </a:ln>
            <a:solidFill>
              <a:schemeClr val="bg1"/>
            </a:solidFill>
            <a:latin typeface="Times New Roman" panose="02020603050405020304" pitchFamily="18" charset="0"/>
            <a:cs typeface="Times New Roman" panose="02020603050405020304" pitchFamily="18" charset="0"/>
          </a:endParaRPr>
        </a:p>
      </dgm:t>
    </dgm:pt>
    <dgm:pt modelId="{4FA10104-5FF9-43E9-A858-BF5EDD0CBCBD}" type="sibTrans" cxnId="{A72446FF-3424-4AE9-BE73-ABB58D173710}">
      <dgm:prSet/>
      <dgm:spPr/>
      <dgm:t>
        <a:bodyPr/>
        <a:lstStyle/>
        <a:p>
          <a:endParaRPr lang="fr-FR" sz="1000">
            <a:ln>
              <a:noFill/>
            </a:ln>
            <a:solidFill>
              <a:schemeClr val="bg1"/>
            </a:solidFill>
            <a:latin typeface="Times New Roman" panose="02020603050405020304" pitchFamily="18" charset="0"/>
            <a:cs typeface="Times New Roman" panose="02020603050405020304" pitchFamily="18" charset="0"/>
          </a:endParaRPr>
        </a:p>
      </dgm:t>
    </dgm:pt>
    <dgm:pt modelId="{A708A539-5BA7-4B1D-9BE1-77F1B30DC7DD}" type="pres">
      <dgm:prSet presAssocID="{7EC94DB1-317F-49A2-81C5-BA478C2EAFE3}" presName="Name0" presStyleCnt="0">
        <dgm:presLayoutVars>
          <dgm:dir/>
          <dgm:resizeHandles val="exact"/>
        </dgm:presLayoutVars>
      </dgm:prSet>
      <dgm:spPr/>
      <dgm:t>
        <a:bodyPr/>
        <a:lstStyle/>
        <a:p>
          <a:endParaRPr lang="fr-FR"/>
        </a:p>
      </dgm:t>
    </dgm:pt>
    <dgm:pt modelId="{0C45DD14-8ADB-413C-8E46-3B8140AC8E13}" type="pres">
      <dgm:prSet presAssocID="{7EC94DB1-317F-49A2-81C5-BA478C2EAFE3}" presName="cycle" presStyleCnt="0"/>
      <dgm:spPr/>
    </dgm:pt>
    <dgm:pt modelId="{D394AD33-442B-4793-8A53-C164DE865761}" type="pres">
      <dgm:prSet presAssocID="{D5386EC6-F1CB-47C9-B256-26BDB83C7CE2}" presName="nodeFirstNode" presStyleLbl="node1" presStyleIdx="0" presStyleCnt="5">
        <dgm:presLayoutVars>
          <dgm:bulletEnabled val="1"/>
        </dgm:presLayoutVars>
      </dgm:prSet>
      <dgm:spPr/>
      <dgm:t>
        <a:bodyPr/>
        <a:lstStyle/>
        <a:p>
          <a:endParaRPr lang="fr-FR"/>
        </a:p>
      </dgm:t>
    </dgm:pt>
    <dgm:pt modelId="{03BED066-8726-4BC2-AAFF-4C79FC7D83BC}" type="pres">
      <dgm:prSet presAssocID="{161B0132-B19D-48B7-B246-DB89AEA6E6BC}" presName="sibTransFirstNode" presStyleLbl="bgShp" presStyleIdx="0" presStyleCnt="1"/>
      <dgm:spPr/>
      <dgm:t>
        <a:bodyPr/>
        <a:lstStyle/>
        <a:p>
          <a:endParaRPr lang="fr-FR"/>
        </a:p>
      </dgm:t>
    </dgm:pt>
    <dgm:pt modelId="{5A0FFD2C-FFF2-4AA5-91E6-500DFAB9193A}" type="pres">
      <dgm:prSet presAssocID="{F5B2A9FA-63C5-48E0-BCF8-E46426B54900}" presName="nodeFollowingNodes" presStyleLbl="node1" presStyleIdx="1" presStyleCnt="5" custScaleX="118129">
        <dgm:presLayoutVars>
          <dgm:bulletEnabled val="1"/>
        </dgm:presLayoutVars>
      </dgm:prSet>
      <dgm:spPr/>
      <dgm:t>
        <a:bodyPr/>
        <a:lstStyle/>
        <a:p>
          <a:endParaRPr lang="fr-FR"/>
        </a:p>
      </dgm:t>
    </dgm:pt>
    <dgm:pt modelId="{5141BDB9-5D11-4E89-9025-CE8F9F974A5D}" type="pres">
      <dgm:prSet presAssocID="{CDD2EEDE-E198-49C1-9D27-4DB91F0F373A}" presName="nodeFollowingNodes" presStyleLbl="node1" presStyleIdx="2" presStyleCnt="5">
        <dgm:presLayoutVars>
          <dgm:bulletEnabled val="1"/>
        </dgm:presLayoutVars>
      </dgm:prSet>
      <dgm:spPr/>
      <dgm:t>
        <a:bodyPr/>
        <a:lstStyle/>
        <a:p>
          <a:endParaRPr lang="fr-FR"/>
        </a:p>
      </dgm:t>
    </dgm:pt>
    <dgm:pt modelId="{5C010058-E279-440C-8E14-EE4874F39898}" type="pres">
      <dgm:prSet presAssocID="{06632633-E314-488A-9755-EA9BCAF4194F}" presName="nodeFollowingNodes" presStyleLbl="node1" presStyleIdx="3" presStyleCnt="5">
        <dgm:presLayoutVars>
          <dgm:bulletEnabled val="1"/>
        </dgm:presLayoutVars>
      </dgm:prSet>
      <dgm:spPr/>
      <dgm:t>
        <a:bodyPr/>
        <a:lstStyle/>
        <a:p>
          <a:endParaRPr lang="fr-FR"/>
        </a:p>
      </dgm:t>
    </dgm:pt>
    <dgm:pt modelId="{043B0C68-21CF-41C7-B61B-2E57D7FC4934}" type="pres">
      <dgm:prSet presAssocID="{5D033711-8D6F-493D-BEB1-E9659988F4B2}" presName="nodeFollowingNodes" presStyleLbl="node1" presStyleIdx="4" presStyleCnt="5">
        <dgm:presLayoutVars>
          <dgm:bulletEnabled val="1"/>
        </dgm:presLayoutVars>
      </dgm:prSet>
      <dgm:spPr/>
      <dgm:t>
        <a:bodyPr/>
        <a:lstStyle/>
        <a:p>
          <a:endParaRPr lang="fr-FR"/>
        </a:p>
      </dgm:t>
    </dgm:pt>
  </dgm:ptLst>
  <dgm:cxnLst>
    <dgm:cxn modelId="{56AF9D61-2511-4F34-9CFB-2585D5745B06}" type="presOf" srcId="{5D033711-8D6F-493D-BEB1-E9659988F4B2}" destId="{043B0C68-21CF-41C7-B61B-2E57D7FC4934}" srcOrd="0" destOrd="0" presId="urn:microsoft.com/office/officeart/2005/8/layout/cycle3"/>
    <dgm:cxn modelId="{D5210153-2ECC-4993-A0B4-07EA12C07583}" srcId="{7EC94DB1-317F-49A2-81C5-BA478C2EAFE3}" destId="{CDD2EEDE-E198-49C1-9D27-4DB91F0F373A}" srcOrd="2" destOrd="0" parTransId="{E4256606-F478-485E-81BA-BA07EFFE921E}" sibTransId="{0A57F7C0-0087-4571-83D2-1FD0344C5B08}"/>
    <dgm:cxn modelId="{70A34BC2-A941-4519-9D8C-8367D3ECCD30}" type="presOf" srcId="{06632633-E314-488A-9755-EA9BCAF4194F}" destId="{5C010058-E279-440C-8E14-EE4874F39898}" srcOrd="0" destOrd="0" presId="urn:microsoft.com/office/officeart/2005/8/layout/cycle3"/>
    <dgm:cxn modelId="{95C2E31A-FDE0-44DC-8B0D-E27CE2A729EB}" type="presOf" srcId="{161B0132-B19D-48B7-B246-DB89AEA6E6BC}" destId="{03BED066-8726-4BC2-AAFF-4C79FC7D83BC}" srcOrd="0" destOrd="0" presId="urn:microsoft.com/office/officeart/2005/8/layout/cycle3"/>
    <dgm:cxn modelId="{5BEAD847-3490-4982-A018-7F01785B6210}" type="presOf" srcId="{7EC94DB1-317F-49A2-81C5-BA478C2EAFE3}" destId="{A708A539-5BA7-4B1D-9BE1-77F1B30DC7DD}" srcOrd="0" destOrd="0" presId="urn:microsoft.com/office/officeart/2005/8/layout/cycle3"/>
    <dgm:cxn modelId="{8A6D4589-F3A9-4322-B658-2FC5DC744FBA}" type="presOf" srcId="{F5B2A9FA-63C5-48E0-BCF8-E46426B54900}" destId="{5A0FFD2C-FFF2-4AA5-91E6-500DFAB9193A}" srcOrd="0" destOrd="0" presId="urn:microsoft.com/office/officeart/2005/8/layout/cycle3"/>
    <dgm:cxn modelId="{F64E28D0-72BA-45C6-B554-7D033096BC49}" srcId="{7EC94DB1-317F-49A2-81C5-BA478C2EAFE3}" destId="{06632633-E314-488A-9755-EA9BCAF4194F}" srcOrd="3" destOrd="0" parTransId="{270D3177-AF05-4DC3-AF01-2374D6FA371E}" sibTransId="{860D3395-AEDA-4A66-BBCC-2E9B7B100EE3}"/>
    <dgm:cxn modelId="{CE4AAA29-AA07-413A-B34E-722A87039233}" srcId="{7EC94DB1-317F-49A2-81C5-BA478C2EAFE3}" destId="{F5B2A9FA-63C5-48E0-BCF8-E46426B54900}" srcOrd="1" destOrd="0" parTransId="{C876FC4E-36AB-47E8-B422-DAE8A8E39898}" sibTransId="{015218CD-96E2-4407-BA32-96CD908BDB74}"/>
    <dgm:cxn modelId="{499BA1BE-470E-4BB2-8600-C9F51ED088D4}" type="presOf" srcId="{CDD2EEDE-E198-49C1-9D27-4DB91F0F373A}" destId="{5141BDB9-5D11-4E89-9025-CE8F9F974A5D}" srcOrd="0" destOrd="0" presId="urn:microsoft.com/office/officeart/2005/8/layout/cycle3"/>
    <dgm:cxn modelId="{A2B5A01B-A39B-4FBF-A103-2A67B2FE9734}" type="presOf" srcId="{D5386EC6-F1CB-47C9-B256-26BDB83C7CE2}" destId="{D394AD33-442B-4793-8A53-C164DE865761}" srcOrd="0" destOrd="0" presId="urn:microsoft.com/office/officeart/2005/8/layout/cycle3"/>
    <dgm:cxn modelId="{A72446FF-3424-4AE9-BE73-ABB58D173710}" srcId="{7EC94DB1-317F-49A2-81C5-BA478C2EAFE3}" destId="{5D033711-8D6F-493D-BEB1-E9659988F4B2}" srcOrd="4" destOrd="0" parTransId="{DC440A58-1731-4CFC-AB3D-0216ED21F63F}" sibTransId="{4FA10104-5FF9-43E9-A858-BF5EDD0CBCBD}"/>
    <dgm:cxn modelId="{98EF3972-F070-41E4-9104-46DF26A4816B}" srcId="{7EC94DB1-317F-49A2-81C5-BA478C2EAFE3}" destId="{D5386EC6-F1CB-47C9-B256-26BDB83C7CE2}" srcOrd="0" destOrd="0" parTransId="{78012568-A8D5-4BB0-9419-D965A31E786A}" sibTransId="{161B0132-B19D-48B7-B246-DB89AEA6E6BC}"/>
    <dgm:cxn modelId="{0CA6C400-A22A-47D2-A0DF-204FF46F55DC}" type="presParOf" srcId="{A708A539-5BA7-4B1D-9BE1-77F1B30DC7DD}" destId="{0C45DD14-8ADB-413C-8E46-3B8140AC8E13}" srcOrd="0" destOrd="0" presId="urn:microsoft.com/office/officeart/2005/8/layout/cycle3"/>
    <dgm:cxn modelId="{13C74918-ED10-46A7-B307-E0ACA07C71EB}" type="presParOf" srcId="{0C45DD14-8ADB-413C-8E46-3B8140AC8E13}" destId="{D394AD33-442B-4793-8A53-C164DE865761}" srcOrd="0" destOrd="0" presId="urn:microsoft.com/office/officeart/2005/8/layout/cycle3"/>
    <dgm:cxn modelId="{97019DA8-35CC-4CEE-96A2-13EF9E017CE2}" type="presParOf" srcId="{0C45DD14-8ADB-413C-8E46-3B8140AC8E13}" destId="{03BED066-8726-4BC2-AAFF-4C79FC7D83BC}" srcOrd="1" destOrd="0" presId="urn:microsoft.com/office/officeart/2005/8/layout/cycle3"/>
    <dgm:cxn modelId="{268C8EE7-3CC9-4850-810C-110B17EC1C80}" type="presParOf" srcId="{0C45DD14-8ADB-413C-8E46-3B8140AC8E13}" destId="{5A0FFD2C-FFF2-4AA5-91E6-500DFAB9193A}" srcOrd="2" destOrd="0" presId="urn:microsoft.com/office/officeart/2005/8/layout/cycle3"/>
    <dgm:cxn modelId="{104016A1-E786-47AA-B831-265DFA9E93AA}" type="presParOf" srcId="{0C45DD14-8ADB-413C-8E46-3B8140AC8E13}" destId="{5141BDB9-5D11-4E89-9025-CE8F9F974A5D}" srcOrd="3" destOrd="0" presId="urn:microsoft.com/office/officeart/2005/8/layout/cycle3"/>
    <dgm:cxn modelId="{59CF1389-C278-4159-BCEE-9783F8C9E2B5}" type="presParOf" srcId="{0C45DD14-8ADB-413C-8E46-3B8140AC8E13}" destId="{5C010058-E279-440C-8E14-EE4874F39898}" srcOrd="4" destOrd="0" presId="urn:microsoft.com/office/officeart/2005/8/layout/cycle3"/>
    <dgm:cxn modelId="{2C601229-E97D-4556-9AAA-F71E032178E7}" type="presParOf" srcId="{0C45DD14-8ADB-413C-8E46-3B8140AC8E13}" destId="{043B0C68-21CF-41C7-B61B-2E57D7FC4934}" srcOrd="5" destOrd="0" presId="urn:microsoft.com/office/officeart/2005/8/layout/cycle3"/>
  </dgm:cxnLst>
  <dgm:bg>
    <a:solidFill>
      <a:schemeClr val="bg1"/>
    </a:solidFill>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F0F975CD-F5DF-48FD-9EE2-29EE531E8D58}" type="doc">
      <dgm:prSet loTypeId="urn:microsoft.com/office/officeart/2009/3/layout/RandomtoResultProcess" loCatId="process" qsTypeId="urn:microsoft.com/office/officeart/2005/8/quickstyle/simple1" qsCatId="simple" csTypeId="urn:microsoft.com/office/officeart/2005/8/colors/colorful3" csCatId="colorful" phldr="1"/>
      <dgm:spPr/>
      <dgm:t>
        <a:bodyPr/>
        <a:lstStyle/>
        <a:p>
          <a:endParaRPr lang="fr-FR"/>
        </a:p>
      </dgm:t>
    </dgm:pt>
    <dgm:pt modelId="{A7AE2861-9FFD-442C-B26D-6EA57C576063}">
      <dgm:prSet phldrT="[Texte]" custT="1"/>
      <dgm:spPr/>
      <dgm:t>
        <a:bodyPr/>
        <a:lstStyle/>
        <a:p>
          <a:r>
            <a:rPr lang="fr-FR" sz="1000">
              <a:latin typeface="Times New Roman" panose="02020603050405020304" pitchFamily="18" charset="0"/>
              <a:cs typeface="Times New Roman" panose="02020603050405020304" pitchFamily="18" charset="0"/>
            </a:rPr>
            <a:t>Cahier des charges</a:t>
          </a:r>
        </a:p>
      </dgm:t>
    </dgm:pt>
    <dgm:pt modelId="{9C37A797-E527-43A6-9ED3-8F4AFB8CD300}" type="parTrans" cxnId="{F62F5C5D-E722-48C7-A072-1781D5C110B7}">
      <dgm:prSet/>
      <dgm:spPr/>
      <dgm:t>
        <a:bodyPr/>
        <a:lstStyle/>
        <a:p>
          <a:endParaRPr lang="fr-FR"/>
        </a:p>
      </dgm:t>
    </dgm:pt>
    <dgm:pt modelId="{8BA8A21A-C655-45E0-B200-3F539D34D26C}" type="sibTrans" cxnId="{F62F5C5D-E722-48C7-A072-1781D5C110B7}">
      <dgm:prSet/>
      <dgm:spPr/>
      <dgm:t>
        <a:bodyPr/>
        <a:lstStyle/>
        <a:p>
          <a:endParaRPr lang="fr-FR"/>
        </a:p>
      </dgm:t>
    </dgm:pt>
    <dgm:pt modelId="{384B6482-C6DD-4415-810F-21E1B217B85D}">
      <dgm:prSet phldrT="[Texte]" custT="1"/>
      <dgm:spPr/>
      <dgm:t>
        <a:bodyPr/>
        <a:lstStyle/>
        <a:p>
          <a:r>
            <a:rPr lang="fr-FR" sz="1000">
              <a:latin typeface="Times New Roman" panose="02020603050405020304" pitchFamily="18" charset="0"/>
              <a:cs typeface="Times New Roman" panose="02020603050405020304" pitchFamily="18" charset="0"/>
            </a:rPr>
            <a:t>Décomposition en fonctionnalités simples</a:t>
          </a:r>
        </a:p>
      </dgm:t>
    </dgm:pt>
    <dgm:pt modelId="{087707B5-BFB4-4FE9-9A8F-2E376C35078B}" type="parTrans" cxnId="{A863567F-07D7-4F3A-A5D2-FECA9F7735FB}">
      <dgm:prSet/>
      <dgm:spPr/>
      <dgm:t>
        <a:bodyPr/>
        <a:lstStyle/>
        <a:p>
          <a:endParaRPr lang="fr-FR"/>
        </a:p>
      </dgm:t>
    </dgm:pt>
    <dgm:pt modelId="{8118BA85-5FC9-44C5-83AE-8F6EDB92736A}" type="sibTrans" cxnId="{A863567F-07D7-4F3A-A5D2-FECA9F7735FB}">
      <dgm:prSet/>
      <dgm:spPr/>
      <dgm:t>
        <a:bodyPr/>
        <a:lstStyle/>
        <a:p>
          <a:endParaRPr lang="fr-FR"/>
        </a:p>
      </dgm:t>
    </dgm:pt>
    <dgm:pt modelId="{3C8FD9B9-CCDD-4B7D-B3A0-3DAFBFD23C77}">
      <dgm:prSet phldrT="[Texte]" custT="1"/>
      <dgm:spPr/>
      <dgm:t>
        <a:bodyPr/>
        <a:lstStyle/>
        <a:p>
          <a:r>
            <a:rPr lang="fr-FR" sz="1000">
              <a:latin typeface="Times New Roman" panose="02020603050405020304" pitchFamily="18" charset="0"/>
              <a:cs typeface="Times New Roman" panose="02020603050405020304" pitchFamily="18" charset="0"/>
            </a:rPr>
            <a:t>Planification en sous périmètres fonctionnels</a:t>
          </a:r>
        </a:p>
      </dgm:t>
    </dgm:pt>
    <dgm:pt modelId="{7039347C-FBF0-4CE5-AD17-3675D3DF76E2}" type="parTrans" cxnId="{283DCF5C-E748-427B-8C06-558C92D130A5}">
      <dgm:prSet/>
      <dgm:spPr/>
      <dgm:t>
        <a:bodyPr/>
        <a:lstStyle/>
        <a:p>
          <a:endParaRPr lang="fr-FR"/>
        </a:p>
      </dgm:t>
    </dgm:pt>
    <dgm:pt modelId="{A46CCD82-473C-4036-96A6-AF505B09F72B}" type="sibTrans" cxnId="{283DCF5C-E748-427B-8C06-558C92D130A5}">
      <dgm:prSet/>
      <dgm:spPr/>
      <dgm:t>
        <a:bodyPr/>
        <a:lstStyle/>
        <a:p>
          <a:endParaRPr lang="fr-FR"/>
        </a:p>
      </dgm:t>
    </dgm:pt>
    <dgm:pt modelId="{C7B1F38C-66C6-40DC-9F25-497F15F3C5D6}">
      <dgm:prSet phldrT="[Texte]" custT="1"/>
      <dgm:spPr/>
      <dgm:t>
        <a:bodyPr/>
        <a:lstStyle/>
        <a:p>
          <a:r>
            <a:rPr lang="fr-FR" sz="1000">
              <a:solidFill>
                <a:srgbClr val="5EAFA6"/>
              </a:solidFill>
              <a:latin typeface="Times New Roman" panose="02020603050405020304" pitchFamily="18" charset="0"/>
              <a:cs typeface="Times New Roman" panose="02020603050405020304" pitchFamily="18" charset="0"/>
            </a:rPr>
            <a:t>Itération pour chaque sous périmètre</a:t>
          </a:r>
        </a:p>
      </dgm:t>
    </dgm:pt>
    <dgm:pt modelId="{380C0349-1BDD-4C83-AB37-58EF54088A93}" type="parTrans" cxnId="{ED4A4541-6BCE-4586-96C5-5484125849A8}">
      <dgm:prSet/>
      <dgm:spPr/>
      <dgm:t>
        <a:bodyPr/>
        <a:lstStyle/>
        <a:p>
          <a:endParaRPr lang="fr-FR"/>
        </a:p>
      </dgm:t>
    </dgm:pt>
    <dgm:pt modelId="{03E5CF9D-D639-4C8C-86B6-6117E9F448DA}" type="sibTrans" cxnId="{ED4A4541-6BCE-4586-96C5-5484125849A8}">
      <dgm:prSet/>
      <dgm:spPr/>
      <dgm:t>
        <a:bodyPr/>
        <a:lstStyle/>
        <a:p>
          <a:endParaRPr lang="fr-FR"/>
        </a:p>
      </dgm:t>
    </dgm:pt>
    <dgm:pt modelId="{0AB9D38F-7FAB-427C-9F3C-1D814CD1459F}">
      <dgm:prSet phldrT="[Texte]" custT="1"/>
      <dgm:spPr/>
      <dgm:t>
        <a:bodyPr/>
        <a:lstStyle/>
        <a:p>
          <a:r>
            <a:rPr lang="fr-FR" sz="1100">
              <a:latin typeface="Times New Roman" panose="02020603050405020304" pitchFamily="18" charset="0"/>
              <a:cs typeface="Times New Roman" panose="02020603050405020304" pitchFamily="18" charset="0"/>
            </a:rPr>
            <a:t>Intégration continue</a:t>
          </a:r>
        </a:p>
      </dgm:t>
    </dgm:pt>
    <dgm:pt modelId="{68E8B065-C31E-42DD-8895-5A945C3D3784}" type="parTrans" cxnId="{720FFACE-0BEB-4BC3-91C6-D4AF84E31718}">
      <dgm:prSet/>
      <dgm:spPr/>
      <dgm:t>
        <a:bodyPr/>
        <a:lstStyle/>
        <a:p>
          <a:endParaRPr lang="fr-FR"/>
        </a:p>
      </dgm:t>
    </dgm:pt>
    <dgm:pt modelId="{F7FFF2C1-B60C-414A-A601-CAB282D3F8A8}" type="sibTrans" cxnId="{720FFACE-0BEB-4BC3-91C6-D4AF84E31718}">
      <dgm:prSet/>
      <dgm:spPr/>
      <dgm:t>
        <a:bodyPr/>
        <a:lstStyle/>
        <a:p>
          <a:endParaRPr lang="fr-FR"/>
        </a:p>
      </dgm:t>
    </dgm:pt>
    <dgm:pt modelId="{60FB115A-5191-40C4-A701-2A8979F4F4BF}">
      <dgm:prSet phldrT="[Texte]"/>
      <dgm:spPr/>
      <dgm:t>
        <a:bodyPr/>
        <a:lstStyle/>
        <a:p>
          <a:r>
            <a:rPr lang="fr-FR" b="1">
              <a:latin typeface="Times New Roman" panose="02020603050405020304" pitchFamily="18" charset="0"/>
              <a:cs typeface="Times New Roman" panose="02020603050405020304" pitchFamily="18" charset="0"/>
            </a:rPr>
            <a:t>Recette finale</a:t>
          </a:r>
        </a:p>
      </dgm:t>
    </dgm:pt>
    <dgm:pt modelId="{BEFDAA33-1168-4648-824D-3FD655614824}" type="parTrans" cxnId="{840350C2-9CCC-4D1D-868B-E4C53B7ABB49}">
      <dgm:prSet/>
      <dgm:spPr/>
      <dgm:t>
        <a:bodyPr/>
        <a:lstStyle/>
        <a:p>
          <a:endParaRPr lang="fr-FR"/>
        </a:p>
      </dgm:t>
    </dgm:pt>
    <dgm:pt modelId="{DDAD6E06-678C-41D1-B096-1D032C86ADE3}" type="sibTrans" cxnId="{840350C2-9CCC-4D1D-868B-E4C53B7ABB49}">
      <dgm:prSet/>
      <dgm:spPr/>
      <dgm:t>
        <a:bodyPr/>
        <a:lstStyle/>
        <a:p>
          <a:endParaRPr lang="fr-FR"/>
        </a:p>
      </dgm:t>
    </dgm:pt>
    <dgm:pt modelId="{C9BE091A-5FB0-4949-804C-6C4BBB52C4A3}" type="pres">
      <dgm:prSet presAssocID="{F0F975CD-F5DF-48FD-9EE2-29EE531E8D58}" presName="Name0" presStyleCnt="0">
        <dgm:presLayoutVars>
          <dgm:dir/>
          <dgm:animOne val="branch"/>
          <dgm:animLvl val="lvl"/>
        </dgm:presLayoutVars>
      </dgm:prSet>
      <dgm:spPr/>
      <dgm:t>
        <a:bodyPr/>
        <a:lstStyle/>
        <a:p>
          <a:endParaRPr lang="fr-FR"/>
        </a:p>
      </dgm:t>
    </dgm:pt>
    <dgm:pt modelId="{AABC79F6-5A50-4A6E-A9C1-73732E9C1CFD}" type="pres">
      <dgm:prSet presAssocID="{A7AE2861-9FFD-442C-B26D-6EA57C576063}" presName="chaos" presStyleCnt="0"/>
      <dgm:spPr/>
    </dgm:pt>
    <dgm:pt modelId="{4DFAFF70-3DE6-4179-B5DD-BEBA56D599DA}" type="pres">
      <dgm:prSet presAssocID="{A7AE2861-9FFD-442C-B26D-6EA57C576063}" presName="parTx1" presStyleLbl="revTx" presStyleIdx="0" presStyleCnt="5"/>
      <dgm:spPr/>
      <dgm:t>
        <a:bodyPr/>
        <a:lstStyle/>
        <a:p>
          <a:endParaRPr lang="fr-FR"/>
        </a:p>
      </dgm:t>
    </dgm:pt>
    <dgm:pt modelId="{98730597-9CCE-4A59-BAF5-C7A66C30335E}" type="pres">
      <dgm:prSet presAssocID="{A7AE2861-9FFD-442C-B26D-6EA57C576063}" presName="c1" presStyleLbl="node1" presStyleIdx="0" presStyleCnt="19"/>
      <dgm:spPr/>
    </dgm:pt>
    <dgm:pt modelId="{FD98AC9B-D2D2-4142-BDB8-48E26B4DC12C}" type="pres">
      <dgm:prSet presAssocID="{A7AE2861-9FFD-442C-B26D-6EA57C576063}" presName="c2" presStyleLbl="node1" presStyleIdx="1" presStyleCnt="19"/>
      <dgm:spPr/>
    </dgm:pt>
    <dgm:pt modelId="{1B6107D5-D0A6-4A9E-B977-B18ECECE5CA1}" type="pres">
      <dgm:prSet presAssocID="{A7AE2861-9FFD-442C-B26D-6EA57C576063}" presName="c3" presStyleLbl="node1" presStyleIdx="2" presStyleCnt="19"/>
      <dgm:spPr/>
    </dgm:pt>
    <dgm:pt modelId="{A000627F-F198-415E-95EB-4967FF9A0DF6}" type="pres">
      <dgm:prSet presAssocID="{A7AE2861-9FFD-442C-B26D-6EA57C576063}" presName="c4" presStyleLbl="node1" presStyleIdx="3" presStyleCnt="19"/>
      <dgm:spPr/>
    </dgm:pt>
    <dgm:pt modelId="{1B9D71B9-D1D1-41EE-A18B-F6F35579A855}" type="pres">
      <dgm:prSet presAssocID="{A7AE2861-9FFD-442C-B26D-6EA57C576063}" presName="c5" presStyleLbl="node1" presStyleIdx="4" presStyleCnt="19"/>
      <dgm:spPr/>
    </dgm:pt>
    <dgm:pt modelId="{32217589-2D05-4937-AEED-9346FC5B9336}" type="pres">
      <dgm:prSet presAssocID="{A7AE2861-9FFD-442C-B26D-6EA57C576063}" presName="c6" presStyleLbl="node1" presStyleIdx="5" presStyleCnt="19"/>
      <dgm:spPr/>
    </dgm:pt>
    <dgm:pt modelId="{04201C1D-B226-47D2-9884-3C4BDCA24331}" type="pres">
      <dgm:prSet presAssocID="{A7AE2861-9FFD-442C-B26D-6EA57C576063}" presName="c7" presStyleLbl="node1" presStyleIdx="6" presStyleCnt="19"/>
      <dgm:spPr/>
    </dgm:pt>
    <dgm:pt modelId="{F8186A63-0D03-4550-8098-011B82BB4F4C}" type="pres">
      <dgm:prSet presAssocID="{A7AE2861-9FFD-442C-B26D-6EA57C576063}" presName="c8" presStyleLbl="node1" presStyleIdx="7" presStyleCnt="19"/>
      <dgm:spPr/>
    </dgm:pt>
    <dgm:pt modelId="{14C07602-7135-47B3-B2D3-A0C0ADE15E8F}" type="pres">
      <dgm:prSet presAssocID="{A7AE2861-9FFD-442C-B26D-6EA57C576063}" presName="c9" presStyleLbl="node1" presStyleIdx="8" presStyleCnt="19"/>
      <dgm:spPr/>
    </dgm:pt>
    <dgm:pt modelId="{0A02F4C3-0B5C-4A3E-A4A4-3A32CDBB2808}" type="pres">
      <dgm:prSet presAssocID="{A7AE2861-9FFD-442C-B26D-6EA57C576063}" presName="c10" presStyleLbl="node1" presStyleIdx="9" presStyleCnt="19"/>
      <dgm:spPr/>
    </dgm:pt>
    <dgm:pt modelId="{B846B923-4D45-481D-A45C-EC17F2B3F507}" type="pres">
      <dgm:prSet presAssocID="{A7AE2861-9FFD-442C-B26D-6EA57C576063}" presName="c11" presStyleLbl="node1" presStyleIdx="10" presStyleCnt="19"/>
      <dgm:spPr/>
    </dgm:pt>
    <dgm:pt modelId="{6A382B86-4345-4AC7-9C6A-C91DEC3834F2}" type="pres">
      <dgm:prSet presAssocID="{A7AE2861-9FFD-442C-B26D-6EA57C576063}" presName="c12" presStyleLbl="node1" presStyleIdx="11" presStyleCnt="19"/>
      <dgm:spPr/>
    </dgm:pt>
    <dgm:pt modelId="{6C941C0E-318E-4EC3-8177-C01B382619AC}" type="pres">
      <dgm:prSet presAssocID="{A7AE2861-9FFD-442C-B26D-6EA57C576063}" presName="c13" presStyleLbl="node1" presStyleIdx="12" presStyleCnt="19"/>
      <dgm:spPr/>
    </dgm:pt>
    <dgm:pt modelId="{F444FE85-7AAB-425D-8F62-0024978B9638}" type="pres">
      <dgm:prSet presAssocID="{A7AE2861-9FFD-442C-B26D-6EA57C576063}" presName="c14" presStyleLbl="node1" presStyleIdx="13" presStyleCnt="19"/>
      <dgm:spPr/>
    </dgm:pt>
    <dgm:pt modelId="{D4D76526-ECFF-4E65-8632-EC1DB8A374EE}" type="pres">
      <dgm:prSet presAssocID="{A7AE2861-9FFD-442C-B26D-6EA57C576063}" presName="c15" presStyleLbl="node1" presStyleIdx="14" presStyleCnt="19"/>
      <dgm:spPr/>
    </dgm:pt>
    <dgm:pt modelId="{7E170F83-3EF2-410E-9DB6-040454517582}" type="pres">
      <dgm:prSet presAssocID="{A7AE2861-9FFD-442C-B26D-6EA57C576063}" presName="c16" presStyleLbl="node1" presStyleIdx="15" presStyleCnt="19"/>
      <dgm:spPr/>
    </dgm:pt>
    <dgm:pt modelId="{A9EB0F92-15EF-4FAA-831E-7ADFB6B34CB5}" type="pres">
      <dgm:prSet presAssocID="{A7AE2861-9FFD-442C-B26D-6EA57C576063}" presName="c17" presStyleLbl="node1" presStyleIdx="16" presStyleCnt="19"/>
      <dgm:spPr/>
    </dgm:pt>
    <dgm:pt modelId="{057771D8-AA58-4B8C-B3BC-E10957D725BF}" type="pres">
      <dgm:prSet presAssocID="{A7AE2861-9FFD-442C-B26D-6EA57C576063}" presName="c18" presStyleLbl="node1" presStyleIdx="17" presStyleCnt="19"/>
      <dgm:spPr/>
    </dgm:pt>
    <dgm:pt modelId="{F96D9C25-409D-4F6C-A1B8-EFF6C1A7F78A}" type="pres">
      <dgm:prSet presAssocID="{8BA8A21A-C655-45E0-B200-3F539D34D26C}" presName="chevronComposite1" presStyleCnt="0"/>
      <dgm:spPr/>
    </dgm:pt>
    <dgm:pt modelId="{52D98600-42D0-4214-B10D-FE71A292E827}" type="pres">
      <dgm:prSet presAssocID="{8BA8A21A-C655-45E0-B200-3F539D34D26C}" presName="chevron1" presStyleLbl="sibTrans2D1" presStyleIdx="0" presStyleCnt="5"/>
      <dgm:spPr/>
    </dgm:pt>
    <dgm:pt modelId="{E9F2E68B-D268-49D0-A76E-B4F28E8525A2}" type="pres">
      <dgm:prSet presAssocID="{8BA8A21A-C655-45E0-B200-3F539D34D26C}" presName="spChevron1" presStyleCnt="0"/>
      <dgm:spPr/>
    </dgm:pt>
    <dgm:pt modelId="{F3CAB548-17A0-4CE4-9B6E-75CF722F850A}" type="pres">
      <dgm:prSet presAssocID="{384B6482-C6DD-4415-810F-21E1B217B85D}" presName="middle" presStyleCnt="0"/>
      <dgm:spPr/>
    </dgm:pt>
    <dgm:pt modelId="{DA70B6B0-9907-4965-AEA3-632E9DFBD190}" type="pres">
      <dgm:prSet presAssocID="{384B6482-C6DD-4415-810F-21E1B217B85D}" presName="parTxMid" presStyleLbl="revTx" presStyleIdx="1" presStyleCnt="5" custScaleX="111938"/>
      <dgm:spPr/>
      <dgm:t>
        <a:bodyPr/>
        <a:lstStyle/>
        <a:p>
          <a:endParaRPr lang="fr-FR"/>
        </a:p>
      </dgm:t>
    </dgm:pt>
    <dgm:pt modelId="{5607ACF8-5C21-4A60-8998-04FA13D5CDCA}" type="pres">
      <dgm:prSet presAssocID="{384B6482-C6DD-4415-810F-21E1B217B85D}" presName="spMid" presStyleCnt="0"/>
      <dgm:spPr/>
    </dgm:pt>
    <dgm:pt modelId="{C48814A2-5313-4358-B734-4D71503BB95A}" type="pres">
      <dgm:prSet presAssocID="{8118BA85-5FC9-44C5-83AE-8F6EDB92736A}" presName="chevronComposite1" presStyleCnt="0"/>
      <dgm:spPr/>
    </dgm:pt>
    <dgm:pt modelId="{129C6E52-831D-4E0F-B6E6-D58CB88260C2}" type="pres">
      <dgm:prSet presAssocID="{8118BA85-5FC9-44C5-83AE-8F6EDB92736A}" presName="chevron1" presStyleLbl="sibTrans2D1" presStyleIdx="1" presStyleCnt="5"/>
      <dgm:spPr/>
    </dgm:pt>
    <dgm:pt modelId="{ECF78B1D-D68F-43C0-B343-1637E8FDF1DB}" type="pres">
      <dgm:prSet presAssocID="{8118BA85-5FC9-44C5-83AE-8F6EDB92736A}" presName="spChevron1" presStyleCnt="0"/>
      <dgm:spPr/>
    </dgm:pt>
    <dgm:pt modelId="{B7B15AED-D763-435D-8808-CC1B002CA4DE}" type="pres">
      <dgm:prSet presAssocID="{3C8FD9B9-CCDD-4B7D-B3A0-3DAFBFD23C77}" presName="middle" presStyleCnt="0"/>
      <dgm:spPr/>
    </dgm:pt>
    <dgm:pt modelId="{187ECFA7-A716-479C-B902-DC96A435652C}" type="pres">
      <dgm:prSet presAssocID="{3C8FD9B9-CCDD-4B7D-B3A0-3DAFBFD23C77}" presName="parTxMid" presStyleLbl="revTx" presStyleIdx="2" presStyleCnt="5"/>
      <dgm:spPr/>
      <dgm:t>
        <a:bodyPr/>
        <a:lstStyle/>
        <a:p>
          <a:endParaRPr lang="fr-FR"/>
        </a:p>
      </dgm:t>
    </dgm:pt>
    <dgm:pt modelId="{1A20C342-B43D-4A5B-BD0B-42C29668D78D}" type="pres">
      <dgm:prSet presAssocID="{3C8FD9B9-CCDD-4B7D-B3A0-3DAFBFD23C77}" presName="spMid" presStyleCnt="0"/>
      <dgm:spPr/>
    </dgm:pt>
    <dgm:pt modelId="{446516A6-27C9-4DCE-8154-25A15ED1B2F0}" type="pres">
      <dgm:prSet presAssocID="{A46CCD82-473C-4036-96A6-AF505B09F72B}" presName="chevronComposite1" presStyleCnt="0"/>
      <dgm:spPr/>
    </dgm:pt>
    <dgm:pt modelId="{2DE5DAEB-9422-4A3A-A3FE-8CC18B1D789E}" type="pres">
      <dgm:prSet presAssocID="{A46CCD82-473C-4036-96A6-AF505B09F72B}" presName="chevron1" presStyleLbl="sibTrans2D1" presStyleIdx="2" presStyleCnt="5"/>
      <dgm:spPr/>
    </dgm:pt>
    <dgm:pt modelId="{8C2E83AA-2F1C-4A23-84DB-174146A26C02}" type="pres">
      <dgm:prSet presAssocID="{A46CCD82-473C-4036-96A6-AF505B09F72B}" presName="spChevron1" presStyleCnt="0"/>
      <dgm:spPr/>
    </dgm:pt>
    <dgm:pt modelId="{0F4FD566-7C93-4059-8B02-AC8A741FF462}" type="pres">
      <dgm:prSet presAssocID="{C7B1F38C-66C6-40DC-9F25-497F15F3C5D6}" presName="middle" presStyleCnt="0"/>
      <dgm:spPr/>
    </dgm:pt>
    <dgm:pt modelId="{D3E01326-84DD-48A5-B60D-70E5940B1B53}" type="pres">
      <dgm:prSet presAssocID="{C7B1F38C-66C6-40DC-9F25-497F15F3C5D6}" presName="parTxMid" presStyleLbl="revTx" presStyleIdx="3" presStyleCnt="5"/>
      <dgm:spPr/>
      <dgm:t>
        <a:bodyPr/>
        <a:lstStyle/>
        <a:p>
          <a:endParaRPr lang="fr-FR"/>
        </a:p>
      </dgm:t>
    </dgm:pt>
    <dgm:pt modelId="{7A6CC93B-A9A2-46BC-8185-1139E0D2C0C5}" type="pres">
      <dgm:prSet presAssocID="{C7B1F38C-66C6-40DC-9F25-497F15F3C5D6}" presName="spMid" presStyleCnt="0"/>
      <dgm:spPr/>
    </dgm:pt>
    <dgm:pt modelId="{8D34CDAD-166F-4B65-ABC3-4C78F7090455}" type="pres">
      <dgm:prSet presAssocID="{03E5CF9D-D639-4C8C-86B6-6117E9F448DA}" presName="chevronComposite1" presStyleCnt="0"/>
      <dgm:spPr/>
    </dgm:pt>
    <dgm:pt modelId="{9FAED672-8370-4E36-A7CD-F42C9A80AFE5}" type="pres">
      <dgm:prSet presAssocID="{03E5CF9D-D639-4C8C-86B6-6117E9F448DA}" presName="chevron1" presStyleLbl="sibTrans2D1" presStyleIdx="3" presStyleCnt="5"/>
      <dgm:spPr>
        <a:solidFill>
          <a:srgbClr val="5EAFA6"/>
        </a:solidFill>
      </dgm:spPr>
    </dgm:pt>
    <dgm:pt modelId="{7719DA2D-F747-41A2-920E-CBA40224A500}" type="pres">
      <dgm:prSet presAssocID="{03E5CF9D-D639-4C8C-86B6-6117E9F448DA}" presName="spChevron1" presStyleCnt="0"/>
      <dgm:spPr/>
    </dgm:pt>
    <dgm:pt modelId="{7E051628-D848-4AE3-9B30-955D090F9FD2}" type="pres">
      <dgm:prSet presAssocID="{0AB9D38F-7FAB-427C-9F3C-1D814CD1459F}" presName="middle" presStyleCnt="0"/>
      <dgm:spPr/>
    </dgm:pt>
    <dgm:pt modelId="{88124D47-0E63-47BD-BBE5-2D8593173C4C}" type="pres">
      <dgm:prSet presAssocID="{0AB9D38F-7FAB-427C-9F3C-1D814CD1459F}" presName="parTxMid" presStyleLbl="revTx" presStyleIdx="4" presStyleCnt="5"/>
      <dgm:spPr/>
      <dgm:t>
        <a:bodyPr/>
        <a:lstStyle/>
        <a:p>
          <a:endParaRPr lang="fr-FR"/>
        </a:p>
      </dgm:t>
    </dgm:pt>
    <dgm:pt modelId="{90A4AA8B-F1BB-4A62-BFDF-2DC7B1F1B329}" type="pres">
      <dgm:prSet presAssocID="{0AB9D38F-7FAB-427C-9F3C-1D814CD1459F}" presName="spMid" presStyleCnt="0"/>
      <dgm:spPr/>
    </dgm:pt>
    <dgm:pt modelId="{9B0684E1-E6B0-45B6-9A82-60BEE185F907}" type="pres">
      <dgm:prSet presAssocID="{F7FFF2C1-B60C-414A-A601-CAB282D3F8A8}" presName="chevronComposite1" presStyleCnt="0"/>
      <dgm:spPr/>
    </dgm:pt>
    <dgm:pt modelId="{2D280B5F-26D2-4A07-B3BB-046B75D47856}" type="pres">
      <dgm:prSet presAssocID="{F7FFF2C1-B60C-414A-A601-CAB282D3F8A8}" presName="chevron1" presStyleLbl="sibTrans2D1" presStyleIdx="4" presStyleCnt="5"/>
      <dgm:spPr/>
    </dgm:pt>
    <dgm:pt modelId="{98AD46A8-4D9B-4D68-A45C-1B227D6589A8}" type="pres">
      <dgm:prSet presAssocID="{F7FFF2C1-B60C-414A-A601-CAB282D3F8A8}" presName="spChevron1" presStyleCnt="0"/>
      <dgm:spPr/>
    </dgm:pt>
    <dgm:pt modelId="{FDB276E7-F802-4712-A628-DFFB0707D7F5}" type="pres">
      <dgm:prSet presAssocID="{60FB115A-5191-40C4-A701-2A8979F4F4BF}" presName="last" presStyleCnt="0"/>
      <dgm:spPr/>
    </dgm:pt>
    <dgm:pt modelId="{F66DC5C9-07B8-4106-AF20-42E944E7BEF1}" type="pres">
      <dgm:prSet presAssocID="{60FB115A-5191-40C4-A701-2A8979F4F4BF}" presName="circleTx" presStyleLbl="node1" presStyleIdx="18" presStyleCnt="19"/>
      <dgm:spPr/>
      <dgm:t>
        <a:bodyPr/>
        <a:lstStyle/>
        <a:p>
          <a:endParaRPr lang="fr-FR"/>
        </a:p>
      </dgm:t>
    </dgm:pt>
    <dgm:pt modelId="{F04C96D2-EABC-45F0-9B3B-EC87E9D425A9}" type="pres">
      <dgm:prSet presAssocID="{60FB115A-5191-40C4-A701-2A8979F4F4BF}" presName="spN" presStyleCnt="0"/>
      <dgm:spPr/>
    </dgm:pt>
  </dgm:ptLst>
  <dgm:cxnLst>
    <dgm:cxn modelId="{840350C2-9CCC-4D1D-868B-E4C53B7ABB49}" srcId="{F0F975CD-F5DF-48FD-9EE2-29EE531E8D58}" destId="{60FB115A-5191-40C4-A701-2A8979F4F4BF}" srcOrd="5" destOrd="0" parTransId="{BEFDAA33-1168-4648-824D-3FD655614824}" sibTransId="{DDAD6E06-678C-41D1-B096-1D032C86ADE3}"/>
    <dgm:cxn modelId="{720FFACE-0BEB-4BC3-91C6-D4AF84E31718}" srcId="{F0F975CD-F5DF-48FD-9EE2-29EE531E8D58}" destId="{0AB9D38F-7FAB-427C-9F3C-1D814CD1459F}" srcOrd="4" destOrd="0" parTransId="{68E8B065-C31E-42DD-8895-5A945C3D3784}" sibTransId="{F7FFF2C1-B60C-414A-A601-CAB282D3F8A8}"/>
    <dgm:cxn modelId="{D2B27142-9C78-4F1A-969C-806639035515}" type="presOf" srcId="{F0F975CD-F5DF-48FD-9EE2-29EE531E8D58}" destId="{C9BE091A-5FB0-4949-804C-6C4BBB52C4A3}" srcOrd="0" destOrd="0" presId="urn:microsoft.com/office/officeart/2009/3/layout/RandomtoResultProcess"/>
    <dgm:cxn modelId="{CE6ED85B-AF47-475E-A947-C3953DD13771}" type="presOf" srcId="{384B6482-C6DD-4415-810F-21E1B217B85D}" destId="{DA70B6B0-9907-4965-AEA3-632E9DFBD190}" srcOrd="0" destOrd="0" presId="urn:microsoft.com/office/officeart/2009/3/layout/RandomtoResultProcess"/>
    <dgm:cxn modelId="{31EF411C-F495-420B-9208-1B8C4A34240D}" type="presOf" srcId="{0AB9D38F-7FAB-427C-9F3C-1D814CD1459F}" destId="{88124D47-0E63-47BD-BBE5-2D8593173C4C}" srcOrd="0" destOrd="0" presId="urn:microsoft.com/office/officeart/2009/3/layout/RandomtoResultProcess"/>
    <dgm:cxn modelId="{F62F5C5D-E722-48C7-A072-1781D5C110B7}" srcId="{F0F975CD-F5DF-48FD-9EE2-29EE531E8D58}" destId="{A7AE2861-9FFD-442C-B26D-6EA57C576063}" srcOrd="0" destOrd="0" parTransId="{9C37A797-E527-43A6-9ED3-8F4AFB8CD300}" sibTransId="{8BA8A21A-C655-45E0-B200-3F539D34D26C}"/>
    <dgm:cxn modelId="{43856E5D-2CDA-44E1-803E-3E34FFBFE702}" type="presOf" srcId="{60FB115A-5191-40C4-A701-2A8979F4F4BF}" destId="{F66DC5C9-07B8-4106-AF20-42E944E7BEF1}" srcOrd="0" destOrd="0" presId="urn:microsoft.com/office/officeart/2009/3/layout/RandomtoResultProcess"/>
    <dgm:cxn modelId="{ED4A4541-6BCE-4586-96C5-5484125849A8}" srcId="{F0F975CD-F5DF-48FD-9EE2-29EE531E8D58}" destId="{C7B1F38C-66C6-40DC-9F25-497F15F3C5D6}" srcOrd="3" destOrd="0" parTransId="{380C0349-1BDD-4C83-AB37-58EF54088A93}" sibTransId="{03E5CF9D-D639-4C8C-86B6-6117E9F448DA}"/>
    <dgm:cxn modelId="{283DCF5C-E748-427B-8C06-558C92D130A5}" srcId="{F0F975CD-F5DF-48FD-9EE2-29EE531E8D58}" destId="{3C8FD9B9-CCDD-4B7D-B3A0-3DAFBFD23C77}" srcOrd="2" destOrd="0" parTransId="{7039347C-FBF0-4CE5-AD17-3675D3DF76E2}" sibTransId="{A46CCD82-473C-4036-96A6-AF505B09F72B}"/>
    <dgm:cxn modelId="{007EA01F-1FBB-4FFE-BEA7-DC696D8E44CD}" type="presOf" srcId="{3C8FD9B9-CCDD-4B7D-B3A0-3DAFBFD23C77}" destId="{187ECFA7-A716-479C-B902-DC96A435652C}" srcOrd="0" destOrd="0" presId="urn:microsoft.com/office/officeart/2009/3/layout/RandomtoResultProcess"/>
    <dgm:cxn modelId="{FA67F795-699E-4288-8E13-15C4098B7F83}" type="presOf" srcId="{C7B1F38C-66C6-40DC-9F25-497F15F3C5D6}" destId="{D3E01326-84DD-48A5-B60D-70E5940B1B53}" srcOrd="0" destOrd="0" presId="urn:microsoft.com/office/officeart/2009/3/layout/RandomtoResultProcess"/>
    <dgm:cxn modelId="{6F70FF1C-F2DE-4CFF-8C5F-11F1D2A49A1A}" type="presOf" srcId="{A7AE2861-9FFD-442C-B26D-6EA57C576063}" destId="{4DFAFF70-3DE6-4179-B5DD-BEBA56D599DA}" srcOrd="0" destOrd="0" presId="urn:microsoft.com/office/officeart/2009/3/layout/RandomtoResultProcess"/>
    <dgm:cxn modelId="{A863567F-07D7-4F3A-A5D2-FECA9F7735FB}" srcId="{F0F975CD-F5DF-48FD-9EE2-29EE531E8D58}" destId="{384B6482-C6DD-4415-810F-21E1B217B85D}" srcOrd="1" destOrd="0" parTransId="{087707B5-BFB4-4FE9-9A8F-2E376C35078B}" sibTransId="{8118BA85-5FC9-44C5-83AE-8F6EDB92736A}"/>
    <dgm:cxn modelId="{FEE971D0-13F2-462F-8FA6-848C6A051B0D}" type="presParOf" srcId="{C9BE091A-5FB0-4949-804C-6C4BBB52C4A3}" destId="{AABC79F6-5A50-4A6E-A9C1-73732E9C1CFD}" srcOrd="0" destOrd="0" presId="urn:microsoft.com/office/officeart/2009/3/layout/RandomtoResultProcess"/>
    <dgm:cxn modelId="{DE24D38B-44B3-4EE1-B618-960A4D268096}" type="presParOf" srcId="{AABC79F6-5A50-4A6E-A9C1-73732E9C1CFD}" destId="{4DFAFF70-3DE6-4179-B5DD-BEBA56D599DA}" srcOrd="0" destOrd="0" presId="urn:microsoft.com/office/officeart/2009/3/layout/RandomtoResultProcess"/>
    <dgm:cxn modelId="{B626F1A9-528D-452E-8885-8D79FE3CFEDD}" type="presParOf" srcId="{AABC79F6-5A50-4A6E-A9C1-73732E9C1CFD}" destId="{98730597-9CCE-4A59-BAF5-C7A66C30335E}" srcOrd="1" destOrd="0" presId="urn:microsoft.com/office/officeart/2009/3/layout/RandomtoResultProcess"/>
    <dgm:cxn modelId="{DA6A1B58-2EBC-4289-858B-D7BEA82E7510}" type="presParOf" srcId="{AABC79F6-5A50-4A6E-A9C1-73732E9C1CFD}" destId="{FD98AC9B-D2D2-4142-BDB8-48E26B4DC12C}" srcOrd="2" destOrd="0" presId="urn:microsoft.com/office/officeart/2009/3/layout/RandomtoResultProcess"/>
    <dgm:cxn modelId="{BB9A93D9-9C0D-438E-80F3-F8454FA2C42A}" type="presParOf" srcId="{AABC79F6-5A50-4A6E-A9C1-73732E9C1CFD}" destId="{1B6107D5-D0A6-4A9E-B977-B18ECECE5CA1}" srcOrd="3" destOrd="0" presId="urn:microsoft.com/office/officeart/2009/3/layout/RandomtoResultProcess"/>
    <dgm:cxn modelId="{A67790FC-C066-4054-8AAE-75318143EDC8}" type="presParOf" srcId="{AABC79F6-5A50-4A6E-A9C1-73732E9C1CFD}" destId="{A000627F-F198-415E-95EB-4967FF9A0DF6}" srcOrd="4" destOrd="0" presId="urn:microsoft.com/office/officeart/2009/3/layout/RandomtoResultProcess"/>
    <dgm:cxn modelId="{26C4320D-4DC0-4EF0-A74E-B196DDE07D0D}" type="presParOf" srcId="{AABC79F6-5A50-4A6E-A9C1-73732E9C1CFD}" destId="{1B9D71B9-D1D1-41EE-A18B-F6F35579A855}" srcOrd="5" destOrd="0" presId="urn:microsoft.com/office/officeart/2009/3/layout/RandomtoResultProcess"/>
    <dgm:cxn modelId="{81E86921-7FA0-4D5C-AE82-A813DD40403D}" type="presParOf" srcId="{AABC79F6-5A50-4A6E-A9C1-73732E9C1CFD}" destId="{32217589-2D05-4937-AEED-9346FC5B9336}" srcOrd="6" destOrd="0" presId="urn:microsoft.com/office/officeart/2009/3/layout/RandomtoResultProcess"/>
    <dgm:cxn modelId="{27110E56-A47E-4635-8763-96C497BA1144}" type="presParOf" srcId="{AABC79F6-5A50-4A6E-A9C1-73732E9C1CFD}" destId="{04201C1D-B226-47D2-9884-3C4BDCA24331}" srcOrd="7" destOrd="0" presId="urn:microsoft.com/office/officeart/2009/3/layout/RandomtoResultProcess"/>
    <dgm:cxn modelId="{58F31C37-CE4D-4DDB-A9B4-8170DD87D3CE}" type="presParOf" srcId="{AABC79F6-5A50-4A6E-A9C1-73732E9C1CFD}" destId="{F8186A63-0D03-4550-8098-011B82BB4F4C}" srcOrd="8" destOrd="0" presId="urn:microsoft.com/office/officeart/2009/3/layout/RandomtoResultProcess"/>
    <dgm:cxn modelId="{4EA8435F-BF54-4792-A5BA-D0C62D7FAE19}" type="presParOf" srcId="{AABC79F6-5A50-4A6E-A9C1-73732E9C1CFD}" destId="{14C07602-7135-47B3-B2D3-A0C0ADE15E8F}" srcOrd="9" destOrd="0" presId="urn:microsoft.com/office/officeart/2009/3/layout/RandomtoResultProcess"/>
    <dgm:cxn modelId="{DFB123B0-A01E-42F6-9D1B-BDCCC1A011E8}" type="presParOf" srcId="{AABC79F6-5A50-4A6E-A9C1-73732E9C1CFD}" destId="{0A02F4C3-0B5C-4A3E-A4A4-3A32CDBB2808}" srcOrd="10" destOrd="0" presId="urn:microsoft.com/office/officeart/2009/3/layout/RandomtoResultProcess"/>
    <dgm:cxn modelId="{774C340B-BB9B-407D-93DA-32F1FE478C0F}" type="presParOf" srcId="{AABC79F6-5A50-4A6E-A9C1-73732E9C1CFD}" destId="{B846B923-4D45-481D-A45C-EC17F2B3F507}" srcOrd="11" destOrd="0" presId="urn:microsoft.com/office/officeart/2009/3/layout/RandomtoResultProcess"/>
    <dgm:cxn modelId="{F702DE25-54AA-4980-BA31-39E020A118CF}" type="presParOf" srcId="{AABC79F6-5A50-4A6E-A9C1-73732E9C1CFD}" destId="{6A382B86-4345-4AC7-9C6A-C91DEC3834F2}" srcOrd="12" destOrd="0" presId="urn:microsoft.com/office/officeart/2009/3/layout/RandomtoResultProcess"/>
    <dgm:cxn modelId="{69A53F31-0A76-4696-9EDC-42F74308B8FD}" type="presParOf" srcId="{AABC79F6-5A50-4A6E-A9C1-73732E9C1CFD}" destId="{6C941C0E-318E-4EC3-8177-C01B382619AC}" srcOrd="13" destOrd="0" presId="urn:microsoft.com/office/officeart/2009/3/layout/RandomtoResultProcess"/>
    <dgm:cxn modelId="{E0BE5C3F-484F-45C4-B34F-A834099A49F0}" type="presParOf" srcId="{AABC79F6-5A50-4A6E-A9C1-73732E9C1CFD}" destId="{F444FE85-7AAB-425D-8F62-0024978B9638}" srcOrd="14" destOrd="0" presId="urn:microsoft.com/office/officeart/2009/3/layout/RandomtoResultProcess"/>
    <dgm:cxn modelId="{CEA26ADD-ACF3-4825-8B8B-D4D66805F1E1}" type="presParOf" srcId="{AABC79F6-5A50-4A6E-A9C1-73732E9C1CFD}" destId="{D4D76526-ECFF-4E65-8632-EC1DB8A374EE}" srcOrd="15" destOrd="0" presId="urn:microsoft.com/office/officeart/2009/3/layout/RandomtoResultProcess"/>
    <dgm:cxn modelId="{6FAB8F8D-20B1-4861-A417-16FC61176127}" type="presParOf" srcId="{AABC79F6-5A50-4A6E-A9C1-73732E9C1CFD}" destId="{7E170F83-3EF2-410E-9DB6-040454517582}" srcOrd="16" destOrd="0" presId="urn:microsoft.com/office/officeart/2009/3/layout/RandomtoResultProcess"/>
    <dgm:cxn modelId="{F20D9130-EF7B-42A3-8126-E4DB42CAB8AE}" type="presParOf" srcId="{AABC79F6-5A50-4A6E-A9C1-73732E9C1CFD}" destId="{A9EB0F92-15EF-4FAA-831E-7ADFB6B34CB5}" srcOrd="17" destOrd="0" presId="urn:microsoft.com/office/officeart/2009/3/layout/RandomtoResultProcess"/>
    <dgm:cxn modelId="{92BA7FE0-EA80-4695-800F-F0FD9A5080E8}" type="presParOf" srcId="{AABC79F6-5A50-4A6E-A9C1-73732E9C1CFD}" destId="{057771D8-AA58-4B8C-B3BC-E10957D725BF}" srcOrd="18" destOrd="0" presId="urn:microsoft.com/office/officeart/2009/3/layout/RandomtoResultProcess"/>
    <dgm:cxn modelId="{608FED8A-B1DD-4F06-979E-5BBCBB5ACE2A}" type="presParOf" srcId="{C9BE091A-5FB0-4949-804C-6C4BBB52C4A3}" destId="{F96D9C25-409D-4F6C-A1B8-EFF6C1A7F78A}" srcOrd="1" destOrd="0" presId="urn:microsoft.com/office/officeart/2009/3/layout/RandomtoResultProcess"/>
    <dgm:cxn modelId="{3867B5E8-1F0A-49B7-B2D2-78E4844E1EF5}" type="presParOf" srcId="{F96D9C25-409D-4F6C-A1B8-EFF6C1A7F78A}" destId="{52D98600-42D0-4214-B10D-FE71A292E827}" srcOrd="0" destOrd="0" presId="urn:microsoft.com/office/officeart/2009/3/layout/RandomtoResultProcess"/>
    <dgm:cxn modelId="{91D55757-FBA2-47E8-BA7B-5061B61F8FD7}" type="presParOf" srcId="{F96D9C25-409D-4F6C-A1B8-EFF6C1A7F78A}" destId="{E9F2E68B-D268-49D0-A76E-B4F28E8525A2}" srcOrd="1" destOrd="0" presId="urn:microsoft.com/office/officeart/2009/3/layout/RandomtoResultProcess"/>
    <dgm:cxn modelId="{892A20B3-FC20-4278-832B-05D8DD4A2ADB}" type="presParOf" srcId="{C9BE091A-5FB0-4949-804C-6C4BBB52C4A3}" destId="{F3CAB548-17A0-4CE4-9B6E-75CF722F850A}" srcOrd="2" destOrd="0" presId="urn:microsoft.com/office/officeart/2009/3/layout/RandomtoResultProcess"/>
    <dgm:cxn modelId="{4F05ABE4-1E71-4262-BC5D-6D4F04AC825E}" type="presParOf" srcId="{F3CAB548-17A0-4CE4-9B6E-75CF722F850A}" destId="{DA70B6B0-9907-4965-AEA3-632E9DFBD190}" srcOrd="0" destOrd="0" presId="urn:microsoft.com/office/officeart/2009/3/layout/RandomtoResultProcess"/>
    <dgm:cxn modelId="{80DED698-F426-4395-8CBF-A2D296C75935}" type="presParOf" srcId="{F3CAB548-17A0-4CE4-9B6E-75CF722F850A}" destId="{5607ACF8-5C21-4A60-8998-04FA13D5CDCA}" srcOrd="1" destOrd="0" presId="urn:microsoft.com/office/officeart/2009/3/layout/RandomtoResultProcess"/>
    <dgm:cxn modelId="{0A72E170-6B89-4C40-A99A-96E5F29B0ADF}" type="presParOf" srcId="{C9BE091A-5FB0-4949-804C-6C4BBB52C4A3}" destId="{C48814A2-5313-4358-B734-4D71503BB95A}" srcOrd="3" destOrd="0" presId="urn:microsoft.com/office/officeart/2009/3/layout/RandomtoResultProcess"/>
    <dgm:cxn modelId="{A381B856-335C-441F-A438-F736F2520D9E}" type="presParOf" srcId="{C48814A2-5313-4358-B734-4D71503BB95A}" destId="{129C6E52-831D-4E0F-B6E6-D58CB88260C2}" srcOrd="0" destOrd="0" presId="urn:microsoft.com/office/officeart/2009/3/layout/RandomtoResultProcess"/>
    <dgm:cxn modelId="{AE8A1B95-55A0-4C4F-A8EA-0AEC78973366}" type="presParOf" srcId="{C48814A2-5313-4358-B734-4D71503BB95A}" destId="{ECF78B1D-D68F-43C0-B343-1637E8FDF1DB}" srcOrd="1" destOrd="0" presId="urn:microsoft.com/office/officeart/2009/3/layout/RandomtoResultProcess"/>
    <dgm:cxn modelId="{725C11FF-2D46-48E1-A172-40505651351D}" type="presParOf" srcId="{C9BE091A-5FB0-4949-804C-6C4BBB52C4A3}" destId="{B7B15AED-D763-435D-8808-CC1B002CA4DE}" srcOrd="4" destOrd="0" presId="urn:microsoft.com/office/officeart/2009/3/layout/RandomtoResultProcess"/>
    <dgm:cxn modelId="{FE3223FB-733F-4C63-A1C8-3A8A03AE0896}" type="presParOf" srcId="{B7B15AED-D763-435D-8808-CC1B002CA4DE}" destId="{187ECFA7-A716-479C-B902-DC96A435652C}" srcOrd="0" destOrd="0" presId="urn:microsoft.com/office/officeart/2009/3/layout/RandomtoResultProcess"/>
    <dgm:cxn modelId="{36AE5AB9-9664-417A-9A19-4D3A7CE99FC5}" type="presParOf" srcId="{B7B15AED-D763-435D-8808-CC1B002CA4DE}" destId="{1A20C342-B43D-4A5B-BD0B-42C29668D78D}" srcOrd="1" destOrd="0" presId="urn:microsoft.com/office/officeart/2009/3/layout/RandomtoResultProcess"/>
    <dgm:cxn modelId="{8E58161B-644F-4F14-A21B-C93926F32E6C}" type="presParOf" srcId="{C9BE091A-5FB0-4949-804C-6C4BBB52C4A3}" destId="{446516A6-27C9-4DCE-8154-25A15ED1B2F0}" srcOrd="5" destOrd="0" presId="urn:microsoft.com/office/officeart/2009/3/layout/RandomtoResultProcess"/>
    <dgm:cxn modelId="{B7A77E03-9098-4DF0-A63A-86FC2B2E1FF1}" type="presParOf" srcId="{446516A6-27C9-4DCE-8154-25A15ED1B2F0}" destId="{2DE5DAEB-9422-4A3A-A3FE-8CC18B1D789E}" srcOrd="0" destOrd="0" presId="urn:microsoft.com/office/officeart/2009/3/layout/RandomtoResultProcess"/>
    <dgm:cxn modelId="{08849DD0-8110-45A4-9D1A-AE85B703E843}" type="presParOf" srcId="{446516A6-27C9-4DCE-8154-25A15ED1B2F0}" destId="{8C2E83AA-2F1C-4A23-84DB-174146A26C02}" srcOrd="1" destOrd="0" presId="urn:microsoft.com/office/officeart/2009/3/layout/RandomtoResultProcess"/>
    <dgm:cxn modelId="{F31D4F63-C200-46D9-97D8-1831189899D9}" type="presParOf" srcId="{C9BE091A-5FB0-4949-804C-6C4BBB52C4A3}" destId="{0F4FD566-7C93-4059-8B02-AC8A741FF462}" srcOrd="6" destOrd="0" presId="urn:microsoft.com/office/officeart/2009/3/layout/RandomtoResultProcess"/>
    <dgm:cxn modelId="{3BF74CBE-1AFE-4270-BA97-37F4E9AE22AF}" type="presParOf" srcId="{0F4FD566-7C93-4059-8B02-AC8A741FF462}" destId="{D3E01326-84DD-48A5-B60D-70E5940B1B53}" srcOrd="0" destOrd="0" presId="urn:microsoft.com/office/officeart/2009/3/layout/RandomtoResultProcess"/>
    <dgm:cxn modelId="{37764C83-80B6-4775-A4D4-D0E7DA7D131D}" type="presParOf" srcId="{0F4FD566-7C93-4059-8B02-AC8A741FF462}" destId="{7A6CC93B-A9A2-46BC-8185-1139E0D2C0C5}" srcOrd="1" destOrd="0" presId="urn:microsoft.com/office/officeart/2009/3/layout/RandomtoResultProcess"/>
    <dgm:cxn modelId="{E6657193-870B-45D7-B077-9C686C0E76AA}" type="presParOf" srcId="{C9BE091A-5FB0-4949-804C-6C4BBB52C4A3}" destId="{8D34CDAD-166F-4B65-ABC3-4C78F7090455}" srcOrd="7" destOrd="0" presId="urn:microsoft.com/office/officeart/2009/3/layout/RandomtoResultProcess"/>
    <dgm:cxn modelId="{B0576A64-4108-481E-A821-CA90D299D76F}" type="presParOf" srcId="{8D34CDAD-166F-4B65-ABC3-4C78F7090455}" destId="{9FAED672-8370-4E36-A7CD-F42C9A80AFE5}" srcOrd="0" destOrd="0" presId="urn:microsoft.com/office/officeart/2009/3/layout/RandomtoResultProcess"/>
    <dgm:cxn modelId="{833F6906-C607-4BE2-90AE-86FC0FC28E07}" type="presParOf" srcId="{8D34CDAD-166F-4B65-ABC3-4C78F7090455}" destId="{7719DA2D-F747-41A2-920E-CBA40224A500}" srcOrd="1" destOrd="0" presId="urn:microsoft.com/office/officeart/2009/3/layout/RandomtoResultProcess"/>
    <dgm:cxn modelId="{0B34D24D-C177-4869-846B-936D7C5D9D62}" type="presParOf" srcId="{C9BE091A-5FB0-4949-804C-6C4BBB52C4A3}" destId="{7E051628-D848-4AE3-9B30-955D090F9FD2}" srcOrd="8" destOrd="0" presId="urn:microsoft.com/office/officeart/2009/3/layout/RandomtoResultProcess"/>
    <dgm:cxn modelId="{65C895A6-ABD2-44F9-A1DF-C1C36A32F68A}" type="presParOf" srcId="{7E051628-D848-4AE3-9B30-955D090F9FD2}" destId="{88124D47-0E63-47BD-BBE5-2D8593173C4C}" srcOrd="0" destOrd="0" presId="urn:microsoft.com/office/officeart/2009/3/layout/RandomtoResultProcess"/>
    <dgm:cxn modelId="{38FBF9D7-1BBD-43F0-B59A-3E40C793139E}" type="presParOf" srcId="{7E051628-D848-4AE3-9B30-955D090F9FD2}" destId="{90A4AA8B-F1BB-4A62-BFDF-2DC7B1F1B329}" srcOrd="1" destOrd="0" presId="urn:microsoft.com/office/officeart/2009/3/layout/RandomtoResultProcess"/>
    <dgm:cxn modelId="{4BDF6999-6E43-40E6-9F3D-90928489A5E6}" type="presParOf" srcId="{C9BE091A-5FB0-4949-804C-6C4BBB52C4A3}" destId="{9B0684E1-E6B0-45B6-9A82-60BEE185F907}" srcOrd="9" destOrd="0" presId="urn:microsoft.com/office/officeart/2009/3/layout/RandomtoResultProcess"/>
    <dgm:cxn modelId="{1E8C0ACE-0792-4F51-92A3-B144924716A2}" type="presParOf" srcId="{9B0684E1-E6B0-45B6-9A82-60BEE185F907}" destId="{2D280B5F-26D2-4A07-B3BB-046B75D47856}" srcOrd="0" destOrd="0" presId="urn:microsoft.com/office/officeart/2009/3/layout/RandomtoResultProcess"/>
    <dgm:cxn modelId="{9004BC4E-266C-484D-A7C8-82E29266849F}" type="presParOf" srcId="{9B0684E1-E6B0-45B6-9A82-60BEE185F907}" destId="{98AD46A8-4D9B-4D68-A45C-1B227D6589A8}" srcOrd="1" destOrd="0" presId="urn:microsoft.com/office/officeart/2009/3/layout/RandomtoResultProcess"/>
    <dgm:cxn modelId="{359DE1C3-2472-496A-9231-EC5C44F92BD9}" type="presParOf" srcId="{C9BE091A-5FB0-4949-804C-6C4BBB52C4A3}" destId="{FDB276E7-F802-4712-A628-DFFB0707D7F5}" srcOrd="10" destOrd="0" presId="urn:microsoft.com/office/officeart/2009/3/layout/RandomtoResultProcess"/>
    <dgm:cxn modelId="{443FBAEB-6641-466D-9C55-BBA6CE0DFE2D}" type="presParOf" srcId="{FDB276E7-F802-4712-A628-DFFB0707D7F5}" destId="{F66DC5C9-07B8-4106-AF20-42E944E7BEF1}" srcOrd="0" destOrd="0" presId="urn:microsoft.com/office/officeart/2009/3/layout/RandomtoResultProcess"/>
    <dgm:cxn modelId="{70E8B810-7DB4-4A9D-89F3-34327C12B97E}" type="presParOf" srcId="{FDB276E7-F802-4712-A628-DFFB0707D7F5}" destId="{F04C96D2-EABC-45F0-9B3B-EC87E9D425A9}" srcOrd="1" destOrd="0" presId="urn:microsoft.com/office/officeart/2009/3/layout/RandomtoResultProces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919A7DF-AB43-42A8-924D-86885EAE3BE1}" type="doc">
      <dgm:prSet loTypeId="urn:microsoft.com/office/officeart/2009/3/layout/IncreasingArrowsProcess" loCatId="process" qsTypeId="urn:microsoft.com/office/officeart/2005/8/quickstyle/simple1" qsCatId="simple" csTypeId="urn:microsoft.com/office/officeart/2005/8/colors/colorful2" csCatId="colorful" phldr="1"/>
      <dgm:spPr/>
      <dgm:t>
        <a:bodyPr/>
        <a:lstStyle/>
        <a:p>
          <a:endParaRPr lang="fr-FR"/>
        </a:p>
      </dgm:t>
    </dgm:pt>
    <dgm:pt modelId="{BFBEC95E-BD9A-4A8F-BC86-70FE621A3B55}">
      <dgm:prSet phldrT="[Texte]"/>
      <dgm:spPr/>
      <dgm:t>
        <a:bodyPr/>
        <a:lstStyle/>
        <a:p>
          <a:r>
            <a:rPr lang="fr-FR">
              <a:latin typeface="Times New Roman" panose="02020603050405020304" pitchFamily="18" charset="0"/>
              <a:cs typeface="Times New Roman" panose="02020603050405020304" pitchFamily="18" charset="0"/>
            </a:rPr>
            <a:t>AVANT</a:t>
          </a:r>
        </a:p>
      </dgm:t>
    </dgm:pt>
    <dgm:pt modelId="{B9524389-D323-4A99-9A35-884712B170C1}" type="parTrans" cxnId="{F00E101F-3ED7-440A-8778-6E30CE6771FF}">
      <dgm:prSet/>
      <dgm:spPr/>
      <dgm:t>
        <a:bodyPr/>
        <a:lstStyle/>
        <a:p>
          <a:endParaRPr lang="fr-FR">
            <a:latin typeface="Times New Roman" panose="02020603050405020304" pitchFamily="18" charset="0"/>
            <a:cs typeface="Times New Roman" panose="02020603050405020304" pitchFamily="18" charset="0"/>
          </a:endParaRPr>
        </a:p>
      </dgm:t>
    </dgm:pt>
    <dgm:pt modelId="{8780C164-AB7E-4EDF-8961-503B9664FD43}" type="sibTrans" cxnId="{F00E101F-3ED7-440A-8778-6E30CE6771FF}">
      <dgm:prSet/>
      <dgm:spPr/>
      <dgm:t>
        <a:bodyPr/>
        <a:lstStyle/>
        <a:p>
          <a:endParaRPr lang="fr-FR">
            <a:latin typeface="Times New Roman" panose="02020603050405020304" pitchFamily="18" charset="0"/>
            <a:cs typeface="Times New Roman" panose="02020603050405020304" pitchFamily="18" charset="0"/>
          </a:endParaRPr>
        </a:p>
      </dgm:t>
    </dgm:pt>
    <dgm:pt modelId="{C1AAFF5D-D5A5-4FB1-B117-0911F2302820}">
      <dgm:prSet phldrT="[Texte]"/>
      <dgm:spPr/>
      <dgm:t>
        <a:bodyPr/>
        <a:lstStyle/>
        <a:p>
          <a:pPr algn="just"/>
          <a:r>
            <a:rPr lang="fr-FR">
              <a:latin typeface="Times New Roman" panose="02020603050405020304" pitchFamily="18" charset="0"/>
              <a:cs typeface="Times New Roman" panose="02020603050405020304" pitchFamily="18" charset="0"/>
            </a:rPr>
            <a:t>Préparation de la mission et du calendrier des interventions. </a:t>
          </a:r>
          <a:r>
            <a:rPr lang="fr-FR" b="1">
              <a:latin typeface="Times New Roman" panose="02020603050405020304" pitchFamily="18" charset="0"/>
              <a:cs typeface="Times New Roman" panose="02020603050405020304" pitchFamily="18" charset="0"/>
            </a:rPr>
            <a:t>Validation de la qualité.</a:t>
          </a:r>
        </a:p>
      </dgm:t>
    </dgm:pt>
    <dgm:pt modelId="{88E0A957-88D8-4E79-8F70-7092773DD12E}" type="parTrans" cxnId="{A061B521-9A32-48CC-823E-E8FED73BB933}">
      <dgm:prSet/>
      <dgm:spPr/>
      <dgm:t>
        <a:bodyPr/>
        <a:lstStyle/>
        <a:p>
          <a:endParaRPr lang="fr-FR">
            <a:latin typeface="Times New Roman" panose="02020603050405020304" pitchFamily="18" charset="0"/>
            <a:cs typeface="Times New Roman" panose="02020603050405020304" pitchFamily="18" charset="0"/>
          </a:endParaRPr>
        </a:p>
      </dgm:t>
    </dgm:pt>
    <dgm:pt modelId="{1327636B-EC5F-4217-A815-9979639F04F3}" type="sibTrans" cxnId="{A061B521-9A32-48CC-823E-E8FED73BB933}">
      <dgm:prSet/>
      <dgm:spPr/>
      <dgm:t>
        <a:bodyPr/>
        <a:lstStyle/>
        <a:p>
          <a:endParaRPr lang="fr-FR">
            <a:latin typeface="Times New Roman" panose="02020603050405020304" pitchFamily="18" charset="0"/>
            <a:cs typeface="Times New Roman" panose="02020603050405020304" pitchFamily="18" charset="0"/>
          </a:endParaRPr>
        </a:p>
      </dgm:t>
    </dgm:pt>
    <dgm:pt modelId="{3EC8A9FD-4F52-4326-9C08-8F1AA1663484}">
      <dgm:prSet phldrT="[Texte]"/>
      <dgm:spPr/>
      <dgm:t>
        <a:bodyPr/>
        <a:lstStyle/>
        <a:p>
          <a:r>
            <a:rPr lang="fr-FR">
              <a:latin typeface="Times New Roman" panose="02020603050405020304" pitchFamily="18" charset="0"/>
              <a:cs typeface="Times New Roman" panose="02020603050405020304" pitchFamily="18" charset="0"/>
            </a:rPr>
            <a:t>PENDANT</a:t>
          </a:r>
        </a:p>
      </dgm:t>
    </dgm:pt>
    <dgm:pt modelId="{939E8AA7-2370-4456-8E85-AFA618E754F0}" type="parTrans" cxnId="{4596C139-7495-4E37-8B19-29CBC43D8C21}">
      <dgm:prSet/>
      <dgm:spPr/>
      <dgm:t>
        <a:bodyPr/>
        <a:lstStyle/>
        <a:p>
          <a:endParaRPr lang="fr-FR">
            <a:latin typeface="Times New Roman" panose="02020603050405020304" pitchFamily="18" charset="0"/>
            <a:cs typeface="Times New Roman" panose="02020603050405020304" pitchFamily="18" charset="0"/>
          </a:endParaRPr>
        </a:p>
      </dgm:t>
    </dgm:pt>
    <dgm:pt modelId="{5B4D809C-8215-4C91-8FDF-6C43185A2BC7}" type="sibTrans" cxnId="{4596C139-7495-4E37-8B19-29CBC43D8C21}">
      <dgm:prSet/>
      <dgm:spPr/>
      <dgm:t>
        <a:bodyPr/>
        <a:lstStyle/>
        <a:p>
          <a:endParaRPr lang="fr-FR">
            <a:latin typeface="Times New Roman" panose="02020603050405020304" pitchFamily="18" charset="0"/>
            <a:cs typeface="Times New Roman" panose="02020603050405020304" pitchFamily="18" charset="0"/>
          </a:endParaRPr>
        </a:p>
      </dgm:t>
    </dgm:pt>
    <dgm:pt modelId="{79671DB6-B49F-442F-8FDC-00D67D3224CA}">
      <dgm:prSet phldrT="[Texte]"/>
      <dgm:spPr/>
      <dgm:t>
        <a:bodyPr/>
        <a:lstStyle/>
        <a:p>
          <a:pPr algn="just"/>
          <a:r>
            <a:rPr lang="fr-FR">
              <a:latin typeface="Times New Roman" panose="02020603050405020304" pitchFamily="18" charset="0"/>
              <a:cs typeface="Times New Roman" panose="02020603050405020304" pitchFamily="18" charset="0"/>
            </a:rPr>
            <a:t>Travail collaboratif avec le MOA pour la mise en oeuvre de la solution.</a:t>
          </a:r>
        </a:p>
      </dgm:t>
    </dgm:pt>
    <dgm:pt modelId="{5FF79D8F-3D0C-4047-825C-A2D869CC8B41}" type="parTrans" cxnId="{B03F469C-507A-4323-BCC1-91F912BFC241}">
      <dgm:prSet/>
      <dgm:spPr/>
      <dgm:t>
        <a:bodyPr/>
        <a:lstStyle/>
        <a:p>
          <a:endParaRPr lang="fr-FR">
            <a:latin typeface="Times New Roman" panose="02020603050405020304" pitchFamily="18" charset="0"/>
            <a:cs typeface="Times New Roman" panose="02020603050405020304" pitchFamily="18" charset="0"/>
          </a:endParaRPr>
        </a:p>
      </dgm:t>
    </dgm:pt>
    <dgm:pt modelId="{F21DDCC3-E242-4A94-85DE-FC397A6D1F82}" type="sibTrans" cxnId="{B03F469C-507A-4323-BCC1-91F912BFC241}">
      <dgm:prSet/>
      <dgm:spPr/>
      <dgm:t>
        <a:bodyPr/>
        <a:lstStyle/>
        <a:p>
          <a:endParaRPr lang="fr-FR">
            <a:latin typeface="Times New Roman" panose="02020603050405020304" pitchFamily="18" charset="0"/>
            <a:cs typeface="Times New Roman" panose="02020603050405020304" pitchFamily="18" charset="0"/>
          </a:endParaRPr>
        </a:p>
      </dgm:t>
    </dgm:pt>
    <dgm:pt modelId="{D0C6E64E-A0D1-4206-9221-007D748A812A}">
      <dgm:prSet phldrT="[Texte]"/>
      <dgm:spPr/>
      <dgm:t>
        <a:bodyPr/>
        <a:lstStyle/>
        <a:p>
          <a:r>
            <a:rPr lang="fr-FR">
              <a:latin typeface="Times New Roman" panose="02020603050405020304" pitchFamily="18" charset="0"/>
              <a:cs typeface="Times New Roman" panose="02020603050405020304" pitchFamily="18" charset="0"/>
            </a:rPr>
            <a:t>APRES</a:t>
          </a:r>
        </a:p>
      </dgm:t>
    </dgm:pt>
    <dgm:pt modelId="{DEA122F9-9459-4990-9042-09DC21083CEA}" type="parTrans" cxnId="{8C184D73-06A3-4035-98D7-29CED8D80E51}">
      <dgm:prSet/>
      <dgm:spPr/>
      <dgm:t>
        <a:bodyPr/>
        <a:lstStyle/>
        <a:p>
          <a:endParaRPr lang="fr-FR">
            <a:latin typeface="Times New Roman" panose="02020603050405020304" pitchFamily="18" charset="0"/>
            <a:cs typeface="Times New Roman" panose="02020603050405020304" pitchFamily="18" charset="0"/>
          </a:endParaRPr>
        </a:p>
      </dgm:t>
    </dgm:pt>
    <dgm:pt modelId="{96F7FC78-1A98-452A-A661-ED3D9ECD4BBD}" type="sibTrans" cxnId="{8C184D73-06A3-4035-98D7-29CED8D80E51}">
      <dgm:prSet/>
      <dgm:spPr/>
      <dgm:t>
        <a:bodyPr/>
        <a:lstStyle/>
        <a:p>
          <a:endParaRPr lang="fr-FR">
            <a:latin typeface="Times New Roman" panose="02020603050405020304" pitchFamily="18" charset="0"/>
            <a:cs typeface="Times New Roman" panose="02020603050405020304" pitchFamily="18" charset="0"/>
          </a:endParaRPr>
        </a:p>
      </dgm:t>
    </dgm:pt>
    <dgm:pt modelId="{1C278DA1-1072-4CEC-A4EB-937A7EF98AFE}">
      <dgm:prSet phldrT="[Texte]"/>
      <dgm:spPr/>
      <dgm:t>
        <a:bodyPr/>
        <a:lstStyle/>
        <a:p>
          <a:r>
            <a:rPr lang="fr-FR">
              <a:latin typeface="Times New Roman" panose="02020603050405020304" pitchFamily="18" charset="0"/>
              <a:cs typeface="Times New Roman" panose="02020603050405020304" pitchFamily="18" charset="0"/>
            </a:rPr>
            <a:t>Transfert de compétences et suivi de la maintenance.</a:t>
          </a:r>
        </a:p>
      </dgm:t>
    </dgm:pt>
    <dgm:pt modelId="{100BDBC4-A127-4CB9-B129-016ED7CE94E6}" type="parTrans" cxnId="{3D5341D9-D5B2-43CE-AA22-3AD862F7AF75}">
      <dgm:prSet/>
      <dgm:spPr/>
      <dgm:t>
        <a:bodyPr/>
        <a:lstStyle/>
        <a:p>
          <a:endParaRPr lang="fr-FR">
            <a:latin typeface="Times New Roman" panose="02020603050405020304" pitchFamily="18" charset="0"/>
            <a:cs typeface="Times New Roman" panose="02020603050405020304" pitchFamily="18" charset="0"/>
          </a:endParaRPr>
        </a:p>
      </dgm:t>
    </dgm:pt>
    <dgm:pt modelId="{7B273352-D3AA-40EA-A84F-ECAF2AE62E0A}" type="sibTrans" cxnId="{3D5341D9-D5B2-43CE-AA22-3AD862F7AF75}">
      <dgm:prSet/>
      <dgm:spPr/>
      <dgm:t>
        <a:bodyPr/>
        <a:lstStyle/>
        <a:p>
          <a:endParaRPr lang="fr-FR">
            <a:latin typeface="Times New Roman" panose="02020603050405020304" pitchFamily="18" charset="0"/>
            <a:cs typeface="Times New Roman" panose="02020603050405020304" pitchFamily="18" charset="0"/>
          </a:endParaRPr>
        </a:p>
      </dgm:t>
    </dgm:pt>
    <dgm:pt modelId="{6E74FA16-DC43-4233-A138-83794CBBB9B8}" type="pres">
      <dgm:prSet presAssocID="{D919A7DF-AB43-42A8-924D-86885EAE3BE1}" presName="Name0" presStyleCnt="0">
        <dgm:presLayoutVars>
          <dgm:chMax val="5"/>
          <dgm:chPref val="5"/>
          <dgm:dir/>
          <dgm:animLvl val="lvl"/>
        </dgm:presLayoutVars>
      </dgm:prSet>
      <dgm:spPr/>
      <dgm:t>
        <a:bodyPr/>
        <a:lstStyle/>
        <a:p>
          <a:endParaRPr lang="fr-FR"/>
        </a:p>
      </dgm:t>
    </dgm:pt>
    <dgm:pt modelId="{CD35CC9E-E7F6-4B41-88BE-E61E7AB58FFA}" type="pres">
      <dgm:prSet presAssocID="{BFBEC95E-BD9A-4A8F-BC86-70FE621A3B55}" presName="parentText1" presStyleLbl="node1" presStyleIdx="0" presStyleCnt="3">
        <dgm:presLayoutVars>
          <dgm:chMax/>
          <dgm:chPref val="3"/>
          <dgm:bulletEnabled val="1"/>
        </dgm:presLayoutVars>
      </dgm:prSet>
      <dgm:spPr/>
      <dgm:t>
        <a:bodyPr/>
        <a:lstStyle/>
        <a:p>
          <a:endParaRPr lang="fr-FR"/>
        </a:p>
      </dgm:t>
    </dgm:pt>
    <dgm:pt modelId="{0BA2CE58-4799-46F6-AA7D-60BBC3D8C7E5}" type="pres">
      <dgm:prSet presAssocID="{BFBEC95E-BD9A-4A8F-BC86-70FE621A3B55}" presName="childText1" presStyleLbl="solidAlignAcc1" presStyleIdx="0" presStyleCnt="3">
        <dgm:presLayoutVars>
          <dgm:chMax val="0"/>
          <dgm:chPref val="0"/>
          <dgm:bulletEnabled val="1"/>
        </dgm:presLayoutVars>
      </dgm:prSet>
      <dgm:spPr/>
      <dgm:t>
        <a:bodyPr/>
        <a:lstStyle/>
        <a:p>
          <a:endParaRPr lang="fr-FR"/>
        </a:p>
      </dgm:t>
    </dgm:pt>
    <dgm:pt modelId="{945E7423-A9DC-444B-8CE9-BB61C91FF6E4}" type="pres">
      <dgm:prSet presAssocID="{3EC8A9FD-4F52-4326-9C08-8F1AA1663484}" presName="parentText2" presStyleLbl="node1" presStyleIdx="1" presStyleCnt="3">
        <dgm:presLayoutVars>
          <dgm:chMax/>
          <dgm:chPref val="3"/>
          <dgm:bulletEnabled val="1"/>
        </dgm:presLayoutVars>
      </dgm:prSet>
      <dgm:spPr/>
      <dgm:t>
        <a:bodyPr/>
        <a:lstStyle/>
        <a:p>
          <a:endParaRPr lang="fr-FR"/>
        </a:p>
      </dgm:t>
    </dgm:pt>
    <dgm:pt modelId="{1C00C64B-CFA5-43D8-9C94-CC9FEA401741}" type="pres">
      <dgm:prSet presAssocID="{3EC8A9FD-4F52-4326-9C08-8F1AA1663484}" presName="childText2" presStyleLbl="solidAlignAcc1" presStyleIdx="1" presStyleCnt="3">
        <dgm:presLayoutVars>
          <dgm:chMax val="0"/>
          <dgm:chPref val="0"/>
          <dgm:bulletEnabled val="1"/>
        </dgm:presLayoutVars>
      </dgm:prSet>
      <dgm:spPr/>
      <dgm:t>
        <a:bodyPr/>
        <a:lstStyle/>
        <a:p>
          <a:endParaRPr lang="fr-FR"/>
        </a:p>
      </dgm:t>
    </dgm:pt>
    <dgm:pt modelId="{87E7F46E-2FD2-48E9-B745-1E223CB062C5}" type="pres">
      <dgm:prSet presAssocID="{D0C6E64E-A0D1-4206-9221-007D748A812A}" presName="parentText3" presStyleLbl="node1" presStyleIdx="2" presStyleCnt="3">
        <dgm:presLayoutVars>
          <dgm:chMax/>
          <dgm:chPref val="3"/>
          <dgm:bulletEnabled val="1"/>
        </dgm:presLayoutVars>
      </dgm:prSet>
      <dgm:spPr/>
      <dgm:t>
        <a:bodyPr/>
        <a:lstStyle/>
        <a:p>
          <a:endParaRPr lang="fr-FR"/>
        </a:p>
      </dgm:t>
    </dgm:pt>
    <dgm:pt modelId="{B0680E01-9B8E-40A2-B56D-610067C5FDF0}" type="pres">
      <dgm:prSet presAssocID="{D0C6E64E-A0D1-4206-9221-007D748A812A}" presName="childText3" presStyleLbl="solidAlignAcc1" presStyleIdx="2" presStyleCnt="3" custLinFactNeighborY="138">
        <dgm:presLayoutVars>
          <dgm:chMax val="0"/>
          <dgm:chPref val="0"/>
          <dgm:bulletEnabled val="1"/>
        </dgm:presLayoutVars>
      </dgm:prSet>
      <dgm:spPr/>
      <dgm:t>
        <a:bodyPr/>
        <a:lstStyle/>
        <a:p>
          <a:endParaRPr lang="fr-FR"/>
        </a:p>
      </dgm:t>
    </dgm:pt>
  </dgm:ptLst>
  <dgm:cxnLst>
    <dgm:cxn modelId="{B03F469C-507A-4323-BCC1-91F912BFC241}" srcId="{3EC8A9FD-4F52-4326-9C08-8F1AA1663484}" destId="{79671DB6-B49F-442F-8FDC-00D67D3224CA}" srcOrd="0" destOrd="0" parTransId="{5FF79D8F-3D0C-4047-825C-A2D869CC8B41}" sibTransId="{F21DDCC3-E242-4A94-85DE-FC397A6D1F82}"/>
    <dgm:cxn modelId="{3DE49CF5-395F-41F8-B504-13CE057DB14F}" type="presOf" srcId="{C1AAFF5D-D5A5-4FB1-B117-0911F2302820}" destId="{0BA2CE58-4799-46F6-AA7D-60BBC3D8C7E5}" srcOrd="0" destOrd="0" presId="urn:microsoft.com/office/officeart/2009/3/layout/IncreasingArrowsProcess"/>
    <dgm:cxn modelId="{465DEAED-A66B-4C7C-A913-69755DC309EB}" type="presOf" srcId="{D919A7DF-AB43-42A8-924D-86885EAE3BE1}" destId="{6E74FA16-DC43-4233-A138-83794CBBB9B8}" srcOrd="0" destOrd="0" presId="urn:microsoft.com/office/officeart/2009/3/layout/IncreasingArrowsProcess"/>
    <dgm:cxn modelId="{54B78E99-9898-4771-93D8-5F5F22432FC7}" type="presOf" srcId="{D0C6E64E-A0D1-4206-9221-007D748A812A}" destId="{87E7F46E-2FD2-48E9-B745-1E223CB062C5}" srcOrd="0" destOrd="0" presId="urn:microsoft.com/office/officeart/2009/3/layout/IncreasingArrowsProcess"/>
    <dgm:cxn modelId="{7A3EEFB2-AAFC-4DA9-B5C7-0B268F9BEDD9}" type="presOf" srcId="{1C278DA1-1072-4CEC-A4EB-937A7EF98AFE}" destId="{B0680E01-9B8E-40A2-B56D-610067C5FDF0}" srcOrd="0" destOrd="0" presId="urn:microsoft.com/office/officeart/2009/3/layout/IncreasingArrowsProcess"/>
    <dgm:cxn modelId="{4596C139-7495-4E37-8B19-29CBC43D8C21}" srcId="{D919A7DF-AB43-42A8-924D-86885EAE3BE1}" destId="{3EC8A9FD-4F52-4326-9C08-8F1AA1663484}" srcOrd="1" destOrd="0" parTransId="{939E8AA7-2370-4456-8E85-AFA618E754F0}" sibTransId="{5B4D809C-8215-4C91-8FDF-6C43185A2BC7}"/>
    <dgm:cxn modelId="{647B9B2C-51C8-4516-89A1-725121253019}" type="presOf" srcId="{BFBEC95E-BD9A-4A8F-BC86-70FE621A3B55}" destId="{CD35CC9E-E7F6-4B41-88BE-E61E7AB58FFA}" srcOrd="0" destOrd="0" presId="urn:microsoft.com/office/officeart/2009/3/layout/IncreasingArrowsProcess"/>
    <dgm:cxn modelId="{0F9BF84D-E490-41F6-BC25-D6B7CFC975E5}" type="presOf" srcId="{3EC8A9FD-4F52-4326-9C08-8F1AA1663484}" destId="{945E7423-A9DC-444B-8CE9-BB61C91FF6E4}" srcOrd="0" destOrd="0" presId="urn:microsoft.com/office/officeart/2009/3/layout/IncreasingArrowsProcess"/>
    <dgm:cxn modelId="{3D5341D9-D5B2-43CE-AA22-3AD862F7AF75}" srcId="{D0C6E64E-A0D1-4206-9221-007D748A812A}" destId="{1C278DA1-1072-4CEC-A4EB-937A7EF98AFE}" srcOrd="0" destOrd="0" parTransId="{100BDBC4-A127-4CB9-B129-016ED7CE94E6}" sibTransId="{7B273352-D3AA-40EA-A84F-ECAF2AE62E0A}"/>
    <dgm:cxn modelId="{F00E101F-3ED7-440A-8778-6E30CE6771FF}" srcId="{D919A7DF-AB43-42A8-924D-86885EAE3BE1}" destId="{BFBEC95E-BD9A-4A8F-BC86-70FE621A3B55}" srcOrd="0" destOrd="0" parTransId="{B9524389-D323-4A99-9A35-884712B170C1}" sibTransId="{8780C164-AB7E-4EDF-8961-503B9664FD43}"/>
    <dgm:cxn modelId="{A061B521-9A32-48CC-823E-E8FED73BB933}" srcId="{BFBEC95E-BD9A-4A8F-BC86-70FE621A3B55}" destId="{C1AAFF5D-D5A5-4FB1-B117-0911F2302820}" srcOrd="0" destOrd="0" parTransId="{88E0A957-88D8-4E79-8F70-7092773DD12E}" sibTransId="{1327636B-EC5F-4217-A815-9979639F04F3}"/>
    <dgm:cxn modelId="{524C74AA-292D-4927-9F6C-171B0639773B}" type="presOf" srcId="{79671DB6-B49F-442F-8FDC-00D67D3224CA}" destId="{1C00C64B-CFA5-43D8-9C94-CC9FEA401741}" srcOrd="0" destOrd="0" presId="urn:microsoft.com/office/officeart/2009/3/layout/IncreasingArrowsProcess"/>
    <dgm:cxn modelId="{8C184D73-06A3-4035-98D7-29CED8D80E51}" srcId="{D919A7DF-AB43-42A8-924D-86885EAE3BE1}" destId="{D0C6E64E-A0D1-4206-9221-007D748A812A}" srcOrd="2" destOrd="0" parTransId="{DEA122F9-9459-4990-9042-09DC21083CEA}" sibTransId="{96F7FC78-1A98-452A-A661-ED3D9ECD4BBD}"/>
    <dgm:cxn modelId="{51089790-8BA4-4E12-ABD8-5F4534C08FB4}" type="presParOf" srcId="{6E74FA16-DC43-4233-A138-83794CBBB9B8}" destId="{CD35CC9E-E7F6-4B41-88BE-E61E7AB58FFA}" srcOrd="0" destOrd="0" presId="urn:microsoft.com/office/officeart/2009/3/layout/IncreasingArrowsProcess"/>
    <dgm:cxn modelId="{9B54DA4F-EC31-4B9D-A70D-8F7B14A5345E}" type="presParOf" srcId="{6E74FA16-DC43-4233-A138-83794CBBB9B8}" destId="{0BA2CE58-4799-46F6-AA7D-60BBC3D8C7E5}" srcOrd="1" destOrd="0" presId="urn:microsoft.com/office/officeart/2009/3/layout/IncreasingArrowsProcess"/>
    <dgm:cxn modelId="{5EA52F19-548B-420F-B401-054F75C18E3A}" type="presParOf" srcId="{6E74FA16-DC43-4233-A138-83794CBBB9B8}" destId="{945E7423-A9DC-444B-8CE9-BB61C91FF6E4}" srcOrd="2" destOrd="0" presId="urn:microsoft.com/office/officeart/2009/3/layout/IncreasingArrowsProcess"/>
    <dgm:cxn modelId="{65498340-45F8-42B1-B2C7-8BEC18E0FC46}" type="presParOf" srcId="{6E74FA16-DC43-4233-A138-83794CBBB9B8}" destId="{1C00C64B-CFA5-43D8-9C94-CC9FEA401741}" srcOrd="3" destOrd="0" presId="urn:microsoft.com/office/officeart/2009/3/layout/IncreasingArrowsProcess"/>
    <dgm:cxn modelId="{2EFFAEF3-E052-4EE3-92EA-FD68F3D2F38E}" type="presParOf" srcId="{6E74FA16-DC43-4233-A138-83794CBBB9B8}" destId="{87E7F46E-2FD2-48E9-B745-1E223CB062C5}" srcOrd="4" destOrd="0" presId="urn:microsoft.com/office/officeart/2009/3/layout/IncreasingArrowsProcess"/>
    <dgm:cxn modelId="{BBC23320-45BC-4566-AB7D-114C6C235948}" type="presParOf" srcId="{6E74FA16-DC43-4233-A138-83794CBBB9B8}" destId="{B0680E01-9B8E-40A2-B56D-610067C5FDF0}" srcOrd="5" destOrd="0" presId="urn:microsoft.com/office/officeart/2009/3/layout/IncreasingArrowsProces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ED2402-CFC5-41B4-A70F-6FD79A771100}" type="doc">
      <dgm:prSet loTypeId="urn:microsoft.com/office/officeart/2005/8/layout/hChevron3" loCatId="process" qsTypeId="urn:microsoft.com/office/officeart/2005/8/quickstyle/simple4" qsCatId="simple" csTypeId="urn:microsoft.com/office/officeart/2005/8/colors/colorful1#3" csCatId="colorful" phldr="1"/>
      <dgm:spPr/>
    </dgm:pt>
    <dgm:pt modelId="{8B69FFA5-61D9-470F-881E-B1A8AB57C64E}">
      <dgm:prSet phldrT="[Texte]" custT="1"/>
      <dgm:spPr/>
      <dgm:t>
        <a:bodyPr/>
        <a:lstStyle/>
        <a:p>
          <a:pPr algn="ctr"/>
          <a:r>
            <a:rPr lang="fr-FR" sz="1100" b="1" i="1">
              <a:latin typeface="Times New Roman" panose="02020603050405020304" pitchFamily="18" charset="0"/>
              <a:cs typeface="Times New Roman" panose="02020603050405020304" pitchFamily="18" charset="0"/>
            </a:rPr>
            <a:t>Initialisation</a:t>
          </a:r>
        </a:p>
      </dgm:t>
    </dgm:pt>
    <dgm:pt modelId="{4AD15D05-3E5C-48B2-851F-CFB942806709}" type="parTrans" cxnId="{9F84FA08-9F81-41E4-95BD-2F0F48C2C3A6}">
      <dgm:prSet/>
      <dgm:spPr/>
      <dgm:t>
        <a:bodyPr/>
        <a:lstStyle/>
        <a:p>
          <a:pPr algn="ctr"/>
          <a:endParaRPr lang="fr-FR">
            <a:latin typeface="Times New Roman" panose="02020603050405020304" pitchFamily="18" charset="0"/>
            <a:cs typeface="Times New Roman" panose="02020603050405020304" pitchFamily="18" charset="0"/>
          </a:endParaRPr>
        </a:p>
      </dgm:t>
    </dgm:pt>
    <dgm:pt modelId="{5A4DA42E-4F66-4FE3-A909-EB3E61F71F44}" type="sibTrans" cxnId="{9F84FA08-9F81-41E4-95BD-2F0F48C2C3A6}">
      <dgm:prSet/>
      <dgm:spPr/>
      <dgm:t>
        <a:bodyPr/>
        <a:lstStyle/>
        <a:p>
          <a:pPr algn="ctr"/>
          <a:endParaRPr lang="fr-FR">
            <a:latin typeface="Times New Roman" panose="02020603050405020304" pitchFamily="18" charset="0"/>
            <a:cs typeface="Times New Roman" panose="02020603050405020304" pitchFamily="18" charset="0"/>
          </a:endParaRPr>
        </a:p>
      </dgm:t>
    </dgm:pt>
    <dgm:pt modelId="{F64A7E1A-4C18-43EA-AA3C-6F3F98B410C7}">
      <dgm:prSet phldrT="[Texte]" custT="1"/>
      <dgm:spPr/>
      <dgm:t>
        <a:bodyPr/>
        <a:lstStyle/>
        <a:p>
          <a:pPr algn="ctr"/>
          <a:r>
            <a:rPr lang="fr-FR" sz="1100" b="1" i="1">
              <a:latin typeface="Times New Roman" panose="02020603050405020304" pitchFamily="18" charset="0"/>
              <a:cs typeface="Times New Roman" panose="02020603050405020304" pitchFamily="18" charset="0"/>
            </a:rPr>
            <a:t>Cadrage</a:t>
          </a:r>
        </a:p>
      </dgm:t>
    </dgm:pt>
    <dgm:pt modelId="{F5A3847A-8646-4895-A60D-1F93FAB128B9}" type="parTrans" cxnId="{15882424-5E64-4CD2-A98B-0AC46F4B6F01}">
      <dgm:prSet/>
      <dgm:spPr/>
      <dgm:t>
        <a:bodyPr/>
        <a:lstStyle/>
        <a:p>
          <a:pPr algn="ctr"/>
          <a:endParaRPr lang="fr-FR">
            <a:latin typeface="Times New Roman" panose="02020603050405020304" pitchFamily="18" charset="0"/>
            <a:cs typeface="Times New Roman" panose="02020603050405020304" pitchFamily="18" charset="0"/>
          </a:endParaRPr>
        </a:p>
      </dgm:t>
    </dgm:pt>
    <dgm:pt modelId="{1F099544-E147-415D-A853-7FF8B4919B9B}" type="sibTrans" cxnId="{15882424-5E64-4CD2-A98B-0AC46F4B6F01}">
      <dgm:prSet/>
      <dgm:spPr/>
      <dgm:t>
        <a:bodyPr/>
        <a:lstStyle/>
        <a:p>
          <a:pPr algn="ctr"/>
          <a:endParaRPr lang="fr-FR">
            <a:latin typeface="Times New Roman" panose="02020603050405020304" pitchFamily="18" charset="0"/>
            <a:cs typeface="Times New Roman" panose="02020603050405020304" pitchFamily="18" charset="0"/>
          </a:endParaRPr>
        </a:p>
      </dgm:t>
    </dgm:pt>
    <dgm:pt modelId="{8278A887-39FC-4952-82D7-498C48B0BDEE}">
      <dgm:prSet phldrT="[Texte]" custT="1"/>
      <dgm:spPr/>
      <dgm:t>
        <a:bodyPr/>
        <a:lstStyle/>
        <a:p>
          <a:pPr algn="ctr"/>
          <a:r>
            <a:rPr lang="fr-FR" sz="1100" b="1" i="1">
              <a:latin typeface="Times New Roman" panose="02020603050405020304" pitchFamily="18" charset="0"/>
              <a:cs typeface="Times New Roman" panose="02020603050405020304" pitchFamily="18" charset="0"/>
            </a:rPr>
            <a:t>Réunion de lancement</a:t>
          </a:r>
        </a:p>
      </dgm:t>
    </dgm:pt>
    <dgm:pt modelId="{25075CA5-2F47-4E71-853B-70469FE7099D}" type="parTrans" cxnId="{5DF8D482-36EE-46F2-A4E6-ADD56662AA39}">
      <dgm:prSet/>
      <dgm:spPr/>
      <dgm:t>
        <a:bodyPr/>
        <a:lstStyle/>
        <a:p>
          <a:pPr algn="ctr"/>
          <a:endParaRPr lang="fr-FR">
            <a:latin typeface="Times New Roman" panose="02020603050405020304" pitchFamily="18" charset="0"/>
            <a:cs typeface="Times New Roman" panose="02020603050405020304" pitchFamily="18" charset="0"/>
          </a:endParaRPr>
        </a:p>
      </dgm:t>
    </dgm:pt>
    <dgm:pt modelId="{5005F23B-8888-41E8-A493-00250E8C989C}" type="sibTrans" cxnId="{5DF8D482-36EE-46F2-A4E6-ADD56662AA39}">
      <dgm:prSet/>
      <dgm:spPr/>
      <dgm:t>
        <a:bodyPr/>
        <a:lstStyle/>
        <a:p>
          <a:pPr algn="ctr"/>
          <a:endParaRPr lang="fr-FR">
            <a:latin typeface="Times New Roman" panose="02020603050405020304" pitchFamily="18" charset="0"/>
            <a:cs typeface="Times New Roman" panose="02020603050405020304" pitchFamily="18" charset="0"/>
          </a:endParaRPr>
        </a:p>
      </dgm:t>
    </dgm:pt>
    <dgm:pt modelId="{DD8128F2-3D89-4AB3-8AE1-5CD2DD1813A2}" type="pres">
      <dgm:prSet presAssocID="{9EED2402-CFC5-41B4-A70F-6FD79A771100}" presName="Name0" presStyleCnt="0">
        <dgm:presLayoutVars>
          <dgm:dir/>
          <dgm:resizeHandles val="exact"/>
        </dgm:presLayoutVars>
      </dgm:prSet>
      <dgm:spPr/>
    </dgm:pt>
    <dgm:pt modelId="{2D0D1B25-2037-4262-97FD-411C55852CBD}" type="pres">
      <dgm:prSet presAssocID="{8B69FFA5-61D9-470F-881E-B1A8AB57C64E}" presName="parTxOnly" presStyleLbl="node1" presStyleIdx="0" presStyleCnt="3">
        <dgm:presLayoutVars>
          <dgm:bulletEnabled val="1"/>
        </dgm:presLayoutVars>
      </dgm:prSet>
      <dgm:spPr/>
      <dgm:t>
        <a:bodyPr/>
        <a:lstStyle/>
        <a:p>
          <a:endParaRPr lang="fr-FR"/>
        </a:p>
      </dgm:t>
    </dgm:pt>
    <dgm:pt modelId="{4C3FE9E7-AFD1-4B3C-B3FD-E2EBC28F2257}" type="pres">
      <dgm:prSet presAssocID="{5A4DA42E-4F66-4FE3-A909-EB3E61F71F44}" presName="parSpace" presStyleCnt="0"/>
      <dgm:spPr/>
    </dgm:pt>
    <dgm:pt modelId="{8839C80B-A3CA-4ECF-BDE7-01A503372970}" type="pres">
      <dgm:prSet presAssocID="{F64A7E1A-4C18-43EA-AA3C-6F3F98B410C7}" presName="parTxOnly" presStyleLbl="node1" presStyleIdx="1" presStyleCnt="3" custScaleX="130003" custLinFactNeighborX="28460">
        <dgm:presLayoutVars>
          <dgm:bulletEnabled val="1"/>
        </dgm:presLayoutVars>
      </dgm:prSet>
      <dgm:spPr/>
      <dgm:t>
        <a:bodyPr/>
        <a:lstStyle/>
        <a:p>
          <a:endParaRPr lang="fr-FR"/>
        </a:p>
      </dgm:t>
    </dgm:pt>
    <dgm:pt modelId="{64544A19-2A7D-483A-B3B2-E81EB9BAA271}" type="pres">
      <dgm:prSet presAssocID="{1F099544-E147-415D-A853-7FF8B4919B9B}" presName="parSpace" presStyleCnt="0"/>
      <dgm:spPr/>
    </dgm:pt>
    <dgm:pt modelId="{4834C5A8-814D-4EFD-90EB-629B5255BB1E}" type="pres">
      <dgm:prSet presAssocID="{8278A887-39FC-4952-82D7-498C48B0BDEE}" presName="parTxOnly" presStyleLbl="node1" presStyleIdx="2" presStyleCnt="3" custLinFactNeighborX="3418">
        <dgm:presLayoutVars>
          <dgm:bulletEnabled val="1"/>
        </dgm:presLayoutVars>
      </dgm:prSet>
      <dgm:spPr/>
      <dgm:t>
        <a:bodyPr/>
        <a:lstStyle/>
        <a:p>
          <a:endParaRPr lang="fr-FR"/>
        </a:p>
      </dgm:t>
    </dgm:pt>
  </dgm:ptLst>
  <dgm:cxnLst>
    <dgm:cxn modelId="{2D86EA52-2686-46E8-AADF-B245D2834851}" type="presOf" srcId="{9EED2402-CFC5-41B4-A70F-6FD79A771100}" destId="{DD8128F2-3D89-4AB3-8AE1-5CD2DD1813A2}" srcOrd="0" destOrd="0" presId="urn:microsoft.com/office/officeart/2005/8/layout/hChevron3"/>
    <dgm:cxn modelId="{6CAFC5C2-6B72-4BBB-98CE-BE41DB4E9CBA}" type="presOf" srcId="{F64A7E1A-4C18-43EA-AA3C-6F3F98B410C7}" destId="{8839C80B-A3CA-4ECF-BDE7-01A503372970}" srcOrd="0" destOrd="0" presId="urn:microsoft.com/office/officeart/2005/8/layout/hChevron3"/>
    <dgm:cxn modelId="{9F84FA08-9F81-41E4-95BD-2F0F48C2C3A6}" srcId="{9EED2402-CFC5-41B4-A70F-6FD79A771100}" destId="{8B69FFA5-61D9-470F-881E-B1A8AB57C64E}" srcOrd="0" destOrd="0" parTransId="{4AD15D05-3E5C-48B2-851F-CFB942806709}" sibTransId="{5A4DA42E-4F66-4FE3-A909-EB3E61F71F44}"/>
    <dgm:cxn modelId="{1F7BFF23-7F4A-4BD3-AF5A-2667541A695D}" type="presOf" srcId="{8278A887-39FC-4952-82D7-498C48B0BDEE}" destId="{4834C5A8-814D-4EFD-90EB-629B5255BB1E}" srcOrd="0" destOrd="0" presId="urn:microsoft.com/office/officeart/2005/8/layout/hChevron3"/>
    <dgm:cxn modelId="{018E6A71-4D04-4E01-BD88-5E01D210ABE6}" type="presOf" srcId="{8B69FFA5-61D9-470F-881E-B1A8AB57C64E}" destId="{2D0D1B25-2037-4262-97FD-411C55852CBD}" srcOrd="0" destOrd="0" presId="urn:microsoft.com/office/officeart/2005/8/layout/hChevron3"/>
    <dgm:cxn modelId="{15882424-5E64-4CD2-A98B-0AC46F4B6F01}" srcId="{9EED2402-CFC5-41B4-A70F-6FD79A771100}" destId="{F64A7E1A-4C18-43EA-AA3C-6F3F98B410C7}" srcOrd="1" destOrd="0" parTransId="{F5A3847A-8646-4895-A60D-1F93FAB128B9}" sibTransId="{1F099544-E147-415D-A853-7FF8B4919B9B}"/>
    <dgm:cxn modelId="{5DF8D482-36EE-46F2-A4E6-ADD56662AA39}" srcId="{9EED2402-CFC5-41B4-A70F-6FD79A771100}" destId="{8278A887-39FC-4952-82D7-498C48B0BDEE}" srcOrd="2" destOrd="0" parTransId="{25075CA5-2F47-4E71-853B-70469FE7099D}" sibTransId="{5005F23B-8888-41E8-A493-00250E8C989C}"/>
    <dgm:cxn modelId="{E6EF5AD3-6E1A-4B4E-81BB-78F0784A75B6}" type="presParOf" srcId="{DD8128F2-3D89-4AB3-8AE1-5CD2DD1813A2}" destId="{2D0D1B25-2037-4262-97FD-411C55852CBD}" srcOrd="0" destOrd="0" presId="urn:microsoft.com/office/officeart/2005/8/layout/hChevron3"/>
    <dgm:cxn modelId="{0C016731-C1C9-4CFB-821A-A46A009BD63B}" type="presParOf" srcId="{DD8128F2-3D89-4AB3-8AE1-5CD2DD1813A2}" destId="{4C3FE9E7-AFD1-4B3C-B3FD-E2EBC28F2257}" srcOrd="1" destOrd="0" presId="urn:microsoft.com/office/officeart/2005/8/layout/hChevron3"/>
    <dgm:cxn modelId="{116572F0-1658-458D-8034-6729B5D71601}" type="presParOf" srcId="{DD8128F2-3D89-4AB3-8AE1-5CD2DD1813A2}" destId="{8839C80B-A3CA-4ECF-BDE7-01A503372970}" srcOrd="2" destOrd="0" presId="urn:microsoft.com/office/officeart/2005/8/layout/hChevron3"/>
    <dgm:cxn modelId="{C0CCDABC-1B8B-4D26-B22F-6296423DC4F3}" type="presParOf" srcId="{DD8128F2-3D89-4AB3-8AE1-5CD2DD1813A2}" destId="{64544A19-2A7D-483A-B3B2-E81EB9BAA271}" srcOrd="3" destOrd="0" presId="urn:microsoft.com/office/officeart/2005/8/layout/hChevron3"/>
    <dgm:cxn modelId="{9299E163-7DBB-496F-BFBD-75B70208C8BB}" type="presParOf" srcId="{DD8128F2-3D89-4AB3-8AE1-5CD2DD1813A2}" destId="{4834C5A8-814D-4EFD-90EB-629B5255BB1E}" srcOrd="4" destOrd="0" presId="urn:microsoft.com/office/officeart/2005/8/layout/hChevron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ED2402-CFC5-41B4-A70F-6FD79A771100}" type="doc">
      <dgm:prSet loTypeId="urn:microsoft.com/office/officeart/2005/8/layout/hChevron3" loCatId="process" qsTypeId="urn:microsoft.com/office/officeart/2005/8/quickstyle/simple4" qsCatId="simple" csTypeId="urn:microsoft.com/office/officeart/2005/8/colors/colorful1#3" csCatId="colorful" phldr="1"/>
      <dgm:spPr/>
    </dgm:pt>
    <dgm:pt modelId="{8B69FFA5-61D9-470F-881E-B1A8AB57C64E}">
      <dgm:prSet phldrT="[Texte]" custT="1"/>
      <dgm:spPr/>
      <dgm:t>
        <a:bodyPr/>
        <a:lstStyle/>
        <a:p>
          <a:pPr algn="ctr"/>
          <a:r>
            <a:rPr lang="fr-FR" sz="1100" b="1" i="1">
              <a:latin typeface="Times New Roman" panose="02020603050405020304" pitchFamily="18" charset="0"/>
              <a:cs typeface="Times New Roman" panose="02020603050405020304" pitchFamily="18" charset="0"/>
            </a:rPr>
            <a:t>Initialisation</a:t>
          </a:r>
        </a:p>
      </dgm:t>
    </dgm:pt>
    <dgm:pt modelId="{4AD15D05-3E5C-48B2-851F-CFB942806709}" type="parTrans" cxnId="{9F84FA08-9F81-41E4-95BD-2F0F48C2C3A6}">
      <dgm:prSet/>
      <dgm:spPr/>
      <dgm:t>
        <a:bodyPr/>
        <a:lstStyle/>
        <a:p>
          <a:pPr algn="ctr"/>
          <a:endParaRPr lang="fr-FR">
            <a:latin typeface="Times New Roman" panose="02020603050405020304" pitchFamily="18" charset="0"/>
            <a:cs typeface="Times New Roman" panose="02020603050405020304" pitchFamily="18" charset="0"/>
          </a:endParaRPr>
        </a:p>
      </dgm:t>
    </dgm:pt>
    <dgm:pt modelId="{5A4DA42E-4F66-4FE3-A909-EB3E61F71F44}" type="sibTrans" cxnId="{9F84FA08-9F81-41E4-95BD-2F0F48C2C3A6}">
      <dgm:prSet/>
      <dgm:spPr/>
      <dgm:t>
        <a:bodyPr/>
        <a:lstStyle/>
        <a:p>
          <a:pPr algn="ctr"/>
          <a:endParaRPr lang="fr-FR">
            <a:latin typeface="Times New Roman" panose="02020603050405020304" pitchFamily="18" charset="0"/>
            <a:cs typeface="Times New Roman" panose="02020603050405020304" pitchFamily="18" charset="0"/>
          </a:endParaRPr>
        </a:p>
      </dgm:t>
    </dgm:pt>
    <dgm:pt modelId="{F64A7E1A-4C18-43EA-AA3C-6F3F98B410C7}">
      <dgm:prSet phldrT="[Texte]" custT="1"/>
      <dgm:spPr/>
      <dgm:t>
        <a:bodyPr/>
        <a:lstStyle/>
        <a:p>
          <a:pPr algn="ctr"/>
          <a:r>
            <a:rPr lang="fr-FR" sz="1100" b="1" i="1">
              <a:latin typeface="Times New Roman" panose="02020603050405020304" pitchFamily="18" charset="0"/>
              <a:cs typeface="Times New Roman" panose="02020603050405020304" pitchFamily="18" charset="0"/>
            </a:rPr>
            <a:t>Cadrage</a:t>
          </a:r>
        </a:p>
      </dgm:t>
    </dgm:pt>
    <dgm:pt modelId="{F5A3847A-8646-4895-A60D-1F93FAB128B9}" type="parTrans" cxnId="{15882424-5E64-4CD2-A98B-0AC46F4B6F01}">
      <dgm:prSet/>
      <dgm:spPr/>
      <dgm:t>
        <a:bodyPr/>
        <a:lstStyle/>
        <a:p>
          <a:pPr algn="ctr"/>
          <a:endParaRPr lang="fr-FR">
            <a:latin typeface="Times New Roman" panose="02020603050405020304" pitchFamily="18" charset="0"/>
            <a:cs typeface="Times New Roman" panose="02020603050405020304" pitchFamily="18" charset="0"/>
          </a:endParaRPr>
        </a:p>
      </dgm:t>
    </dgm:pt>
    <dgm:pt modelId="{1F099544-E147-415D-A853-7FF8B4919B9B}" type="sibTrans" cxnId="{15882424-5E64-4CD2-A98B-0AC46F4B6F01}">
      <dgm:prSet/>
      <dgm:spPr/>
      <dgm:t>
        <a:bodyPr/>
        <a:lstStyle/>
        <a:p>
          <a:pPr algn="ctr"/>
          <a:endParaRPr lang="fr-FR">
            <a:latin typeface="Times New Roman" panose="02020603050405020304" pitchFamily="18" charset="0"/>
            <a:cs typeface="Times New Roman" panose="02020603050405020304" pitchFamily="18" charset="0"/>
          </a:endParaRPr>
        </a:p>
      </dgm:t>
    </dgm:pt>
    <dgm:pt modelId="{8278A887-39FC-4952-82D7-498C48B0BDEE}">
      <dgm:prSet phldrT="[Texte]" custT="1"/>
      <dgm:spPr/>
      <dgm:t>
        <a:bodyPr/>
        <a:lstStyle/>
        <a:p>
          <a:pPr algn="ctr"/>
          <a:r>
            <a:rPr lang="fr-FR" sz="1100" b="1" i="1">
              <a:latin typeface="Times New Roman" panose="02020603050405020304" pitchFamily="18" charset="0"/>
              <a:cs typeface="Times New Roman" panose="02020603050405020304" pitchFamily="18" charset="0"/>
            </a:rPr>
            <a:t>Réunion de lancement</a:t>
          </a:r>
        </a:p>
      </dgm:t>
    </dgm:pt>
    <dgm:pt modelId="{25075CA5-2F47-4E71-853B-70469FE7099D}" type="parTrans" cxnId="{5DF8D482-36EE-46F2-A4E6-ADD56662AA39}">
      <dgm:prSet/>
      <dgm:spPr/>
      <dgm:t>
        <a:bodyPr/>
        <a:lstStyle/>
        <a:p>
          <a:pPr algn="ctr"/>
          <a:endParaRPr lang="fr-FR">
            <a:latin typeface="Times New Roman" panose="02020603050405020304" pitchFamily="18" charset="0"/>
            <a:cs typeface="Times New Roman" panose="02020603050405020304" pitchFamily="18" charset="0"/>
          </a:endParaRPr>
        </a:p>
      </dgm:t>
    </dgm:pt>
    <dgm:pt modelId="{5005F23B-8888-41E8-A493-00250E8C989C}" type="sibTrans" cxnId="{5DF8D482-36EE-46F2-A4E6-ADD56662AA39}">
      <dgm:prSet/>
      <dgm:spPr/>
      <dgm:t>
        <a:bodyPr/>
        <a:lstStyle/>
        <a:p>
          <a:pPr algn="ctr"/>
          <a:endParaRPr lang="fr-FR">
            <a:latin typeface="Times New Roman" panose="02020603050405020304" pitchFamily="18" charset="0"/>
            <a:cs typeface="Times New Roman" panose="02020603050405020304" pitchFamily="18" charset="0"/>
          </a:endParaRPr>
        </a:p>
      </dgm:t>
    </dgm:pt>
    <dgm:pt modelId="{DD8128F2-3D89-4AB3-8AE1-5CD2DD1813A2}" type="pres">
      <dgm:prSet presAssocID="{9EED2402-CFC5-41B4-A70F-6FD79A771100}" presName="Name0" presStyleCnt="0">
        <dgm:presLayoutVars>
          <dgm:dir/>
          <dgm:resizeHandles val="exact"/>
        </dgm:presLayoutVars>
      </dgm:prSet>
      <dgm:spPr/>
    </dgm:pt>
    <dgm:pt modelId="{2D0D1B25-2037-4262-97FD-411C55852CBD}" type="pres">
      <dgm:prSet presAssocID="{8B69FFA5-61D9-470F-881E-B1A8AB57C64E}" presName="parTxOnly" presStyleLbl="node1" presStyleIdx="0" presStyleCnt="3">
        <dgm:presLayoutVars>
          <dgm:bulletEnabled val="1"/>
        </dgm:presLayoutVars>
      </dgm:prSet>
      <dgm:spPr/>
      <dgm:t>
        <a:bodyPr/>
        <a:lstStyle/>
        <a:p>
          <a:endParaRPr lang="fr-FR"/>
        </a:p>
      </dgm:t>
    </dgm:pt>
    <dgm:pt modelId="{4C3FE9E7-AFD1-4B3C-B3FD-E2EBC28F2257}" type="pres">
      <dgm:prSet presAssocID="{5A4DA42E-4F66-4FE3-A909-EB3E61F71F44}" presName="parSpace" presStyleCnt="0"/>
      <dgm:spPr/>
    </dgm:pt>
    <dgm:pt modelId="{8839C80B-A3CA-4ECF-BDE7-01A503372970}" type="pres">
      <dgm:prSet presAssocID="{F64A7E1A-4C18-43EA-AA3C-6F3F98B410C7}" presName="parTxOnly" presStyleLbl="node1" presStyleIdx="1" presStyleCnt="3" custScaleX="130003" custLinFactNeighborX="28460">
        <dgm:presLayoutVars>
          <dgm:bulletEnabled val="1"/>
        </dgm:presLayoutVars>
      </dgm:prSet>
      <dgm:spPr/>
      <dgm:t>
        <a:bodyPr/>
        <a:lstStyle/>
        <a:p>
          <a:endParaRPr lang="fr-FR"/>
        </a:p>
      </dgm:t>
    </dgm:pt>
    <dgm:pt modelId="{64544A19-2A7D-483A-B3B2-E81EB9BAA271}" type="pres">
      <dgm:prSet presAssocID="{1F099544-E147-415D-A853-7FF8B4919B9B}" presName="parSpace" presStyleCnt="0"/>
      <dgm:spPr/>
    </dgm:pt>
    <dgm:pt modelId="{4834C5A8-814D-4EFD-90EB-629B5255BB1E}" type="pres">
      <dgm:prSet presAssocID="{8278A887-39FC-4952-82D7-498C48B0BDEE}" presName="parTxOnly" presStyleLbl="node1" presStyleIdx="2" presStyleCnt="3" custLinFactNeighborX="3418">
        <dgm:presLayoutVars>
          <dgm:bulletEnabled val="1"/>
        </dgm:presLayoutVars>
      </dgm:prSet>
      <dgm:spPr/>
      <dgm:t>
        <a:bodyPr/>
        <a:lstStyle/>
        <a:p>
          <a:endParaRPr lang="fr-FR"/>
        </a:p>
      </dgm:t>
    </dgm:pt>
  </dgm:ptLst>
  <dgm:cxnLst>
    <dgm:cxn modelId="{036F7E23-B39C-420F-9D29-3DD547D98D32}" type="presOf" srcId="{F64A7E1A-4C18-43EA-AA3C-6F3F98B410C7}" destId="{8839C80B-A3CA-4ECF-BDE7-01A503372970}" srcOrd="0" destOrd="0" presId="urn:microsoft.com/office/officeart/2005/8/layout/hChevron3"/>
    <dgm:cxn modelId="{9F84FA08-9F81-41E4-95BD-2F0F48C2C3A6}" srcId="{9EED2402-CFC5-41B4-A70F-6FD79A771100}" destId="{8B69FFA5-61D9-470F-881E-B1A8AB57C64E}" srcOrd="0" destOrd="0" parTransId="{4AD15D05-3E5C-48B2-851F-CFB942806709}" sibTransId="{5A4DA42E-4F66-4FE3-A909-EB3E61F71F44}"/>
    <dgm:cxn modelId="{1D0F43F0-0745-4FC8-8F11-479FE733EA65}" type="presOf" srcId="{8278A887-39FC-4952-82D7-498C48B0BDEE}" destId="{4834C5A8-814D-4EFD-90EB-629B5255BB1E}" srcOrd="0" destOrd="0" presId="urn:microsoft.com/office/officeart/2005/8/layout/hChevron3"/>
    <dgm:cxn modelId="{253BFE59-4620-494C-99F3-A5FFA2C1CCFD}" type="presOf" srcId="{9EED2402-CFC5-41B4-A70F-6FD79A771100}" destId="{DD8128F2-3D89-4AB3-8AE1-5CD2DD1813A2}" srcOrd="0" destOrd="0" presId="urn:microsoft.com/office/officeart/2005/8/layout/hChevron3"/>
    <dgm:cxn modelId="{7D86FC2A-954D-4751-A765-E8E63F2B77E4}" type="presOf" srcId="{8B69FFA5-61D9-470F-881E-B1A8AB57C64E}" destId="{2D0D1B25-2037-4262-97FD-411C55852CBD}" srcOrd="0" destOrd="0" presId="urn:microsoft.com/office/officeart/2005/8/layout/hChevron3"/>
    <dgm:cxn modelId="{15882424-5E64-4CD2-A98B-0AC46F4B6F01}" srcId="{9EED2402-CFC5-41B4-A70F-6FD79A771100}" destId="{F64A7E1A-4C18-43EA-AA3C-6F3F98B410C7}" srcOrd="1" destOrd="0" parTransId="{F5A3847A-8646-4895-A60D-1F93FAB128B9}" sibTransId="{1F099544-E147-415D-A853-7FF8B4919B9B}"/>
    <dgm:cxn modelId="{5DF8D482-36EE-46F2-A4E6-ADD56662AA39}" srcId="{9EED2402-CFC5-41B4-A70F-6FD79A771100}" destId="{8278A887-39FC-4952-82D7-498C48B0BDEE}" srcOrd="2" destOrd="0" parTransId="{25075CA5-2F47-4E71-853B-70469FE7099D}" sibTransId="{5005F23B-8888-41E8-A493-00250E8C989C}"/>
    <dgm:cxn modelId="{A9D4C6C1-7837-4DEA-A531-48140E00093D}" type="presParOf" srcId="{DD8128F2-3D89-4AB3-8AE1-5CD2DD1813A2}" destId="{2D0D1B25-2037-4262-97FD-411C55852CBD}" srcOrd="0" destOrd="0" presId="urn:microsoft.com/office/officeart/2005/8/layout/hChevron3"/>
    <dgm:cxn modelId="{30D3E1D0-8960-4042-A843-CCBC3B574F8E}" type="presParOf" srcId="{DD8128F2-3D89-4AB3-8AE1-5CD2DD1813A2}" destId="{4C3FE9E7-AFD1-4B3C-B3FD-E2EBC28F2257}" srcOrd="1" destOrd="0" presId="urn:microsoft.com/office/officeart/2005/8/layout/hChevron3"/>
    <dgm:cxn modelId="{46C9A9C5-77ED-4D5A-857E-A64C45EC550A}" type="presParOf" srcId="{DD8128F2-3D89-4AB3-8AE1-5CD2DD1813A2}" destId="{8839C80B-A3CA-4ECF-BDE7-01A503372970}" srcOrd="2" destOrd="0" presId="urn:microsoft.com/office/officeart/2005/8/layout/hChevron3"/>
    <dgm:cxn modelId="{FF1C5210-88A4-45B0-A893-A8D88F451408}" type="presParOf" srcId="{DD8128F2-3D89-4AB3-8AE1-5CD2DD1813A2}" destId="{64544A19-2A7D-483A-B3B2-E81EB9BAA271}" srcOrd="3" destOrd="0" presId="urn:microsoft.com/office/officeart/2005/8/layout/hChevron3"/>
    <dgm:cxn modelId="{813D4C42-E8F9-43E8-95AA-E4F173C45036}" type="presParOf" srcId="{DD8128F2-3D89-4AB3-8AE1-5CD2DD1813A2}" destId="{4834C5A8-814D-4EFD-90EB-629B5255BB1E}" srcOrd="4" destOrd="0" presId="urn:microsoft.com/office/officeart/2005/8/layout/hChevron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EED2402-CFC5-41B4-A70F-6FD79A771100}" type="doc">
      <dgm:prSet loTypeId="urn:microsoft.com/office/officeart/2005/8/layout/hChevron3" loCatId="process" qsTypeId="urn:microsoft.com/office/officeart/2005/8/quickstyle/simple4" qsCatId="simple" csTypeId="urn:microsoft.com/office/officeart/2005/8/colors/colorful1#3" csCatId="colorful" phldr="1"/>
      <dgm:spPr/>
    </dgm:pt>
    <dgm:pt modelId="{8B69FFA5-61D9-470F-881E-B1A8AB57C64E}">
      <dgm:prSet phldrT="[Texte]" custT="1"/>
      <dgm:spPr/>
      <dgm:t>
        <a:bodyPr/>
        <a:lstStyle/>
        <a:p>
          <a:pPr algn="ctr"/>
          <a:r>
            <a:rPr lang="fr-FR" sz="1100" b="1" i="1">
              <a:latin typeface="Times New Roman" panose="02020603050405020304" pitchFamily="18" charset="0"/>
              <a:cs typeface="Times New Roman" panose="02020603050405020304" pitchFamily="18" charset="0"/>
            </a:rPr>
            <a:t>Initialisation</a:t>
          </a:r>
        </a:p>
      </dgm:t>
    </dgm:pt>
    <dgm:pt modelId="{4AD15D05-3E5C-48B2-851F-CFB942806709}" type="parTrans" cxnId="{9F84FA08-9F81-41E4-95BD-2F0F48C2C3A6}">
      <dgm:prSet/>
      <dgm:spPr/>
      <dgm:t>
        <a:bodyPr/>
        <a:lstStyle/>
        <a:p>
          <a:pPr algn="ctr"/>
          <a:endParaRPr lang="fr-FR">
            <a:latin typeface="Times New Roman" panose="02020603050405020304" pitchFamily="18" charset="0"/>
            <a:cs typeface="Times New Roman" panose="02020603050405020304" pitchFamily="18" charset="0"/>
          </a:endParaRPr>
        </a:p>
      </dgm:t>
    </dgm:pt>
    <dgm:pt modelId="{5A4DA42E-4F66-4FE3-A909-EB3E61F71F44}" type="sibTrans" cxnId="{9F84FA08-9F81-41E4-95BD-2F0F48C2C3A6}">
      <dgm:prSet/>
      <dgm:spPr/>
      <dgm:t>
        <a:bodyPr/>
        <a:lstStyle/>
        <a:p>
          <a:pPr algn="ctr"/>
          <a:endParaRPr lang="fr-FR">
            <a:latin typeface="Times New Roman" panose="02020603050405020304" pitchFamily="18" charset="0"/>
            <a:cs typeface="Times New Roman" panose="02020603050405020304" pitchFamily="18" charset="0"/>
          </a:endParaRPr>
        </a:p>
      </dgm:t>
    </dgm:pt>
    <dgm:pt modelId="{F64A7E1A-4C18-43EA-AA3C-6F3F98B410C7}">
      <dgm:prSet phldrT="[Texte]" custT="1"/>
      <dgm:spPr/>
      <dgm:t>
        <a:bodyPr/>
        <a:lstStyle/>
        <a:p>
          <a:pPr algn="ctr"/>
          <a:r>
            <a:rPr lang="fr-FR" sz="1100" b="1" i="1">
              <a:latin typeface="Times New Roman" panose="02020603050405020304" pitchFamily="18" charset="0"/>
              <a:cs typeface="Times New Roman" panose="02020603050405020304" pitchFamily="18" charset="0"/>
            </a:rPr>
            <a:t>Cadrage</a:t>
          </a:r>
        </a:p>
      </dgm:t>
    </dgm:pt>
    <dgm:pt modelId="{F5A3847A-8646-4895-A60D-1F93FAB128B9}" type="parTrans" cxnId="{15882424-5E64-4CD2-A98B-0AC46F4B6F01}">
      <dgm:prSet/>
      <dgm:spPr/>
      <dgm:t>
        <a:bodyPr/>
        <a:lstStyle/>
        <a:p>
          <a:pPr algn="ctr"/>
          <a:endParaRPr lang="fr-FR">
            <a:latin typeface="Times New Roman" panose="02020603050405020304" pitchFamily="18" charset="0"/>
            <a:cs typeface="Times New Roman" panose="02020603050405020304" pitchFamily="18" charset="0"/>
          </a:endParaRPr>
        </a:p>
      </dgm:t>
    </dgm:pt>
    <dgm:pt modelId="{1F099544-E147-415D-A853-7FF8B4919B9B}" type="sibTrans" cxnId="{15882424-5E64-4CD2-A98B-0AC46F4B6F01}">
      <dgm:prSet/>
      <dgm:spPr/>
      <dgm:t>
        <a:bodyPr/>
        <a:lstStyle/>
        <a:p>
          <a:pPr algn="ctr"/>
          <a:endParaRPr lang="fr-FR">
            <a:latin typeface="Times New Roman" panose="02020603050405020304" pitchFamily="18" charset="0"/>
            <a:cs typeface="Times New Roman" panose="02020603050405020304" pitchFamily="18" charset="0"/>
          </a:endParaRPr>
        </a:p>
      </dgm:t>
    </dgm:pt>
    <dgm:pt modelId="{8278A887-39FC-4952-82D7-498C48B0BDEE}">
      <dgm:prSet phldrT="[Texte]" custT="1"/>
      <dgm:spPr/>
      <dgm:t>
        <a:bodyPr/>
        <a:lstStyle/>
        <a:p>
          <a:pPr algn="ctr"/>
          <a:r>
            <a:rPr lang="fr-FR" sz="1100" b="1" i="1">
              <a:latin typeface="Times New Roman" panose="02020603050405020304" pitchFamily="18" charset="0"/>
              <a:cs typeface="Times New Roman" panose="02020603050405020304" pitchFamily="18" charset="0"/>
            </a:rPr>
            <a:t>Réunion de lancement</a:t>
          </a:r>
        </a:p>
      </dgm:t>
    </dgm:pt>
    <dgm:pt modelId="{25075CA5-2F47-4E71-853B-70469FE7099D}" type="parTrans" cxnId="{5DF8D482-36EE-46F2-A4E6-ADD56662AA39}">
      <dgm:prSet/>
      <dgm:spPr/>
      <dgm:t>
        <a:bodyPr/>
        <a:lstStyle/>
        <a:p>
          <a:pPr algn="ctr"/>
          <a:endParaRPr lang="fr-FR">
            <a:latin typeface="Times New Roman" panose="02020603050405020304" pitchFamily="18" charset="0"/>
            <a:cs typeface="Times New Roman" panose="02020603050405020304" pitchFamily="18" charset="0"/>
          </a:endParaRPr>
        </a:p>
      </dgm:t>
    </dgm:pt>
    <dgm:pt modelId="{5005F23B-8888-41E8-A493-00250E8C989C}" type="sibTrans" cxnId="{5DF8D482-36EE-46F2-A4E6-ADD56662AA39}">
      <dgm:prSet/>
      <dgm:spPr/>
      <dgm:t>
        <a:bodyPr/>
        <a:lstStyle/>
        <a:p>
          <a:pPr algn="ctr"/>
          <a:endParaRPr lang="fr-FR">
            <a:latin typeface="Times New Roman" panose="02020603050405020304" pitchFamily="18" charset="0"/>
            <a:cs typeface="Times New Roman" panose="02020603050405020304" pitchFamily="18" charset="0"/>
          </a:endParaRPr>
        </a:p>
      </dgm:t>
    </dgm:pt>
    <dgm:pt modelId="{DD8128F2-3D89-4AB3-8AE1-5CD2DD1813A2}" type="pres">
      <dgm:prSet presAssocID="{9EED2402-CFC5-41B4-A70F-6FD79A771100}" presName="Name0" presStyleCnt="0">
        <dgm:presLayoutVars>
          <dgm:dir/>
          <dgm:resizeHandles val="exact"/>
        </dgm:presLayoutVars>
      </dgm:prSet>
      <dgm:spPr/>
    </dgm:pt>
    <dgm:pt modelId="{2D0D1B25-2037-4262-97FD-411C55852CBD}" type="pres">
      <dgm:prSet presAssocID="{8B69FFA5-61D9-470F-881E-B1A8AB57C64E}" presName="parTxOnly" presStyleLbl="node1" presStyleIdx="0" presStyleCnt="3">
        <dgm:presLayoutVars>
          <dgm:bulletEnabled val="1"/>
        </dgm:presLayoutVars>
      </dgm:prSet>
      <dgm:spPr/>
      <dgm:t>
        <a:bodyPr/>
        <a:lstStyle/>
        <a:p>
          <a:endParaRPr lang="fr-FR"/>
        </a:p>
      </dgm:t>
    </dgm:pt>
    <dgm:pt modelId="{4C3FE9E7-AFD1-4B3C-B3FD-E2EBC28F2257}" type="pres">
      <dgm:prSet presAssocID="{5A4DA42E-4F66-4FE3-A909-EB3E61F71F44}" presName="parSpace" presStyleCnt="0"/>
      <dgm:spPr/>
    </dgm:pt>
    <dgm:pt modelId="{8839C80B-A3CA-4ECF-BDE7-01A503372970}" type="pres">
      <dgm:prSet presAssocID="{F64A7E1A-4C18-43EA-AA3C-6F3F98B410C7}" presName="parTxOnly" presStyleLbl="node1" presStyleIdx="1" presStyleCnt="3" custScaleX="130003" custLinFactNeighborX="28460">
        <dgm:presLayoutVars>
          <dgm:bulletEnabled val="1"/>
        </dgm:presLayoutVars>
      </dgm:prSet>
      <dgm:spPr/>
      <dgm:t>
        <a:bodyPr/>
        <a:lstStyle/>
        <a:p>
          <a:endParaRPr lang="fr-FR"/>
        </a:p>
      </dgm:t>
    </dgm:pt>
    <dgm:pt modelId="{64544A19-2A7D-483A-B3B2-E81EB9BAA271}" type="pres">
      <dgm:prSet presAssocID="{1F099544-E147-415D-A853-7FF8B4919B9B}" presName="parSpace" presStyleCnt="0"/>
      <dgm:spPr/>
    </dgm:pt>
    <dgm:pt modelId="{4834C5A8-814D-4EFD-90EB-629B5255BB1E}" type="pres">
      <dgm:prSet presAssocID="{8278A887-39FC-4952-82D7-498C48B0BDEE}" presName="parTxOnly" presStyleLbl="node1" presStyleIdx="2" presStyleCnt="3" custLinFactNeighborX="3418">
        <dgm:presLayoutVars>
          <dgm:bulletEnabled val="1"/>
        </dgm:presLayoutVars>
      </dgm:prSet>
      <dgm:spPr/>
      <dgm:t>
        <a:bodyPr/>
        <a:lstStyle/>
        <a:p>
          <a:endParaRPr lang="fr-FR"/>
        </a:p>
      </dgm:t>
    </dgm:pt>
  </dgm:ptLst>
  <dgm:cxnLst>
    <dgm:cxn modelId="{CE1EA2E9-8235-4D06-AEC2-C42E5F025682}" type="presOf" srcId="{8B69FFA5-61D9-470F-881E-B1A8AB57C64E}" destId="{2D0D1B25-2037-4262-97FD-411C55852CBD}" srcOrd="0" destOrd="0" presId="urn:microsoft.com/office/officeart/2005/8/layout/hChevron3"/>
    <dgm:cxn modelId="{8B30E173-18A6-4222-923D-6D399322B199}" type="presOf" srcId="{F64A7E1A-4C18-43EA-AA3C-6F3F98B410C7}" destId="{8839C80B-A3CA-4ECF-BDE7-01A503372970}" srcOrd="0" destOrd="0" presId="urn:microsoft.com/office/officeart/2005/8/layout/hChevron3"/>
    <dgm:cxn modelId="{9F84FA08-9F81-41E4-95BD-2F0F48C2C3A6}" srcId="{9EED2402-CFC5-41B4-A70F-6FD79A771100}" destId="{8B69FFA5-61D9-470F-881E-B1A8AB57C64E}" srcOrd="0" destOrd="0" parTransId="{4AD15D05-3E5C-48B2-851F-CFB942806709}" sibTransId="{5A4DA42E-4F66-4FE3-A909-EB3E61F71F44}"/>
    <dgm:cxn modelId="{15882424-5E64-4CD2-A98B-0AC46F4B6F01}" srcId="{9EED2402-CFC5-41B4-A70F-6FD79A771100}" destId="{F64A7E1A-4C18-43EA-AA3C-6F3F98B410C7}" srcOrd="1" destOrd="0" parTransId="{F5A3847A-8646-4895-A60D-1F93FAB128B9}" sibTransId="{1F099544-E147-415D-A853-7FF8B4919B9B}"/>
    <dgm:cxn modelId="{25CA558D-6D92-4CF8-B5DC-6D41E65C6950}" type="presOf" srcId="{9EED2402-CFC5-41B4-A70F-6FD79A771100}" destId="{DD8128F2-3D89-4AB3-8AE1-5CD2DD1813A2}" srcOrd="0" destOrd="0" presId="urn:microsoft.com/office/officeart/2005/8/layout/hChevron3"/>
    <dgm:cxn modelId="{5DF8D482-36EE-46F2-A4E6-ADD56662AA39}" srcId="{9EED2402-CFC5-41B4-A70F-6FD79A771100}" destId="{8278A887-39FC-4952-82D7-498C48B0BDEE}" srcOrd="2" destOrd="0" parTransId="{25075CA5-2F47-4E71-853B-70469FE7099D}" sibTransId="{5005F23B-8888-41E8-A493-00250E8C989C}"/>
    <dgm:cxn modelId="{71E87FE4-998B-4410-AF67-40D68D21FFDC}" type="presOf" srcId="{8278A887-39FC-4952-82D7-498C48B0BDEE}" destId="{4834C5A8-814D-4EFD-90EB-629B5255BB1E}" srcOrd="0" destOrd="0" presId="urn:microsoft.com/office/officeart/2005/8/layout/hChevron3"/>
    <dgm:cxn modelId="{D75226BC-2F51-4F0E-BEE2-AFA4E34F0012}" type="presParOf" srcId="{DD8128F2-3D89-4AB3-8AE1-5CD2DD1813A2}" destId="{2D0D1B25-2037-4262-97FD-411C55852CBD}" srcOrd="0" destOrd="0" presId="urn:microsoft.com/office/officeart/2005/8/layout/hChevron3"/>
    <dgm:cxn modelId="{6436F989-7FD3-480A-A8DD-C56C626AF9CF}" type="presParOf" srcId="{DD8128F2-3D89-4AB3-8AE1-5CD2DD1813A2}" destId="{4C3FE9E7-AFD1-4B3C-B3FD-E2EBC28F2257}" srcOrd="1" destOrd="0" presId="urn:microsoft.com/office/officeart/2005/8/layout/hChevron3"/>
    <dgm:cxn modelId="{987FBC0C-5F6A-464F-A0D3-717AABE396DD}" type="presParOf" srcId="{DD8128F2-3D89-4AB3-8AE1-5CD2DD1813A2}" destId="{8839C80B-A3CA-4ECF-BDE7-01A503372970}" srcOrd="2" destOrd="0" presId="urn:microsoft.com/office/officeart/2005/8/layout/hChevron3"/>
    <dgm:cxn modelId="{4AAE05C6-B831-429B-B25E-DCB4AB6C47F6}" type="presParOf" srcId="{DD8128F2-3D89-4AB3-8AE1-5CD2DD1813A2}" destId="{64544A19-2A7D-483A-B3B2-E81EB9BAA271}" srcOrd="3" destOrd="0" presId="urn:microsoft.com/office/officeart/2005/8/layout/hChevron3"/>
    <dgm:cxn modelId="{2D044152-FBB0-4997-A227-8ACBCC784929}" type="presParOf" srcId="{DD8128F2-3D89-4AB3-8AE1-5CD2DD1813A2}" destId="{4834C5A8-814D-4EFD-90EB-629B5255BB1E}" srcOrd="4" destOrd="0" presId="urn:microsoft.com/office/officeart/2005/8/layout/hChevron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1B6783E-F9AF-4651-9699-890DA751B486}"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fr-FR"/>
        </a:p>
      </dgm:t>
    </dgm:pt>
    <dgm:pt modelId="{F8CC89B0-CD4B-4BF4-BB60-ABDC9BB64298}">
      <dgm:prSet phldrT="[Texte]" custT="1"/>
      <dgm:spPr/>
      <dgm:t>
        <a:bodyPr/>
        <a:lstStyle/>
        <a:p>
          <a:r>
            <a:rPr lang="fr-FR" sz="1100">
              <a:latin typeface="Times New Roman" panose="02020603050405020304" pitchFamily="18" charset="0"/>
              <a:cs typeface="Times New Roman" panose="02020603050405020304" pitchFamily="18" charset="0"/>
            </a:rPr>
            <a:t>Gestion de l’organisation, des emplois et des compétences;</a:t>
          </a:r>
        </a:p>
      </dgm:t>
    </dgm:pt>
    <dgm:pt modelId="{E69D23EC-F86D-48BF-990C-119C5255834D}" type="parTrans" cxnId="{00911B5F-6557-426F-905B-9D219A570823}">
      <dgm:prSet/>
      <dgm:spPr/>
      <dgm:t>
        <a:bodyPr/>
        <a:lstStyle/>
        <a:p>
          <a:endParaRPr lang="fr-FR" sz="1100">
            <a:latin typeface="Times New Roman" panose="02020603050405020304" pitchFamily="18" charset="0"/>
            <a:cs typeface="Times New Roman" panose="02020603050405020304" pitchFamily="18" charset="0"/>
          </a:endParaRPr>
        </a:p>
      </dgm:t>
    </dgm:pt>
    <dgm:pt modelId="{B9F35D10-288C-4912-AFD5-C5C5EF6483F7}" type="sibTrans" cxnId="{00911B5F-6557-426F-905B-9D219A570823}">
      <dgm:prSet/>
      <dgm:spPr/>
      <dgm:t>
        <a:bodyPr/>
        <a:lstStyle/>
        <a:p>
          <a:endParaRPr lang="fr-FR" sz="1100">
            <a:latin typeface="Times New Roman" panose="02020603050405020304" pitchFamily="18" charset="0"/>
            <a:cs typeface="Times New Roman" panose="02020603050405020304" pitchFamily="18" charset="0"/>
          </a:endParaRPr>
        </a:p>
      </dgm:t>
    </dgm:pt>
    <dgm:pt modelId="{14562D01-DB66-46E4-ADCA-56389A22D9E2}">
      <dgm:prSet phldrT="[Texte]" custT="1"/>
      <dgm:spPr/>
      <dgm:t>
        <a:bodyPr/>
        <a:lstStyle/>
        <a:p>
          <a:r>
            <a:rPr lang="fr-FR" sz="1100">
              <a:latin typeface="Times New Roman" panose="02020603050405020304" pitchFamily="18" charset="0"/>
              <a:cs typeface="Times New Roman" panose="02020603050405020304" pitchFamily="18" charset="0"/>
            </a:rPr>
            <a:t>Gestion des recrutements;</a:t>
          </a:r>
        </a:p>
      </dgm:t>
    </dgm:pt>
    <dgm:pt modelId="{2EF34B56-C7DE-4EF9-8647-FB30A86A6CE0}" type="parTrans" cxnId="{CCF84510-7B53-4CFA-86D0-31ED9E7F3747}">
      <dgm:prSet/>
      <dgm:spPr/>
      <dgm:t>
        <a:bodyPr/>
        <a:lstStyle/>
        <a:p>
          <a:endParaRPr lang="fr-FR" sz="1100">
            <a:latin typeface="Times New Roman" panose="02020603050405020304" pitchFamily="18" charset="0"/>
            <a:cs typeface="Times New Roman" panose="02020603050405020304" pitchFamily="18" charset="0"/>
          </a:endParaRPr>
        </a:p>
      </dgm:t>
    </dgm:pt>
    <dgm:pt modelId="{0D9E6B11-A6B5-494B-8846-A6D00D6DCAD9}" type="sibTrans" cxnId="{CCF84510-7B53-4CFA-86D0-31ED9E7F3747}">
      <dgm:prSet/>
      <dgm:spPr/>
      <dgm:t>
        <a:bodyPr/>
        <a:lstStyle/>
        <a:p>
          <a:endParaRPr lang="fr-FR" sz="1100">
            <a:latin typeface="Times New Roman" panose="02020603050405020304" pitchFamily="18" charset="0"/>
            <a:cs typeface="Times New Roman" panose="02020603050405020304" pitchFamily="18" charset="0"/>
          </a:endParaRPr>
        </a:p>
      </dgm:t>
    </dgm:pt>
    <dgm:pt modelId="{99F4E151-3A71-4C97-9967-77E155CDE9B7}">
      <dgm:prSet phldrT="[Texte]" custT="1"/>
      <dgm:spPr/>
      <dgm:t>
        <a:bodyPr/>
        <a:lstStyle/>
        <a:p>
          <a:r>
            <a:rPr lang="fr-FR" sz="1100">
              <a:latin typeface="Times New Roman" panose="02020603050405020304" pitchFamily="18" charset="0"/>
              <a:cs typeface="Times New Roman" panose="02020603050405020304" pitchFamily="18" charset="0"/>
            </a:rPr>
            <a:t>Gestion de la carrière;</a:t>
          </a:r>
        </a:p>
      </dgm:t>
    </dgm:pt>
    <dgm:pt modelId="{850D27EC-2059-42B5-AF65-59F794822205}" type="parTrans" cxnId="{C26F7E6A-CDF6-49A6-B464-39CAB7CF0C50}">
      <dgm:prSet/>
      <dgm:spPr/>
      <dgm:t>
        <a:bodyPr/>
        <a:lstStyle/>
        <a:p>
          <a:endParaRPr lang="fr-FR" sz="1100">
            <a:latin typeface="Times New Roman" panose="02020603050405020304" pitchFamily="18" charset="0"/>
            <a:cs typeface="Times New Roman" panose="02020603050405020304" pitchFamily="18" charset="0"/>
          </a:endParaRPr>
        </a:p>
      </dgm:t>
    </dgm:pt>
    <dgm:pt modelId="{2957E76C-0E15-4F76-900B-0F6742338F60}" type="sibTrans" cxnId="{C26F7E6A-CDF6-49A6-B464-39CAB7CF0C50}">
      <dgm:prSet/>
      <dgm:spPr/>
      <dgm:t>
        <a:bodyPr/>
        <a:lstStyle/>
        <a:p>
          <a:endParaRPr lang="fr-FR" sz="1100">
            <a:latin typeface="Times New Roman" panose="02020603050405020304" pitchFamily="18" charset="0"/>
            <a:cs typeface="Times New Roman" panose="02020603050405020304" pitchFamily="18" charset="0"/>
          </a:endParaRPr>
        </a:p>
      </dgm:t>
    </dgm:pt>
    <dgm:pt modelId="{0C52F6C7-4639-4E35-94C3-0CDCCF9589D8}">
      <dgm:prSet phldrT="[Texte]" custT="1"/>
      <dgm:spPr/>
      <dgm:t>
        <a:bodyPr/>
        <a:lstStyle/>
        <a:p>
          <a:r>
            <a:rPr lang="fr-FR" sz="1100">
              <a:latin typeface="Times New Roman" panose="02020603050405020304" pitchFamily="18" charset="0"/>
              <a:cs typeface="Times New Roman" panose="02020603050405020304" pitchFamily="18" charset="0"/>
            </a:rPr>
            <a:t>L’ordonnancement, de traitement de la solde et de la pension;</a:t>
          </a:r>
        </a:p>
      </dgm:t>
    </dgm:pt>
    <dgm:pt modelId="{345EBF4F-8B4A-4874-AA13-CB6281E8B10B}" type="parTrans" cxnId="{03B07281-9115-40D0-8A44-6F710FB67265}">
      <dgm:prSet/>
      <dgm:spPr/>
      <dgm:t>
        <a:bodyPr/>
        <a:lstStyle/>
        <a:p>
          <a:endParaRPr lang="fr-FR" sz="1100"/>
        </a:p>
      </dgm:t>
    </dgm:pt>
    <dgm:pt modelId="{BA86C79F-200E-4153-99A2-FFE943A60B09}" type="sibTrans" cxnId="{03B07281-9115-40D0-8A44-6F710FB67265}">
      <dgm:prSet/>
      <dgm:spPr/>
      <dgm:t>
        <a:bodyPr/>
        <a:lstStyle/>
        <a:p>
          <a:endParaRPr lang="fr-FR" sz="1100"/>
        </a:p>
      </dgm:t>
    </dgm:pt>
    <dgm:pt modelId="{843DCAAD-4221-4C7C-B6B0-4C0FB0287EBA}">
      <dgm:prSet phldrT="[Texte]" custT="1"/>
      <dgm:spPr/>
      <dgm:t>
        <a:bodyPr/>
        <a:lstStyle/>
        <a:p>
          <a:r>
            <a:rPr lang="fr-FR" sz="1100">
              <a:latin typeface="Times New Roman" panose="02020603050405020304" pitchFamily="18" charset="0"/>
              <a:cs typeface="Times New Roman" panose="02020603050405020304" pitchFamily="18" charset="0"/>
            </a:rPr>
            <a:t>Préparation des tableaux de bord et d’indicateurs de gestion prévisionnelle;</a:t>
          </a:r>
        </a:p>
      </dgm:t>
    </dgm:pt>
    <dgm:pt modelId="{2EB9861B-D517-4FA4-82B6-ACEA0738C810}" type="parTrans" cxnId="{C070103E-06B5-4BCD-8AA2-E01908F77E98}">
      <dgm:prSet/>
      <dgm:spPr/>
      <dgm:t>
        <a:bodyPr/>
        <a:lstStyle/>
        <a:p>
          <a:endParaRPr lang="fr-FR" sz="1100"/>
        </a:p>
      </dgm:t>
    </dgm:pt>
    <dgm:pt modelId="{0F40BBF9-DB1E-4242-87F4-79E75790BCC0}" type="sibTrans" cxnId="{C070103E-06B5-4BCD-8AA2-E01908F77E98}">
      <dgm:prSet/>
      <dgm:spPr/>
      <dgm:t>
        <a:bodyPr/>
        <a:lstStyle/>
        <a:p>
          <a:endParaRPr lang="fr-FR" sz="1100"/>
        </a:p>
      </dgm:t>
    </dgm:pt>
    <dgm:pt modelId="{769CBEA2-521B-4F4A-BF41-F7576457C075}">
      <dgm:prSet phldrT="[Texte]" custT="1"/>
      <dgm:spPr/>
      <dgm:t>
        <a:bodyPr/>
        <a:lstStyle/>
        <a:p>
          <a:r>
            <a:rPr lang="fr-FR" sz="1100">
              <a:latin typeface="Times New Roman" panose="02020603050405020304" pitchFamily="18" charset="0"/>
              <a:cs typeface="Times New Roman" panose="02020603050405020304" pitchFamily="18" charset="0"/>
            </a:rPr>
            <a:t>Gestion administrative (dossier de l’agent public);</a:t>
          </a:r>
        </a:p>
      </dgm:t>
    </dgm:pt>
    <dgm:pt modelId="{6E3C2197-4C6A-4AD0-82FE-88A05BDCB386}" type="parTrans" cxnId="{CC7124CA-3B24-4DDD-B0E1-940424510EF8}">
      <dgm:prSet/>
      <dgm:spPr/>
      <dgm:t>
        <a:bodyPr/>
        <a:lstStyle/>
        <a:p>
          <a:endParaRPr lang="fr-FR" sz="1100"/>
        </a:p>
      </dgm:t>
    </dgm:pt>
    <dgm:pt modelId="{B14E241B-FE91-482B-B8A0-9F052C21E96B}" type="sibTrans" cxnId="{CC7124CA-3B24-4DDD-B0E1-940424510EF8}">
      <dgm:prSet/>
      <dgm:spPr/>
      <dgm:t>
        <a:bodyPr/>
        <a:lstStyle/>
        <a:p>
          <a:endParaRPr lang="fr-FR" sz="1100"/>
        </a:p>
      </dgm:t>
    </dgm:pt>
    <dgm:pt modelId="{381A271D-B578-4A0E-899B-B8AD9531162F}">
      <dgm:prSet phldrT="[Texte]" custT="1"/>
      <dgm:spPr/>
      <dgm:t>
        <a:bodyPr/>
        <a:lstStyle/>
        <a:p>
          <a:r>
            <a:rPr lang="fr-FR" sz="1100">
              <a:latin typeface="Times New Roman" panose="02020603050405020304" pitchFamily="18" charset="0"/>
              <a:cs typeface="Times New Roman" panose="02020603050405020304" pitchFamily="18" charset="0"/>
            </a:rPr>
            <a:t>Gestion Prévisionnelle des Effectifs, des Emplois et des Compétences (GPEEC);</a:t>
          </a:r>
        </a:p>
      </dgm:t>
    </dgm:pt>
    <dgm:pt modelId="{38D0A409-47EC-4808-BFE8-BC7A4CC440A4}" type="parTrans" cxnId="{E39E2DAB-88C1-4CBB-AE35-C5E565C9DCE8}">
      <dgm:prSet/>
      <dgm:spPr/>
      <dgm:t>
        <a:bodyPr/>
        <a:lstStyle/>
        <a:p>
          <a:endParaRPr lang="fr-FR" sz="1100"/>
        </a:p>
      </dgm:t>
    </dgm:pt>
    <dgm:pt modelId="{D1D6DC95-C969-41A1-8E57-EA6E06878ED0}" type="sibTrans" cxnId="{E39E2DAB-88C1-4CBB-AE35-C5E565C9DCE8}">
      <dgm:prSet/>
      <dgm:spPr/>
      <dgm:t>
        <a:bodyPr/>
        <a:lstStyle/>
        <a:p>
          <a:endParaRPr lang="fr-FR" sz="1100"/>
        </a:p>
      </dgm:t>
    </dgm:pt>
    <dgm:pt modelId="{22F47E28-29A6-4C77-9621-D78A45078FF4}">
      <dgm:prSet phldrT="[Texte]" custT="1"/>
      <dgm:spPr/>
      <dgm:t>
        <a:bodyPr/>
        <a:lstStyle/>
        <a:p>
          <a:r>
            <a:rPr lang="fr-FR" sz="1100">
              <a:latin typeface="Times New Roman" panose="02020603050405020304" pitchFamily="18" charset="0"/>
              <a:cs typeface="Times New Roman" panose="02020603050405020304" pitchFamily="18" charset="0"/>
            </a:rPr>
            <a:t>Gestion des retraites et de la liquidation des droits;</a:t>
          </a:r>
        </a:p>
      </dgm:t>
    </dgm:pt>
    <dgm:pt modelId="{C76965F7-5F30-4920-B7B0-8BB3B5123BB5}" type="parTrans" cxnId="{1A578B48-58F1-4EBD-9D3F-9B29AD40E937}">
      <dgm:prSet/>
      <dgm:spPr/>
      <dgm:t>
        <a:bodyPr/>
        <a:lstStyle/>
        <a:p>
          <a:endParaRPr lang="fr-FR" sz="1100"/>
        </a:p>
      </dgm:t>
    </dgm:pt>
    <dgm:pt modelId="{BC764A0F-3B53-4901-BD1A-D34BE024F030}" type="sibTrans" cxnId="{1A578B48-58F1-4EBD-9D3F-9B29AD40E937}">
      <dgm:prSet/>
      <dgm:spPr/>
      <dgm:t>
        <a:bodyPr/>
        <a:lstStyle/>
        <a:p>
          <a:endParaRPr lang="fr-FR" sz="1100"/>
        </a:p>
      </dgm:t>
    </dgm:pt>
    <dgm:pt modelId="{0E4C05ED-79EA-4C2D-8A88-7F2412FE1D54}">
      <dgm:prSet phldrT="[Texte]" custT="1"/>
      <dgm:spPr/>
      <dgm:t>
        <a:bodyPr/>
        <a:lstStyle/>
        <a:p>
          <a:r>
            <a:rPr lang="fr-FR" sz="1100">
              <a:latin typeface="Times New Roman" panose="02020603050405020304" pitchFamily="18" charset="0"/>
              <a:cs typeface="Times New Roman" panose="02020603050405020304" pitchFamily="18" charset="0"/>
            </a:rPr>
            <a:t>Gestion de la discipline et des récompenses;</a:t>
          </a:r>
        </a:p>
      </dgm:t>
    </dgm:pt>
    <dgm:pt modelId="{1686CEB6-1DA2-4742-9AC7-7C6567C5F34E}" type="parTrans" cxnId="{FADF9928-57EF-4783-9EA4-0A082F211F9B}">
      <dgm:prSet/>
      <dgm:spPr/>
      <dgm:t>
        <a:bodyPr/>
        <a:lstStyle/>
        <a:p>
          <a:endParaRPr lang="fr-FR" sz="1100"/>
        </a:p>
      </dgm:t>
    </dgm:pt>
    <dgm:pt modelId="{4B7CB163-07D7-4A56-96FC-6F9CD59D1516}" type="sibTrans" cxnId="{FADF9928-57EF-4783-9EA4-0A082F211F9B}">
      <dgm:prSet/>
      <dgm:spPr/>
      <dgm:t>
        <a:bodyPr/>
        <a:lstStyle/>
        <a:p>
          <a:endParaRPr lang="fr-FR" sz="1100"/>
        </a:p>
      </dgm:t>
    </dgm:pt>
    <dgm:pt modelId="{3712E86E-D427-444A-B68A-6A28E982FA91}">
      <dgm:prSet phldrT="[Texte]" custT="1"/>
      <dgm:spPr/>
      <dgm:t>
        <a:bodyPr/>
        <a:lstStyle/>
        <a:p>
          <a:r>
            <a:rPr lang="fr-FR" sz="1100">
              <a:latin typeface="Times New Roman" panose="02020603050405020304" pitchFamily="18" charset="0"/>
              <a:cs typeface="Times New Roman" panose="02020603050405020304" pitchFamily="18" charset="0"/>
            </a:rPr>
            <a:t>Gestion des notifications;</a:t>
          </a:r>
        </a:p>
      </dgm:t>
    </dgm:pt>
    <dgm:pt modelId="{8880FF01-FEFA-4313-98BE-AB904921C95A}" type="parTrans" cxnId="{50580C9E-A1AC-4B5E-AD1A-5C853ECA630D}">
      <dgm:prSet/>
      <dgm:spPr/>
      <dgm:t>
        <a:bodyPr/>
        <a:lstStyle/>
        <a:p>
          <a:endParaRPr lang="fr-FR" sz="1100"/>
        </a:p>
      </dgm:t>
    </dgm:pt>
    <dgm:pt modelId="{BDEBD135-195D-48EF-9A2C-79AE46589FE1}" type="sibTrans" cxnId="{50580C9E-A1AC-4B5E-AD1A-5C853ECA630D}">
      <dgm:prSet/>
      <dgm:spPr/>
      <dgm:t>
        <a:bodyPr/>
        <a:lstStyle/>
        <a:p>
          <a:endParaRPr lang="fr-FR" sz="1100"/>
        </a:p>
      </dgm:t>
    </dgm:pt>
    <dgm:pt modelId="{33299B51-E343-4E4F-AE79-3A3A0CEABDC8}">
      <dgm:prSet phldrT="[Texte]" custT="1"/>
      <dgm:spPr/>
      <dgm:t>
        <a:bodyPr/>
        <a:lstStyle/>
        <a:p>
          <a:r>
            <a:rPr lang="fr-FR" sz="1100">
              <a:latin typeface="Times New Roman" panose="02020603050405020304" pitchFamily="18" charset="0"/>
              <a:cs typeface="Times New Roman" panose="02020603050405020304" pitchFamily="18" charset="0"/>
            </a:rPr>
            <a:t>Gestion des interfaces;</a:t>
          </a:r>
        </a:p>
      </dgm:t>
    </dgm:pt>
    <dgm:pt modelId="{841D8DC0-A5F9-4EC0-97C1-10DF0EAC1C23}" type="parTrans" cxnId="{942A82F5-2685-43EA-B3AA-6F8858F62799}">
      <dgm:prSet/>
      <dgm:spPr/>
      <dgm:t>
        <a:bodyPr/>
        <a:lstStyle/>
        <a:p>
          <a:endParaRPr lang="fr-FR" sz="1100"/>
        </a:p>
      </dgm:t>
    </dgm:pt>
    <dgm:pt modelId="{FC01113F-898A-4697-995D-83FCD35357DC}" type="sibTrans" cxnId="{942A82F5-2685-43EA-B3AA-6F8858F62799}">
      <dgm:prSet/>
      <dgm:spPr/>
      <dgm:t>
        <a:bodyPr/>
        <a:lstStyle/>
        <a:p>
          <a:endParaRPr lang="fr-FR" sz="1100"/>
        </a:p>
      </dgm:t>
    </dgm:pt>
    <dgm:pt modelId="{3BC71349-09F9-41FA-BCB8-4146D72F6FCE}">
      <dgm:prSet phldrT="[Texte]" custT="1"/>
      <dgm:spPr/>
      <dgm:t>
        <a:bodyPr/>
        <a:lstStyle/>
        <a:p>
          <a:r>
            <a:rPr lang="fr-FR" sz="1100">
              <a:latin typeface="Times New Roman" panose="02020603050405020304" pitchFamily="18" charset="0"/>
              <a:cs typeface="Times New Roman" panose="02020603050405020304" pitchFamily="18" charset="0"/>
            </a:rPr>
            <a:t>Gestion des évaluations de la qualité de service;</a:t>
          </a:r>
        </a:p>
      </dgm:t>
    </dgm:pt>
    <dgm:pt modelId="{D16B0662-AA64-4B58-998C-F32C429E3821}" type="parTrans" cxnId="{58F12002-F9D8-4555-BE34-642B42F733F5}">
      <dgm:prSet/>
      <dgm:spPr/>
      <dgm:t>
        <a:bodyPr/>
        <a:lstStyle/>
        <a:p>
          <a:endParaRPr lang="fr-FR" sz="1100"/>
        </a:p>
      </dgm:t>
    </dgm:pt>
    <dgm:pt modelId="{4C9B2CB2-E2CD-48D3-A64E-8126CEFA6909}" type="sibTrans" cxnId="{58F12002-F9D8-4555-BE34-642B42F733F5}">
      <dgm:prSet/>
      <dgm:spPr/>
      <dgm:t>
        <a:bodyPr/>
        <a:lstStyle/>
        <a:p>
          <a:endParaRPr lang="fr-FR" sz="1100"/>
        </a:p>
      </dgm:t>
    </dgm:pt>
    <dgm:pt modelId="{7439E9BF-60C2-458C-873F-9C4B22142B37}">
      <dgm:prSet phldrT="[Texte]" custT="1"/>
      <dgm:spPr/>
      <dgm:t>
        <a:bodyPr/>
        <a:lstStyle/>
        <a:p>
          <a:r>
            <a:rPr lang="fr-FR" sz="1100">
              <a:latin typeface="Times New Roman" panose="02020603050405020304" pitchFamily="18" charset="0"/>
              <a:cs typeface="Times New Roman" panose="02020603050405020304" pitchFamily="18" charset="0"/>
            </a:rPr>
            <a:t>Gestion électronique du courrier et des archives;</a:t>
          </a:r>
        </a:p>
      </dgm:t>
    </dgm:pt>
    <dgm:pt modelId="{E7BE80E9-9434-43D9-B676-46BD84E88431}" type="parTrans" cxnId="{E318580E-CC67-44A5-A231-986A1718483B}">
      <dgm:prSet/>
      <dgm:spPr/>
      <dgm:t>
        <a:bodyPr/>
        <a:lstStyle/>
        <a:p>
          <a:endParaRPr lang="fr-FR" sz="1100"/>
        </a:p>
      </dgm:t>
    </dgm:pt>
    <dgm:pt modelId="{7F2E88D8-2C98-4845-827F-C6EA04E5E52F}" type="sibTrans" cxnId="{E318580E-CC67-44A5-A231-986A1718483B}">
      <dgm:prSet/>
      <dgm:spPr/>
      <dgm:t>
        <a:bodyPr/>
        <a:lstStyle/>
        <a:p>
          <a:endParaRPr lang="fr-FR" sz="1100"/>
        </a:p>
      </dgm:t>
    </dgm:pt>
    <dgm:pt modelId="{2C47105E-ACD8-49C5-B480-384725D8EDDF}">
      <dgm:prSet phldrT="[Texte]" custT="1"/>
      <dgm:spPr/>
      <dgm:t>
        <a:bodyPr/>
        <a:lstStyle/>
        <a:p>
          <a:r>
            <a:rPr lang="fr-FR" sz="1100">
              <a:latin typeface="Times New Roman" panose="02020603050405020304" pitchFamily="18" charset="0"/>
              <a:cs typeface="Times New Roman" panose="02020603050405020304" pitchFamily="18" charset="0"/>
            </a:rPr>
            <a:t>Biométrie.</a:t>
          </a:r>
        </a:p>
      </dgm:t>
    </dgm:pt>
    <dgm:pt modelId="{28829874-62E8-4A4E-A1DB-C929F3E84AA7}" type="parTrans" cxnId="{3EC4D9AC-4F1A-4E66-B882-E05517436704}">
      <dgm:prSet/>
      <dgm:spPr/>
      <dgm:t>
        <a:bodyPr/>
        <a:lstStyle/>
        <a:p>
          <a:endParaRPr lang="fr-FR" sz="1100"/>
        </a:p>
      </dgm:t>
    </dgm:pt>
    <dgm:pt modelId="{4D93A125-18D5-4BE1-A2E4-98E879698F3D}" type="sibTrans" cxnId="{3EC4D9AC-4F1A-4E66-B882-E05517436704}">
      <dgm:prSet/>
      <dgm:spPr/>
      <dgm:t>
        <a:bodyPr/>
        <a:lstStyle/>
        <a:p>
          <a:endParaRPr lang="fr-FR" sz="1100"/>
        </a:p>
      </dgm:t>
    </dgm:pt>
    <dgm:pt modelId="{34A4BA6A-5239-4D37-838E-74A04F9C2B48}" type="pres">
      <dgm:prSet presAssocID="{51B6783E-F9AF-4651-9699-890DA751B486}" presName="linear" presStyleCnt="0">
        <dgm:presLayoutVars>
          <dgm:dir/>
          <dgm:animLvl val="lvl"/>
          <dgm:resizeHandles val="exact"/>
        </dgm:presLayoutVars>
      </dgm:prSet>
      <dgm:spPr/>
      <dgm:t>
        <a:bodyPr/>
        <a:lstStyle/>
        <a:p>
          <a:endParaRPr lang="fr-FR"/>
        </a:p>
      </dgm:t>
    </dgm:pt>
    <dgm:pt modelId="{356F894B-7EBE-4366-8776-995B6B482AB9}" type="pres">
      <dgm:prSet presAssocID="{F8CC89B0-CD4B-4BF4-BB60-ABDC9BB64298}" presName="parentLin" presStyleCnt="0"/>
      <dgm:spPr/>
    </dgm:pt>
    <dgm:pt modelId="{31EA3277-DDE7-4A1E-9153-6E7A75A560B8}" type="pres">
      <dgm:prSet presAssocID="{F8CC89B0-CD4B-4BF4-BB60-ABDC9BB64298}" presName="parentLeftMargin" presStyleLbl="node1" presStyleIdx="0" presStyleCnt="14"/>
      <dgm:spPr/>
      <dgm:t>
        <a:bodyPr/>
        <a:lstStyle/>
        <a:p>
          <a:endParaRPr lang="fr-FR"/>
        </a:p>
      </dgm:t>
    </dgm:pt>
    <dgm:pt modelId="{A3C30627-4A7D-4899-8C5E-8F65311E2CFC}" type="pres">
      <dgm:prSet presAssocID="{F8CC89B0-CD4B-4BF4-BB60-ABDC9BB64298}" presName="parentText" presStyleLbl="node1" presStyleIdx="0" presStyleCnt="14">
        <dgm:presLayoutVars>
          <dgm:chMax val="0"/>
          <dgm:bulletEnabled val="1"/>
        </dgm:presLayoutVars>
      </dgm:prSet>
      <dgm:spPr/>
      <dgm:t>
        <a:bodyPr/>
        <a:lstStyle/>
        <a:p>
          <a:endParaRPr lang="fr-FR"/>
        </a:p>
      </dgm:t>
    </dgm:pt>
    <dgm:pt modelId="{178D6663-9371-42B3-921F-799C7CF6BD67}" type="pres">
      <dgm:prSet presAssocID="{F8CC89B0-CD4B-4BF4-BB60-ABDC9BB64298}" presName="negativeSpace" presStyleCnt="0"/>
      <dgm:spPr/>
    </dgm:pt>
    <dgm:pt modelId="{41B6D86E-4529-4B95-B67F-DC621C20D9A9}" type="pres">
      <dgm:prSet presAssocID="{F8CC89B0-CD4B-4BF4-BB60-ABDC9BB64298}" presName="childText" presStyleLbl="conFgAcc1" presStyleIdx="0" presStyleCnt="14">
        <dgm:presLayoutVars>
          <dgm:bulletEnabled val="1"/>
        </dgm:presLayoutVars>
      </dgm:prSet>
      <dgm:spPr/>
    </dgm:pt>
    <dgm:pt modelId="{4684DB23-C4F6-4511-BE73-E380EADAFA9D}" type="pres">
      <dgm:prSet presAssocID="{B9F35D10-288C-4912-AFD5-C5C5EF6483F7}" presName="spaceBetweenRectangles" presStyleCnt="0"/>
      <dgm:spPr/>
    </dgm:pt>
    <dgm:pt modelId="{7FB9712B-7B2B-4794-BE1A-ACA84B2E368E}" type="pres">
      <dgm:prSet presAssocID="{14562D01-DB66-46E4-ADCA-56389A22D9E2}" presName="parentLin" presStyleCnt="0"/>
      <dgm:spPr/>
    </dgm:pt>
    <dgm:pt modelId="{1F872CDC-C34C-4CCF-901E-A098F2ADED58}" type="pres">
      <dgm:prSet presAssocID="{14562D01-DB66-46E4-ADCA-56389A22D9E2}" presName="parentLeftMargin" presStyleLbl="node1" presStyleIdx="0" presStyleCnt="14"/>
      <dgm:spPr/>
      <dgm:t>
        <a:bodyPr/>
        <a:lstStyle/>
        <a:p>
          <a:endParaRPr lang="fr-FR"/>
        </a:p>
      </dgm:t>
    </dgm:pt>
    <dgm:pt modelId="{F69A2EC2-5E6B-41F5-81FF-141DFE08225D}" type="pres">
      <dgm:prSet presAssocID="{14562D01-DB66-46E4-ADCA-56389A22D9E2}" presName="parentText" presStyleLbl="node1" presStyleIdx="1" presStyleCnt="14">
        <dgm:presLayoutVars>
          <dgm:chMax val="0"/>
          <dgm:bulletEnabled val="1"/>
        </dgm:presLayoutVars>
      </dgm:prSet>
      <dgm:spPr/>
      <dgm:t>
        <a:bodyPr/>
        <a:lstStyle/>
        <a:p>
          <a:endParaRPr lang="fr-FR"/>
        </a:p>
      </dgm:t>
    </dgm:pt>
    <dgm:pt modelId="{2ECCBC09-D024-4F6B-8469-18210FC6B025}" type="pres">
      <dgm:prSet presAssocID="{14562D01-DB66-46E4-ADCA-56389A22D9E2}" presName="negativeSpace" presStyleCnt="0"/>
      <dgm:spPr/>
    </dgm:pt>
    <dgm:pt modelId="{BEC81A52-6CB7-4A1C-84FB-9629E1C9499F}" type="pres">
      <dgm:prSet presAssocID="{14562D01-DB66-46E4-ADCA-56389A22D9E2}" presName="childText" presStyleLbl="conFgAcc1" presStyleIdx="1" presStyleCnt="14">
        <dgm:presLayoutVars>
          <dgm:bulletEnabled val="1"/>
        </dgm:presLayoutVars>
      </dgm:prSet>
      <dgm:spPr/>
    </dgm:pt>
    <dgm:pt modelId="{DF1363CE-CC8E-460D-87B2-710AF3F171C5}" type="pres">
      <dgm:prSet presAssocID="{0D9E6B11-A6B5-494B-8846-A6D00D6DCAD9}" presName="spaceBetweenRectangles" presStyleCnt="0"/>
      <dgm:spPr/>
    </dgm:pt>
    <dgm:pt modelId="{A105EECC-D42C-4417-9C14-AF6B79B5B18E}" type="pres">
      <dgm:prSet presAssocID="{99F4E151-3A71-4C97-9967-77E155CDE9B7}" presName="parentLin" presStyleCnt="0"/>
      <dgm:spPr/>
    </dgm:pt>
    <dgm:pt modelId="{9382A9DC-DEA0-42F3-9533-FA703CB085D4}" type="pres">
      <dgm:prSet presAssocID="{99F4E151-3A71-4C97-9967-77E155CDE9B7}" presName="parentLeftMargin" presStyleLbl="node1" presStyleIdx="1" presStyleCnt="14"/>
      <dgm:spPr/>
      <dgm:t>
        <a:bodyPr/>
        <a:lstStyle/>
        <a:p>
          <a:endParaRPr lang="fr-FR"/>
        </a:p>
      </dgm:t>
    </dgm:pt>
    <dgm:pt modelId="{E049AFB9-8E27-4186-97CA-1B0F73C8E2B4}" type="pres">
      <dgm:prSet presAssocID="{99F4E151-3A71-4C97-9967-77E155CDE9B7}" presName="parentText" presStyleLbl="node1" presStyleIdx="2" presStyleCnt="14">
        <dgm:presLayoutVars>
          <dgm:chMax val="0"/>
          <dgm:bulletEnabled val="1"/>
        </dgm:presLayoutVars>
      </dgm:prSet>
      <dgm:spPr/>
      <dgm:t>
        <a:bodyPr/>
        <a:lstStyle/>
        <a:p>
          <a:endParaRPr lang="fr-FR"/>
        </a:p>
      </dgm:t>
    </dgm:pt>
    <dgm:pt modelId="{C676FC38-8055-4AED-9515-3208BA15BD15}" type="pres">
      <dgm:prSet presAssocID="{99F4E151-3A71-4C97-9967-77E155CDE9B7}" presName="negativeSpace" presStyleCnt="0"/>
      <dgm:spPr/>
    </dgm:pt>
    <dgm:pt modelId="{0B0B5ED5-3277-430E-856F-F9CCFC464221}" type="pres">
      <dgm:prSet presAssocID="{99F4E151-3A71-4C97-9967-77E155CDE9B7}" presName="childText" presStyleLbl="conFgAcc1" presStyleIdx="2" presStyleCnt="14">
        <dgm:presLayoutVars>
          <dgm:bulletEnabled val="1"/>
        </dgm:presLayoutVars>
      </dgm:prSet>
      <dgm:spPr/>
    </dgm:pt>
    <dgm:pt modelId="{29809E0C-02F1-4561-BAF0-4247315DF5DE}" type="pres">
      <dgm:prSet presAssocID="{2957E76C-0E15-4F76-900B-0F6742338F60}" presName="spaceBetweenRectangles" presStyleCnt="0"/>
      <dgm:spPr/>
    </dgm:pt>
    <dgm:pt modelId="{0A0D2DC5-0BFE-4939-A045-E48C3C85E4A6}" type="pres">
      <dgm:prSet presAssocID="{0C52F6C7-4639-4E35-94C3-0CDCCF9589D8}" presName="parentLin" presStyleCnt="0"/>
      <dgm:spPr/>
    </dgm:pt>
    <dgm:pt modelId="{2059F9D9-FAB2-409D-B6D8-9CFA3306D932}" type="pres">
      <dgm:prSet presAssocID="{0C52F6C7-4639-4E35-94C3-0CDCCF9589D8}" presName="parentLeftMargin" presStyleLbl="node1" presStyleIdx="2" presStyleCnt="14"/>
      <dgm:spPr/>
      <dgm:t>
        <a:bodyPr/>
        <a:lstStyle/>
        <a:p>
          <a:endParaRPr lang="fr-FR"/>
        </a:p>
      </dgm:t>
    </dgm:pt>
    <dgm:pt modelId="{22ACD2AF-99DA-4949-BE05-BFAF8184963E}" type="pres">
      <dgm:prSet presAssocID="{0C52F6C7-4639-4E35-94C3-0CDCCF9589D8}" presName="parentText" presStyleLbl="node1" presStyleIdx="3" presStyleCnt="14">
        <dgm:presLayoutVars>
          <dgm:chMax val="0"/>
          <dgm:bulletEnabled val="1"/>
        </dgm:presLayoutVars>
      </dgm:prSet>
      <dgm:spPr/>
      <dgm:t>
        <a:bodyPr/>
        <a:lstStyle/>
        <a:p>
          <a:endParaRPr lang="fr-FR"/>
        </a:p>
      </dgm:t>
    </dgm:pt>
    <dgm:pt modelId="{C21E4313-3134-45A3-9E3D-D8F7BF1E3020}" type="pres">
      <dgm:prSet presAssocID="{0C52F6C7-4639-4E35-94C3-0CDCCF9589D8}" presName="negativeSpace" presStyleCnt="0"/>
      <dgm:spPr/>
    </dgm:pt>
    <dgm:pt modelId="{6F083EBA-9D2E-408F-A92A-FC4E202AB7C7}" type="pres">
      <dgm:prSet presAssocID="{0C52F6C7-4639-4E35-94C3-0CDCCF9589D8}" presName="childText" presStyleLbl="conFgAcc1" presStyleIdx="3" presStyleCnt="14">
        <dgm:presLayoutVars>
          <dgm:bulletEnabled val="1"/>
        </dgm:presLayoutVars>
      </dgm:prSet>
      <dgm:spPr/>
    </dgm:pt>
    <dgm:pt modelId="{8DB13952-FB7C-4883-993A-440ED9536FED}" type="pres">
      <dgm:prSet presAssocID="{BA86C79F-200E-4153-99A2-FFE943A60B09}" presName="spaceBetweenRectangles" presStyleCnt="0"/>
      <dgm:spPr/>
    </dgm:pt>
    <dgm:pt modelId="{304E3098-CC87-45A6-8F85-3DEAD2526DB5}" type="pres">
      <dgm:prSet presAssocID="{843DCAAD-4221-4C7C-B6B0-4C0FB0287EBA}" presName="parentLin" presStyleCnt="0"/>
      <dgm:spPr/>
    </dgm:pt>
    <dgm:pt modelId="{19BD34A1-62A5-4AC2-A656-6EAE2B64D8EE}" type="pres">
      <dgm:prSet presAssocID="{843DCAAD-4221-4C7C-B6B0-4C0FB0287EBA}" presName="parentLeftMargin" presStyleLbl="node1" presStyleIdx="3" presStyleCnt="14"/>
      <dgm:spPr/>
      <dgm:t>
        <a:bodyPr/>
        <a:lstStyle/>
        <a:p>
          <a:endParaRPr lang="fr-FR"/>
        </a:p>
      </dgm:t>
    </dgm:pt>
    <dgm:pt modelId="{E9D393BE-88F0-49C7-B90B-91182CC32C3B}" type="pres">
      <dgm:prSet presAssocID="{843DCAAD-4221-4C7C-B6B0-4C0FB0287EBA}" presName="parentText" presStyleLbl="node1" presStyleIdx="4" presStyleCnt="14">
        <dgm:presLayoutVars>
          <dgm:chMax val="0"/>
          <dgm:bulletEnabled val="1"/>
        </dgm:presLayoutVars>
      </dgm:prSet>
      <dgm:spPr/>
      <dgm:t>
        <a:bodyPr/>
        <a:lstStyle/>
        <a:p>
          <a:endParaRPr lang="fr-FR"/>
        </a:p>
      </dgm:t>
    </dgm:pt>
    <dgm:pt modelId="{EF9E0B28-CC6C-4CB4-A714-0D7D67E5B7F9}" type="pres">
      <dgm:prSet presAssocID="{843DCAAD-4221-4C7C-B6B0-4C0FB0287EBA}" presName="negativeSpace" presStyleCnt="0"/>
      <dgm:spPr/>
    </dgm:pt>
    <dgm:pt modelId="{9396584C-5EF0-47A6-B697-E48FA824ED46}" type="pres">
      <dgm:prSet presAssocID="{843DCAAD-4221-4C7C-B6B0-4C0FB0287EBA}" presName="childText" presStyleLbl="conFgAcc1" presStyleIdx="4" presStyleCnt="14">
        <dgm:presLayoutVars>
          <dgm:bulletEnabled val="1"/>
        </dgm:presLayoutVars>
      </dgm:prSet>
      <dgm:spPr/>
    </dgm:pt>
    <dgm:pt modelId="{BDDDE945-80C3-40BE-9D37-5E2786D4112E}" type="pres">
      <dgm:prSet presAssocID="{0F40BBF9-DB1E-4242-87F4-79E75790BCC0}" presName="spaceBetweenRectangles" presStyleCnt="0"/>
      <dgm:spPr/>
    </dgm:pt>
    <dgm:pt modelId="{C01CF6B4-412A-4186-9218-6778C736B75D}" type="pres">
      <dgm:prSet presAssocID="{769CBEA2-521B-4F4A-BF41-F7576457C075}" presName="parentLin" presStyleCnt="0"/>
      <dgm:spPr/>
    </dgm:pt>
    <dgm:pt modelId="{A7DAB09D-4D46-4AF4-98C4-4A15B8F8C120}" type="pres">
      <dgm:prSet presAssocID="{769CBEA2-521B-4F4A-BF41-F7576457C075}" presName="parentLeftMargin" presStyleLbl="node1" presStyleIdx="4" presStyleCnt="14"/>
      <dgm:spPr/>
      <dgm:t>
        <a:bodyPr/>
        <a:lstStyle/>
        <a:p>
          <a:endParaRPr lang="fr-FR"/>
        </a:p>
      </dgm:t>
    </dgm:pt>
    <dgm:pt modelId="{44B8057F-E21F-4E89-B154-7AE7CB37AC07}" type="pres">
      <dgm:prSet presAssocID="{769CBEA2-521B-4F4A-BF41-F7576457C075}" presName="parentText" presStyleLbl="node1" presStyleIdx="5" presStyleCnt="14">
        <dgm:presLayoutVars>
          <dgm:chMax val="0"/>
          <dgm:bulletEnabled val="1"/>
        </dgm:presLayoutVars>
      </dgm:prSet>
      <dgm:spPr/>
      <dgm:t>
        <a:bodyPr/>
        <a:lstStyle/>
        <a:p>
          <a:endParaRPr lang="fr-FR"/>
        </a:p>
      </dgm:t>
    </dgm:pt>
    <dgm:pt modelId="{4671DAF3-0754-49AB-9F1E-E05AC3D02A55}" type="pres">
      <dgm:prSet presAssocID="{769CBEA2-521B-4F4A-BF41-F7576457C075}" presName="negativeSpace" presStyleCnt="0"/>
      <dgm:spPr/>
    </dgm:pt>
    <dgm:pt modelId="{8509B935-9BB5-439B-96D1-11B49E61AD0A}" type="pres">
      <dgm:prSet presAssocID="{769CBEA2-521B-4F4A-BF41-F7576457C075}" presName="childText" presStyleLbl="conFgAcc1" presStyleIdx="5" presStyleCnt="14">
        <dgm:presLayoutVars>
          <dgm:bulletEnabled val="1"/>
        </dgm:presLayoutVars>
      </dgm:prSet>
      <dgm:spPr/>
    </dgm:pt>
    <dgm:pt modelId="{695F97AF-A816-41D2-A022-0A413388363A}" type="pres">
      <dgm:prSet presAssocID="{B14E241B-FE91-482B-B8A0-9F052C21E96B}" presName="spaceBetweenRectangles" presStyleCnt="0"/>
      <dgm:spPr/>
    </dgm:pt>
    <dgm:pt modelId="{B52C4296-1039-43BF-95A2-5556740F9B19}" type="pres">
      <dgm:prSet presAssocID="{381A271D-B578-4A0E-899B-B8AD9531162F}" presName="parentLin" presStyleCnt="0"/>
      <dgm:spPr/>
    </dgm:pt>
    <dgm:pt modelId="{A606CFAF-9551-463F-BA93-9ADB472937B7}" type="pres">
      <dgm:prSet presAssocID="{381A271D-B578-4A0E-899B-B8AD9531162F}" presName="parentLeftMargin" presStyleLbl="node1" presStyleIdx="5" presStyleCnt="14"/>
      <dgm:spPr/>
      <dgm:t>
        <a:bodyPr/>
        <a:lstStyle/>
        <a:p>
          <a:endParaRPr lang="fr-FR"/>
        </a:p>
      </dgm:t>
    </dgm:pt>
    <dgm:pt modelId="{18CE734A-69D7-4A4E-806A-61C81A96FACD}" type="pres">
      <dgm:prSet presAssocID="{381A271D-B578-4A0E-899B-B8AD9531162F}" presName="parentText" presStyleLbl="node1" presStyleIdx="6" presStyleCnt="14">
        <dgm:presLayoutVars>
          <dgm:chMax val="0"/>
          <dgm:bulletEnabled val="1"/>
        </dgm:presLayoutVars>
      </dgm:prSet>
      <dgm:spPr/>
      <dgm:t>
        <a:bodyPr/>
        <a:lstStyle/>
        <a:p>
          <a:endParaRPr lang="fr-FR"/>
        </a:p>
      </dgm:t>
    </dgm:pt>
    <dgm:pt modelId="{4BB9A572-8454-4C35-958D-BEF6099622E6}" type="pres">
      <dgm:prSet presAssocID="{381A271D-B578-4A0E-899B-B8AD9531162F}" presName="negativeSpace" presStyleCnt="0"/>
      <dgm:spPr/>
    </dgm:pt>
    <dgm:pt modelId="{0B4977DA-9842-47D8-A403-5DF47E682DD4}" type="pres">
      <dgm:prSet presAssocID="{381A271D-B578-4A0E-899B-B8AD9531162F}" presName="childText" presStyleLbl="conFgAcc1" presStyleIdx="6" presStyleCnt="14">
        <dgm:presLayoutVars>
          <dgm:bulletEnabled val="1"/>
        </dgm:presLayoutVars>
      </dgm:prSet>
      <dgm:spPr/>
    </dgm:pt>
    <dgm:pt modelId="{687E62A2-6DE4-45D6-B22C-46436855B5CD}" type="pres">
      <dgm:prSet presAssocID="{D1D6DC95-C969-41A1-8E57-EA6E06878ED0}" presName="spaceBetweenRectangles" presStyleCnt="0"/>
      <dgm:spPr/>
    </dgm:pt>
    <dgm:pt modelId="{E4DBE155-A63F-499A-8C17-7A34258688D1}" type="pres">
      <dgm:prSet presAssocID="{22F47E28-29A6-4C77-9621-D78A45078FF4}" presName="parentLin" presStyleCnt="0"/>
      <dgm:spPr/>
    </dgm:pt>
    <dgm:pt modelId="{2F543886-3FBC-4129-A24D-A1A52BCEE0DB}" type="pres">
      <dgm:prSet presAssocID="{22F47E28-29A6-4C77-9621-D78A45078FF4}" presName="parentLeftMargin" presStyleLbl="node1" presStyleIdx="6" presStyleCnt="14"/>
      <dgm:spPr/>
      <dgm:t>
        <a:bodyPr/>
        <a:lstStyle/>
        <a:p>
          <a:endParaRPr lang="fr-FR"/>
        </a:p>
      </dgm:t>
    </dgm:pt>
    <dgm:pt modelId="{B30AFCBA-336F-4507-B415-4227DA659E60}" type="pres">
      <dgm:prSet presAssocID="{22F47E28-29A6-4C77-9621-D78A45078FF4}" presName="parentText" presStyleLbl="node1" presStyleIdx="7" presStyleCnt="14">
        <dgm:presLayoutVars>
          <dgm:chMax val="0"/>
          <dgm:bulletEnabled val="1"/>
        </dgm:presLayoutVars>
      </dgm:prSet>
      <dgm:spPr/>
      <dgm:t>
        <a:bodyPr/>
        <a:lstStyle/>
        <a:p>
          <a:endParaRPr lang="fr-FR"/>
        </a:p>
      </dgm:t>
    </dgm:pt>
    <dgm:pt modelId="{95CBADAF-2812-4CB4-B361-690098B7BE45}" type="pres">
      <dgm:prSet presAssocID="{22F47E28-29A6-4C77-9621-D78A45078FF4}" presName="negativeSpace" presStyleCnt="0"/>
      <dgm:spPr/>
    </dgm:pt>
    <dgm:pt modelId="{4207CC97-C4C8-487C-B0EE-CE452F34A15F}" type="pres">
      <dgm:prSet presAssocID="{22F47E28-29A6-4C77-9621-D78A45078FF4}" presName="childText" presStyleLbl="conFgAcc1" presStyleIdx="7" presStyleCnt="14">
        <dgm:presLayoutVars>
          <dgm:bulletEnabled val="1"/>
        </dgm:presLayoutVars>
      </dgm:prSet>
      <dgm:spPr/>
    </dgm:pt>
    <dgm:pt modelId="{8B8D700B-5B95-443C-9B10-8BE65CBF6922}" type="pres">
      <dgm:prSet presAssocID="{BC764A0F-3B53-4901-BD1A-D34BE024F030}" presName="spaceBetweenRectangles" presStyleCnt="0"/>
      <dgm:spPr/>
    </dgm:pt>
    <dgm:pt modelId="{074D11A0-8A2A-4BD3-8243-212587C5022F}" type="pres">
      <dgm:prSet presAssocID="{0E4C05ED-79EA-4C2D-8A88-7F2412FE1D54}" presName="parentLin" presStyleCnt="0"/>
      <dgm:spPr/>
    </dgm:pt>
    <dgm:pt modelId="{51EFC543-86C6-4F91-9D6C-1B881F426574}" type="pres">
      <dgm:prSet presAssocID="{0E4C05ED-79EA-4C2D-8A88-7F2412FE1D54}" presName="parentLeftMargin" presStyleLbl="node1" presStyleIdx="7" presStyleCnt="14"/>
      <dgm:spPr/>
      <dgm:t>
        <a:bodyPr/>
        <a:lstStyle/>
        <a:p>
          <a:endParaRPr lang="fr-FR"/>
        </a:p>
      </dgm:t>
    </dgm:pt>
    <dgm:pt modelId="{675E9F4B-7CC3-4A0E-9A73-C8D1F07E0788}" type="pres">
      <dgm:prSet presAssocID="{0E4C05ED-79EA-4C2D-8A88-7F2412FE1D54}" presName="parentText" presStyleLbl="node1" presStyleIdx="8" presStyleCnt="14">
        <dgm:presLayoutVars>
          <dgm:chMax val="0"/>
          <dgm:bulletEnabled val="1"/>
        </dgm:presLayoutVars>
      </dgm:prSet>
      <dgm:spPr/>
      <dgm:t>
        <a:bodyPr/>
        <a:lstStyle/>
        <a:p>
          <a:endParaRPr lang="fr-FR"/>
        </a:p>
      </dgm:t>
    </dgm:pt>
    <dgm:pt modelId="{FB3233AF-1DE6-461A-93B7-79923E461F09}" type="pres">
      <dgm:prSet presAssocID="{0E4C05ED-79EA-4C2D-8A88-7F2412FE1D54}" presName="negativeSpace" presStyleCnt="0"/>
      <dgm:spPr/>
    </dgm:pt>
    <dgm:pt modelId="{1480945E-447B-43E7-A4CA-FF022D535783}" type="pres">
      <dgm:prSet presAssocID="{0E4C05ED-79EA-4C2D-8A88-7F2412FE1D54}" presName="childText" presStyleLbl="conFgAcc1" presStyleIdx="8" presStyleCnt="14">
        <dgm:presLayoutVars>
          <dgm:bulletEnabled val="1"/>
        </dgm:presLayoutVars>
      </dgm:prSet>
      <dgm:spPr/>
    </dgm:pt>
    <dgm:pt modelId="{D0A70200-E2FC-4391-8A0E-F4BC74BB06E1}" type="pres">
      <dgm:prSet presAssocID="{4B7CB163-07D7-4A56-96FC-6F9CD59D1516}" presName="spaceBetweenRectangles" presStyleCnt="0"/>
      <dgm:spPr/>
    </dgm:pt>
    <dgm:pt modelId="{5D68759D-F390-4796-B100-9A90EF29FBEB}" type="pres">
      <dgm:prSet presAssocID="{3712E86E-D427-444A-B68A-6A28E982FA91}" presName="parentLin" presStyleCnt="0"/>
      <dgm:spPr/>
    </dgm:pt>
    <dgm:pt modelId="{A68EB68F-55BF-4300-B6F9-53B8042FB6D7}" type="pres">
      <dgm:prSet presAssocID="{3712E86E-D427-444A-B68A-6A28E982FA91}" presName="parentLeftMargin" presStyleLbl="node1" presStyleIdx="8" presStyleCnt="14"/>
      <dgm:spPr/>
      <dgm:t>
        <a:bodyPr/>
        <a:lstStyle/>
        <a:p>
          <a:endParaRPr lang="fr-FR"/>
        </a:p>
      </dgm:t>
    </dgm:pt>
    <dgm:pt modelId="{3CA4B77E-59EA-4685-BE70-B920355B3B20}" type="pres">
      <dgm:prSet presAssocID="{3712E86E-D427-444A-B68A-6A28E982FA91}" presName="parentText" presStyleLbl="node1" presStyleIdx="9" presStyleCnt="14">
        <dgm:presLayoutVars>
          <dgm:chMax val="0"/>
          <dgm:bulletEnabled val="1"/>
        </dgm:presLayoutVars>
      </dgm:prSet>
      <dgm:spPr/>
      <dgm:t>
        <a:bodyPr/>
        <a:lstStyle/>
        <a:p>
          <a:endParaRPr lang="fr-FR"/>
        </a:p>
      </dgm:t>
    </dgm:pt>
    <dgm:pt modelId="{BFB03ECC-6EAA-448B-853C-3DD0294AC8C3}" type="pres">
      <dgm:prSet presAssocID="{3712E86E-D427-444A-B68A-6A28E982FA91}" presName="negativeSpace" presStyleCnt="0"/>
      <dgm:spPr/>
    </dgm:pt>
    <dgm:pt modelId="{585489E4-90F2-4633-BA29-DA1F3E594419}" type="pres">
      <dgm:prSet presAssocID="{3712E86E-D427-444A-B68A-6A28E982FA91}" presName="childText" presStyleLbl="conFgAcc1" presStyleIdx="9" presStyleCnt="14">
        <dgm:presLayoutVars>
          <dgm:bulletEnabled val="1"/>
        </dgm:presLayoutVars>
      </dgm:prSet>
      <dgm:spPr/>
    </dgm:pt>
    <dgm:pt modelId="{1CC0CDD7-7ADE-44AF-A899-1D73A2BBD28A}" type="pres">
      <dgm:prSet presAssocID="{BDEBD135-195D-48EF-9A2C-79AE46589FE1}" presName="spaceBetweenRectangles" presStyleCnt="0"/>
      <dgm:spPr/>
    </dgm:pt>
    <dgm:pt modelId="{F0584435-9479-4543-B1E6-17E6B253595B}" type="pres">
      <dgm:prSet presAssocID="{33299B51-E343-4E4F-AE79-3A3A0CEABDC8}" presName="parentLin" presStyleCnt="0"/>
      <dgm:spPr/>
    </dgm:pt>
    <dgm:pt modelId="{086859B0-A652-4FE4-8BA3-3967C5CFF09C}" type="pres">
      <dgm:prSet presAssocID="{33299B51-E343-4E4F-AE79-3A3A0CEABDC8}" presName="parentLeftMargin" presStyleLbl="node1" presStyleIdx="9" presStyleCnt="14"/>
      <dgm:spPr/>
      <dgm:t>
        <a:bodyPr/>
        <a:lstStyle/>
        <a:p>
          <a:endParaRPr lang="fr-FR"/>
        </a:p>
      </dgm:t>
    </dgm:pt>
    <dgm:pt modelId="{7E449DDC-1060-47CC-B476-0C758C26CE56}" type="pres">
      <dgm:prSet presAssocID="{33299B51-E343-4E4F-AE79-3A3A0CEABDC8}" presName="parentText" presStyleLbl="node1" presStyleIdx="10" presStyleCnt="14">
        <dgm:presLayoutVars>
          <dgm:chMax val="0"/>
          <dgm:bulletEnabled val="1"/>
        </dgm:presLayoutVars>
      </dgm:prSet>
      <dgm:spPr/>
      <dgm:t>
        <a:bodyPr/>
        <a:lstStyle/>
        <a:p>
          <a:endParaRPr lang="fr-FR"/>
        </a:p>
      </dgm:t>
    </dgm:pt>
    <dgm:pt modelId="{44BF27FE-309C-4ED4-93CB-B542BCB082C5}" type="pres">
      <dgm:prSet presAssocID="{33299B51-E343-4E4F-AE79-3A3A0CEABDC8}" presName="negativeSpace" presStyleCnt="0"/>
      <dgm:spPr/>
    </dgm:pt>
    <dgm:pt modelId="{FE6D3AF2-3734-4790-9630-D5C896ACDE87}" type="pres">
      <dgm:prSet presAssocID="{33299B51-E343-4E4F-AE79-3A3A0CEABDC8}" presName="childText" presStyleLbl="conFgAcc1" presStyleIdx="10" presStyleCnt="14">
        <dgm:presLayoutVars>
          <dgm:bulletEnabled val="1"/>
        </dgm:presLayoutVars>
      </dgm:prSet>
      <dgm:spPr/>
    </dgm:pt>
    <dgm:pt modelId="{48548674-795C-4D28-9A8D-1C50E7A4790E}" type="pres">
      <dgm:prSet presAssocID="{FC01113F-898A-4697-995D-83FCD35357DC}" presName="spaceBetweenRectangles" presStyleCnt="0"/>
      <dgm:spPr/>
    </dgm:pt>
    <dgm:pt modelId="{A058ED3B-D242-4C08-BF5E-529892AC8628}" type="pres">
      <dgm:prSet presAssocID="{3BC71349-09F9-41FA-BCB8-4146D72F6FCE}" presName="parentLin" presStyleCnt="0"/>
      <dgm:spPr/>
    </dgm:pt>
    <dgm:pt modelId="{0ECA0943-778D-4918-A73A-35FCC38540AB}" type="pres">
      <dgm:prSet presAssocID="{3BC71349-09F9-41FA-BCB8-4146D72F6FCE}" presName="parentLeftMargin" presStyleLbl="node1" presStyleIdx="10" presStyleCnt="14"/>
      <dgm:spPr/>
      <dgm:t>
        <a:bodyPr/>
        <a:lstStyle/>
        <a:p>
          <a:endParaRPr lang="fr-FR"/>
        </a:p>
      </dgm:t>
    </dgm:pt>
    <dgm:pt modelId="{A08BC985-BB2B-4DC0-AEFD-84BC879BC7A1}" type="pres">
      <dgm:prSet presAssocID="{3BC71349-09F9-41FA-BCB8-4146D72F6FCE}" presName="parentText" presStyleLbl="node1" presStyleIdx="11" presStyleCnt="14">
        <dgm:presLayoutVars>
          <dgm:chMax val="0"/>
          <dgm:bulletEnabled val="1"/>
        </dgm:presLayoutVars>
      </dgm:prSet>
      <dgm:spPr/>
      <dgm:t>
        <a:bodyPr/>
        <a:lstStyle/>
        <a:p>
          <a:endParaRPr lang="fr-FR"/>
        </a:p>
      </dgm:t>
    </dgm:pt>
    <dgm:pt modelId="{F174B90D-9F97-44F6-9011-38252F06D3B2}" type="pres">
      <dgm:prSet presAssocID="{3BC71349-09F9-41FA-BCB8-4146D72F6FCE}" presName="negativeSpace" presStyleCnt="0"/>
      <dgm:spPr/>
    </dgm:pt>
    <dgm:pt modelId="{19FA140B-7FCD-4AA1-9C67-782072579C62}" type="pres">
      <dgm:prSet presAssocID="{3BC71349-09F9-41FA-BCB8-4146D72F6FCE}" presName="childText" presStyleLbl="conFgAcc1" presStyleIdx="11" presStyleCnt="14">
        <dgm:presLayoutVars>
          <dgm:bulletEnabled val="1"/>
        </dgm:presLayoutVars>
      </dgm:prSet>
      <dgm:spPr/>
    </dgm:pt>
    <dgm:pt modelId="{B43B4431-555F-4D16-AAD1-FD49B0F8094E}" type="pres">
      <dgm:prSet presAssocID="{4C9B2CB2-E2CD-48D3-A64E-8126CEFA6909}" presName="spaceBetweenRectangles" presStyleCnt="0"/>
      <dgm:spPr/>
    </dgm:pt>
    <dgm:pt modelId="{FF78DD8F-BBE0-4D04-916E-FBA204931F3C}" type="pres">
      <dgm:prSet presAssocID="{7439E9BF-60C2-458C-873F-9C4B22142B37}" presName="parentLin" presStyleCnt="0"/>
      <dgm:spPr/>
    </dgm:pt>
    <dgm:pt modelId="{0FF8CB97-EABE-4958-85D4-0107B4CEB863}" type="pres">
      <dgm:prSet presAssocID="{7439E9BF-60C2-458C-873F-9C4B22142B37}" presName="parentLeftMargin" presStyleLbl="node1" presStyleIdx="11" presStyleCnt="14"/>
      <dgm:spPr/>
      <dgm:t>
        <a:bodyPr/>
        <a:lstStyle/>
        <a:p>
          <a:endParaRPr lang="fr-FR"/>
        </a:p>
      </dgm:t>
    </dgm:pt>
    <dgm:pt modelId="{807E6BDF-DB95-4560-B231-16614AEAB65D}" type="pres">
      <dgm:prSet presAssocID="{7439E9BF-60C2-458C-873F-9C4B22142B37}" presName="parentText" presStyleLbl="node1" presStyleIdx="12" presStyleCnt="14">
        <dgm:presLayoutVars>
          <dgm:chMax val="0"/>
          <dgm:bulletEnabled val="1"/>
        </dgm:presLayoutVars>
      </dgm:prSet>
      <dgm:spPr/>
      <dgm:t>
        <a:bodyPr/>
        <a:lstStyle/>
        <a:p>
          <a:endParaRPr lang="fr-FR"/>
        </a:p>
      </dgm:t>
    </dgm:pt>
    <dgm:pt modelId="{AAE69917-A666-4BB9-AB0E-FA91E07095EA}" type="pres">
      <dgm:prSet presAssocID="{7439E9BF-60C2-458C-873F-9C4B22142B37}" presName="negativeSpace" presStyleCnt="0"/>
      <dgm:spPr/>
    </dgm:pt>
    <dgm:pt modelId="{39616CD5-69EE-46B3-8CC6-2B0991687ADA}" type="pres">
      <dgm:prSet presAssocID="{7439E9BF-60C2-458C-873F-9C4B22142B37}" presName="childText" presStyleLbl="conFgAcc1" presStyleIdx="12" presStyleCnt="14">
        <dgm:presLayoutVars>
          <dgm:bulletEnabled val="1"/>
        </dgm:presLayoutVars>
      </dgm:prSet>
      <dgm:spPr/>
    </dgm:pt>
    <dgm:pt modelId="{1786553F-9EAA-4FC8-863C-C2E4F07FB184}" type="pres">
      <dgm:prSet presAssocID="{7F2E88D8-2C98-4845-827F-C6EA04E5E52F}" presName="spaceBetweenRectangles" presStyleCnt="0"/>
      <dgm:spPr/>
    </dgm:pt>
    <dgm:pt modelId="{31F7BE3A-E378-4453-B873-A24974C0B211}" type="pres">
      <dgm:prSet presAssocID="{2C47105E-ACD8-49C5-B480-384725D8EDDF}" presName="parentLin" presStyleCnt="0"/>
      <dgm:spPr/>
    </dgm:pt>
    <dgm:pt modelId="{445B87E2-9002-457B-BCC5-86B215C01779}" type="pres">
      <dgm:prSet presAssocID="{2C47105E-ACD8-49C5-B480-384725D8EDDF}" presName="parentLeftMargin" presStyleLbl="node1" presStyleIdx="12" presStyleCnt="14"/>
      <dgm:spPr/>
      <dgm:t>
        <a:bodyPr/>
        <a:lstStyle/>
        <a:p>
          <a:endParaRPr lang="fr-FR"/>
        </a:p>
      </dgm:t>
    </dgm:pt>
    <dgm:pt modelId="{781F4C7B-2BBA-48A3-B1D7-95B91EAA21A7}" type="pres">
      <dgm:prSet presAssocID="{2C47105E-ACD8-49C5-B480-384725D8EDDF}" presName="parentText" presStyleLbl="node1" presStyleIdx="13" presStyleCnt="14">
        <dgm:presLayoutVars>
          <dgm:chMax val="0"/>
          <dgm:bulletEnabled val="1"/>
        </dgm:presLayoutVars>
      </dgm:prSet>
      <dgm:spPr/>
      <dgm:t>
        <a:bodyPr/>
        <a:lstStyle/>
        <a:p>
          <a:endParaRPr lang="fr-FR"/>
        </a:p>
      </dgm:t>
    </dgm:pt>
    <dgm:pt modelId="{697553A8-49D3-4B6F-88D7-B99A09127EA7}" type="pres">
      <dgm:prSet presAssocID="{2C47105E-ACD8-49C5-B480-384725D8EDDF}" presName="negativeSpace" presStyleCnt="0"/>
      <dgm:spPr/>
    </dgm:pt>
    <dgm:pt modelId="{316FF8ED-1870-48DA-9ED4-819BB22C6034}" type="pres">
      <dgm:prSet presAssocID="{2C47105E-ACD8-49C5-B480-384725D8EDDF}" presName="childText" presStyleLbl="conFgAcc1" presStyleIdx="13" presStyleCnt="14">
        <dgm:presLayoutVars>
          <dgm:bulletEnabled val="1"/>
        </dgm:presLayoutVars>
      </dgm:prSet>
      <dgm:spPr/>
    </dgm:pt>
  </dgm:ptLst>
  <dgm:cxnLst>
    <dgm:cxn modelId="{EB43985A-4943-41F9-B8F1-E54D7CF06B8D}" type="presOf" srcId="{3712E86E-D427-444A-B68A-6A28E982FA91}" destId="{3CA4B77E-59EA-4685-BE70-B920355B3B20}" srcOrd="1" destOrd="0" presId="urn:microsoft.com/office/officeart/2005/8/layout/list1"/>
    <dgm:cxn modelId="{C070103E-06B5-4BCD-8AA2-E01908F77E98}" srcId="{51B6783E-F9AF-4651-9699-890DA751B486}" destId="{843DCAAD-4221-4C7C-B6B0-4C0FB0287EBA}" srcOrd="4" destOrd="0" parTransId="{2EB9861B-D517-4FA4-82B6-ACEA0738C810}" sibTransId="{0F40BBF9-DB1E-4242-87F4-79E75790BCC0}"/>
    <dgm:cxn modelId="{CCF84510-7B53-4CFA-86D0-31ED9E7F3747}" srcId="{51B6783E-F9AF-4651-9699-890DA751B486}" destId="{14562D01-DB66-46E4-ADCA-56389A22D9E2}" srcOrd="1" destOrd="0" parTransId="{2EF34B56-C7DE-4EF9-8647-FB30A86A6CE0}" sibTransId="{0D9E6B11-A6B5-494B-8846-A6D00D6DCAD9}"/>
    <dgm:cxn modelId="{FC394E5F-345F-471F-BB95-1B53C19926DE}" type="presOf" srcId="{14562D01-DB66-46E4-ADCA-56389A22D9E2}" destId="{1F872CDC-C34C-4CCF-901E-A098F2ADED58}" srcOrd="0" destOrd="0" presId="urn:microsoft.com/office/officeart/2005/8/layout/list1"/>
    <dgm:cxn modelId="{F5FB4344-CFDD-478E-8829-D517AA7D2607}" type="presOf" srcId="{0E4C05ED-79EA-4C2D-8A88-7F2412FE1D54}" destId="{51EFC543-86C6-4F91-9D6C-1B881F426574}" srcOrd="0" destOrd="0" presId="urn:microsoft.com/office/officeart/2005/8/layout/list1"/>
    <dgm:cxn modelId="{3E39A53C-F2A8-498C-9749-3FF58D3AB31B}" type="presOf" srcId="{F8CC89B0-CD4B-4BF4-BB60-ABDC9BB64298}" destId="{A3C30627-4A7D-4899-8C5E-8F65311E2CFC}" srcOrd="1" destOrd="0" presId="urn:microsoft.com/office/officeart/2005/8/layout/list1"/>
    <dgm:cxn modelId="{7A73A0FC-8DA2-4E34-A4B7-A667C2B9C74A}" type="presOf" srcId="{7439E9BF-60C2-458C-873F-9C4B22142B37}" destId="{807E6BDF-DB95-4560-B231-16614AEAB65D}" srcOrd="1" destOrd="0" presId="urn:microsoft.com/office/officeart/2005/8/layout/list1"/>
    <dgm:cxn modelId="{4588F6C9-5513-4E19-BD88-DE9846F93C32}" type="presOf" srcId="{769CBEA2-521B-4F4A-BF41-F7576457C075}" destId="{44B8057F-E21F-4E89-B154-7AE7CB37AC07}" srcOrd="1" destOrd="0" presId="urn:microsoft.com/office/officeart/2005/8/layout/list1"/>
    <dgm:cxn modelId="{E39E2DAB-88C1-4CBB-AE35-C5E565C9DCE8}" srcId="{51B6783E-F9AF-4651-9699-890DA751B486}" destId="{381A271D-B578-4A0E-899B-B8AD9531162F}" srcOrd="6" destOrd="0" parTransId="{38D0A409-47EC-4808-BFE8-BC7A4CC440A4}" sibTransId="{D1D6DC95-C969-41A1-8E57-EA6E06878ED0}"/>
    <dgm:cxn modelId="{ED7FAD68-7132-48D2-BD52-6C9E5DB75E07}" type="presOf" srcId="{99F4E151-3A71-4C97-9967-77E155CDE9B7}" destId="{9382A9DC-DEA0-42F3-9533-FA703CB085D4}" srcOrd="0" destOrd="0" presId="urn:microsoft.com/office/officeart/2005/8/layout/list1"/>
    <dgm:cxn modelId="{FADF9928-57EF-4783-9EA4-0A082F211F9B}" srcId="{51B6783E-F9AF-4651-9699-890DA751B486}" destId="{0E4C05ED-79EA-4C2D-8A88-7F2412FE1D54}" srcOrd="8" destOrd="0" parTransId="{1686CEB6-1DA2-4742-9AC7-7C6567C5F34E}" sibTransId="{4B7CB163-07D7-4A56-96FC-6F9CD59D1516}"/>
    <dgm:cxn modelId="{E318580E-CC67-44A5-A231-986A1718483B}" srcId="{51B6783E-F9AF-4651-9699-890DA751B486}" destId="{7439E9BF-60C2-458C-873F-9C4B22142B37}" srcOrd="12" destOrd="0" parTransId="{E7BE80E9-9434-43D9-B676-46BD84E88431}" sibTransId="{7F2E88D8-2C98-4845-827F-C6EA04E5E52F}"/>
    <dgm:cxn modelId="{E8FAC6FB-D716-476F-AA95-7F740A3BE463}" type="presOf" srcId="{33299B51-E343-4E4F-AE79-3A3A0CEABDC8}" destId="{7E449DDC-1060-47CC-B476-0C758C26CE56}" srcOrd="1" destOrd="0" presId="urn:microsoft.com/office/officeart/2005/8/layout/list1"/>
    <dgm:cxn modelId="{2F885A55-E47B-4A29-8A75-230F88CB9DDC}" type="presOf" srcId="{99F4E151-3A71-4C97-9967-77E155CDE9B7}" destId="{E049AFB9-8E27-4186-97CA-1B0F73C8E2B4}" srcOrd="1" destOrd="0" presId="urn:microsoft.com/office/officeart/2005/8/layout/list1"/>
    <dgm:cxn modelId="{00911B5F-6557-426F-905B-9D219A570823}" srcId="{51B6783E-F9AF-4651-9699-890DA751B486}" destId="{F8CC89B0-CD4B-4BF4-BB60-ABDC9BB64298}" srcOrd="0" destOrd="0" parTransId="{E69D23EC-F86D-48BF-990C-119C5255834D}" sibTransId="{B9F35D10-288C-4912-AFD5-C5C5EF6483F7}"/>
    <dgm:cxn modelId="{FA7E1F41-BD0C-4D1B-A2ED-6640C9962A0D}" type="presOf" srcId="{F8CC89B0-CD4B-4BF4-BB60-ABDC9BB64298}" destId="{31EA3277-DDE7-4A1E-9153-6E7A75A560B8}" srcOrd="0" destOrd="0" presId="urn:microsoft.com/office/officeart/2005/8/layout/list1"/>
    <dgm:cxn modelId="{438DE6D1-F22E-4D9B-AB4D-FC0BD68BA6C4}" type="presOf" srcId="{0C52F6C7-4639-4E35-94C3-0CDCCF9589D8}" destId="{22ACD2AF-99DA-4949-BE05-BFAF8184963E}" srcOrd="1" destOrd="0" presId="urn:microsoft.com/office/officeart/2005/8/layout/list1"/>
    <dgm:cxn modelId="{52CF5A01-8A9F-4089-9353-EDEF06FAA878}" type="presOf" srcId="{843DCAAD-4221-4C7C-B6B0-4C0FB0287EBA}" destId="{19BD34A1-62A5-4AC2-A656-6EAE2B64D8EE}" srcOrd="0" destOrd="0" presId="urn:microsoft.com/office/officeart/2005/8/layout/list1"/>
    <dgm:cxn modelId="{942A82F5-2685-43EA-B3AA-6F8858F62799}" srcId="{51B6783E-F9AF-4651-9699-890DA751B486}" destId="{33299B51-E343-4E4F-AE79-3A3A0CEABDC8}" srcOrd="10" destOrd="0" parTransId="{841D8DC0-A5F9-4EC0-97C1-10DF0EAC1C23}" sibTransId="{FC01113F-898A-4697-995D-83FCD35357DC}"/>
    <dgm:cxn modelId="{1A578B48-58F1-4EBD-9D3F-9B29AD40E937}" srcId="{51B6783E-F9AF-4651-9699-890DA751B486}" destId="{22F47E28-29A6-4C77-9621-D78A45078FF4}" srcOrd="7" destOrd="0" parTransId="{C76965F7-5F30-4920-B7B0-8BB3B5123BB5}" sibTransId="{BC764A0F-3B53-4901-BD1A-D34BE024F030}"/>
    <dgm:cxn modelId="{5279ADE5-AD4C-4621-8885-015E8ED9E83A}" type="presOf" srcId="{22F47E28-29A6-4C77-9621-D78A45078FF4}" destId="{B30AFCBA-336F-4507-B415-4227DA659E60}" srcOrd="1" destOrd="0" presId="urn:microsoft.com/office/officeart/2005/8/layout/list1"/>
    <dgm:cxn modelId="{897798FD-7810-4105-8898-F565222C0E15}" type="presOf" srcId="{51B6783E-F9AF-4651-9699-890DA751B486}" destId="{34A4BA6A-5239-4D37-838E-74A04F9C2B48}" srcOrd="0" destOrd="0" presId="urn:microsoft.com/office/officeart/2005/8/layout/list1"/>
    <dgm:cxn modelId="{1D40522C-88A6-47E7-AE20-6BA06BB01BF2}" type="presOf" srcId="{3BC71349-09F9-41FA-BCB8-4146D72F6FCE}" destId="{A08BC985-BB2B-4DC0-AEFD-84BC879BC7A1}" srcOrd="1" destOrd="0" presId="urn:microsoft.com/office/officeart/2005/8/layout/list1"/>
    <dgm:cxn modelId="{18E115ED-8A9A-4F0E-A195-CAF9DE827500}" type="presOf" srcId="{381A271D-B578-4A0E-899B-B8AD9531162F}" destId="{18CE734A-69D7-4A4E-806A-61C81A96FACD}" srcOrd="1" destOrd="0" presId="urn:microsoft.com/office/officeart/2005/8/layout/list1"/>
    <dgm:cxn modelId="{627700FC-0843-4E2C-BC30-5C0F3472C19C}" type="presOf" srcId="{843DCAAD-4221-4C7C-B6B0-4C0FB0287EBA}" destId="{E9D393BE-88F0-49C7-B90B-91182CC32C3B}" srcOrd="1" destOrd="0" presId="urn:microsoft.com/office/officeart/2005/8/layout/list1"/>
    <dgm:cxn modelId="{980E2654-955B-4555-9640-8250700CE92D}" type="presOf" srcId="{0E4C05ED-79EA-4C2D-8A88-7F2412FE1D54}" destId="{675E9F4B-7CC3-4A0E-9A73-C8D1F07E0788}" srcOrd="1" destOrd="0" presId="urn:microsoft.com/office/officeart/2005/8/layout/list1"/>
    <dgm:cxn modelId="{50DC52D0-AED9-4C67-83C1-AB9955D2C62C}" type="presOf" srcId="{33299B51-E343-4E4F-AE79-3A3A0CEABDC8}" destId="{086859B0-A652-4FE4-8BA3-3967C5CFF09C}" srcOrd="0" destOrd="0" presId="urn:microsoft.com/office/officeart/2005/8/layout/list1"/>
    <dgm:cxn modelId="{CC7124CA-3B24-4DDD-B0E1-940424510EF8}" srcId="{51B6783E-F9AF-4651-9699-890DA751B486}" destId="{769CBEA2-521B-4F4A-BF41-F7576457C075}" srcOrd="5" destOrd="0" parTransId="{6E3C2197-4C6A-4AD0-82FE-88A05BDCB386}" sibTransId="{B14E241B-FE91-482B-B8A0-9F052C21E96B}"/>
    <dgm:cxn modelId="{C26F7E6A-CDF6-49A6-B464-39CAB7CF0C50}" srcId="{51B6783E-F9AF-4651-9699-890DA751B486}" destId="{99F4E151-3A71-4C97-9967-77E155CDE9B7}" srcOrd="2" destOrd="0" parTransId="{850D27EC-2059-42B5-AF65-59F794822205}" sibTransId="{2957E76C-0E15-4F76-900B-0F6742338F60}"/>
    <dgm:cxn modelId="{7D3B755E-09F8-4A66-BEB1-C5846270E5BA}" type="presOf" srcId="{14562D01-DB66-46E4-ADCA-56389A22D9E2}" destId="{F69A2EC2-5E6B-41F5-81FF-141DFE08225D}" srcOrd="1" destOrd="0" presId="urn:microsoft.com/office/officeart/2005/8/layout/list1"/>
    <dgm:cxn modelId="{03B07281-9115-40D0-8A44-6F710FB67265}" srcId="{51B6783E-F9AF-4651-9699-890DA751B486}" destId="{0C52F6C7-4639-4E35-94C3-0CDCCF9589D8}" srcOrd="3" destOrd="0" parTransId="{345EBF4F-8B4A-4874-AA13-CB6281E8B10B}" sibTransId="{BA86C79F-200E-4153-99A2-FFE943A60B09}"/>
    <dgm:cxn modelId="{789A176C-6D49-4D0B-B4F4-9705FAD59DB0}" type="presOf" srcId="{2C47105E-ACD8-49C5-B480-384725D8EDDF}" destId="{445B87E2-9002-457B-BCC5-86B215C01779}" srcOrd="0" destOrd="0" presId="urn:microsoft.com/office/officeart/2005/8/layout/list1"/>
    <dgm:cxn modelId="{1B058C70-EFA7-441C-A180-FA33679E08D3}" type="presOf" srcId="{3712E86E-D427-444A-B68A-6A28E982FA91}" destId="{A68EB68F-55BF-4300-B6F9-53B8042FB6D7}" srcOrd="0" destOrd="0" presId="urn:microsoft.com/office/officeart/2005/8/layout/list1"/>
    <dgm:cxn modelId="{83639140-8025-4330-BEDB-1C54671226F9}" type="presOf" srcId="{3BC71349-09F9-41FA-BCB8-4146D72F6FCE}" destId="{0ECA0943-778D-4918-A73A-35FCC38540AB}" srcOrd="0" destOrd="0" presId="urn:microsoft.com/office/officeart/2005/8/layout/list1"/>
    <dgm:cxn modelId="{6ECFACDD-D996-461E-9C1D-47ECF24CD25A}" type="presOf" srcId="{769CBEA2-521B-4F4A-BF41-F7576457C075}" destId="{A7DAB09D-4D46-4AF4-98C4-4A15B8F8C120}" srcOrd="0" destOrd="0" presId="urn:microsoft.com/office/officeart/2005/8/layout/list1"/>
    <dgm:cxn modelId="{944A9794-1348-40BB-9DDC-CEF0AEDE0028}" type="presOf" srcId="{0C52F6C7-4639-4E35-94C3-0CDCCF9589D8}" destId="{2059F9D9-FAB2-409D-B6D8-9CFA3306D932}" srcOrd="0" destOrd="0" presId="urn:microsoft.com/office/officeart/2005/8/layout/list1"/>
    <dgm:cxn modelId="{50580C9E-A1AC-4B5E-AD1A-5C853ECA630D}" srcId="{51B6783E-F9AF-4651-9699-890DA751B486}" destId="{3712E86E-D427-444A-B68A-6A28E982FA91}" srcOrd="9" destOrd="0" parTransId="{8880FF01-FEFA-4313-98BE-AB904921C95A}" sibTransId="{BDEBD135-195D-48EF-9A2C-79AE46589FE1}"/>
    <dgm:cxn modelId="{58F12002-F9D8-4555-BE34-642B42F733F5}" srcId="{51B6783E-F9AF-4651-9699-890DA751B486}" destId="{3BC71349-09F9-41FA-BCB8-4146D72F6FCE}" srcOrd="11" destOrd="0" parTransId="{D16B0662-AA64-4B58-998C-F32C429E3821}" sibTransId="{4C9B2CB2-E2CD-48D3-A64E-8126CEFA6909}"/>
    <dgm:cxn modelId="{0049432C-7339-46D4-8AD4-D64203FC9E68}" type="presOf" srcId="{2C47105E-ACD8-49C5-B480-384725D8EDDF}" destId="{781F4C7B-2BBA-48A3-B1D7-95B91EAA21A7}" srcOrd="1" destOrd="0" presId="urn:microsoft.com/office/officeart/2005/8/layout/list1"/>
    <dgm:cxn modelId="{3EC4D9AC-4F1A-4E66-B882-E05517436704}" srcId="{51B6783E-F9AF-4651-9699-890DA751B486}" destId="{2C47105E-ACD8-49C5-B480-384725D8EDDF}" srcOrd="13" destOrd="0" parTransId="{28829874-62E8-4A4E-A1DB-C929F3E84AA7}" sibTransId="{4D93A125-18D5-4BE1-A2E4-98E879698F3D}"/>
    <dgm:cxn modelId="{25E458BA-62B8-4422-B3C4-AB10F2D4749C}" type="presOf" srcId="{22F47E28-29A6-4C77-9621-D78A45078FF4}" destId="{2F543886-3FBC-4129-A24D-A1A52BCEE0DB}" srcOrd="0" destOrd="0" presId="urn:microsoft.com/office/officeart/2005/8/layout/list1"/>
    <dgm:cxn modelId="{FAD4E101-9DE9-4FFB-B46B-885B2830C9BB}" type="presOf" srcId="{381A271D-B578-4A0E-899B-B8AD9531162F}" destId="{A606CFAF-9551-463F-BA93-9ADB472937B7}" srcOrd="0" destOrd="0" presId="urn:microsoft.com/office/officeart/2005/8/layout/list1"/>
    <dgm:cxn modelId="{8235AE4C-FCE4-460E-9F1B-0A60482EE8FF}" type="presOf" srcId="{7439E9BF-60C2-458C-873F-9C4B22142B37}" destId="{0FF8CB97-EABE-4958-85D4-0107B4CEB863}" srcOrd="0" destOrd="0" presId="urn:microsoft.com/office/officeart/2005/8/layout/list1"/>
    <dgm:cxn modelId="{6B4D7F69-35D9-484E-AAB3-789571692B45}" type="presParOf" srcId="{34A4BA6A-5239-4D37-838E-74A04F9C2B48}" destId="{356F894B-7EBE-4366-8776-995B6B482AB9}" srcOrd="0" destOrd="0" presId="urn:microsoft.com/office/officeart/2005/8/layout/list1"/>
    <dgm:cxn modelId="{1D8E063F-9645-4F76-B0FE-DCDECA643240}" type="presParOf" srcId="{356F894B-7EBE-4366-8776-995B6B482AB9}" destId="{31EA3277-DDE7-4A1E-9153-6E7A75A560B8}" srcOrd="0" destOrd="0" presId="urn:microsoft.com/office/officeart/2005/8/layout/list1"/>
    <dgm:cxn modelId="{52B37F52-4D7C-4935-B3D5-F86F8E2E97DD}" type="presParOf" srcId="{356F894B-7EBE-4366-8776-995B6B482AB9}" destId="{A3C30627-4A7D-4899-8C5E-8F65311E2CFC}" srcOrd="1" destOrd="0" presId="urn:microsoft.com/office/officeart/2005/8/layout/list1"/>
    <dgm:cxn modelId="{EDCBDF9C-CD56-41CC-B1A6-7808D3621CF2}" type="presParOf" srcId="{34A4BA6A-5239-4D37-838E-74A04F9C2B48}" destId="{178D6663-9371-42B3-921F-799C7CF6BD67}" srcOrd="1" destOrd="0" presId="urn:microsoft.com/office/officeart/2005/8/layout/list1"/>
    <dgm:cxn modelId="{C3282005-6F7D-4167-A7E9-189BE3F38BB0}" type="presParOf" srcId="{34A4BA6A-5239-4D37-838E-74A04F9C2B48}" destId="{41B6D86E-4529-4B95-B67F-DC621C20D9A9}" srcOrd="2" destOrd="0" presId="urn:microsoft.com/office/officeart/2005/8/layout/list1"/>
    <dgm:cxn modelId="{AEB5FE19-F149-4E0F-86DB-2757180F2DD5}" type="presParOf" srcId="{34A4BA6A-5239-4D37-838E-74A04F9C2B48}" destId="{4684DB23-C4F6-4511-BE73-E380EADAFA9D}" srcOrd="3" destOrd="0" presId="urn:microsoft.com/office/officeart/2005/8/layout/list1"/>
    <dgm:cxn modelId="{3982DA40-ED87-4541-AF5A-2221E7505D21}" type="presParOf" srcId="{34A4BA6A-5239-4D37-838E-74A04F9C2B48}" destId="{7FB9712B-7B2B-4794-BE1A-ACA84B2E368E}" srcOrd="4" destOrd="0" presId="urn:microsoft.com/office/officeart/2005/8/layout/list1"/>
    <dgm:cxn modelId="{DBBF9E74-80B8-4B74-A25D-9646207E2BDF}" type="presParOf" srcId="{7FB9712B-7B2B-4794-BE1A-ACA84B2E368E}" destId="{1F872CDC-C34C-4CCF-901E-A098F2ADED58}" srcOrd="0" destOrd="0" presId="urn:microsoft.com/office/officeart/2005/8/layout/list1"/>
    <dgm:cxn modelId="{E4D34839-65EC-4545-81B9-05CF974AF7F1}" type="presParOf" srcId="{7FB9712B-7B2B-4794-BE1A-ACA84B2E368E}" destId="{F69A2EC2-5E6B-41F5-81FF-141DFE08225D}" srcOrd="1" destOrd="0" presId="urn:microsoft.com/office/officeart/2005/8/layout/list1"/>
    <dgm:cxn modelId="{6BB77E8B-C6F9-45B3-8ABD-005F1B60E3DB}" type="presParOf" srcId="{34A4BA6A-5239-4D37-838E-74A04F9C2B48}" destId="{2ECCBC09-D024-4F6B-8469-18210FC6B025}" srcOrd="5" destOrd="0" presId="urn:microsoft.com/office/officeart/2005/8/layout/list1"/>
    <dgm:cxn modelId="{9B09069C-18DD-4DB1-90B0-CA2130C20DB4}" type="presParOf" srcId="{34A4BA6A-5239-4D37-838E-74A04F9C2B48}" destId="{BEC81A52-6CB7-4A1C-84FB-9629E1C9499F}" srcOrd="6" destOrd="0" presId="urn:microsoft.com/office/officeart/2005/8/layout/list1"/>
    <dgm:cxn modelId="{3C0CABBE-0FF7-40CC-9F9F-7CCC08E188CA}" type="presParOf" srcId="{34A4BA6A-5239-4D37-838E-74A04F9C2B48}" destId="{DF1363CE-CC8E-460D-87B2-710AF3F171C5}" srcOrd="7" destOrd="0" presId="urn:microsoft.com/office/officeart/2005/8/layout/list1"/>
    <dgm:cxn modelId="{9BEA75F2-6853-44DE-B74D-A495856B198F}" type="presParOf" srcId="{34A4BA6A-5239-4D37-838E-74A04F9C2B48}" destId="{A105EECC-D42C-4417-9C14-AF6B79B5B18E}" srcOrd="8" destOrd="0" presId="urn:microsoft.com/office/officeart/2005/8/layout/list1"/>
    <dgm:cxn modelId="{88CF0329-A1BA-433F-8F2D-9CE4931AFD5F}" type="presParOf" srcId="{A105EECC-D42C-4417-9C14-AF6B79B5B18E}" destId="{9382A9DC-DEA0-42F3-9533-FA703CB085D4}" srcOrd="0" destOrd="0" presId="urn:microsoft.com/office/officeart/2005/8/layout/list1"/>
    <dgm:cxn modelId="{3B865C8E-E567-4F3A-816F-AA5E1DFD02FD}" type="presParOf" srcId="{A105EECC-D42C-4417-9C14-AF6B79B5B18E}" destId="{E049AFB9-8E27-4186-97CA-1B0F73C8E2B4}" srcOrd="1" destOrd="0" presId="urn:microsoft.com/office/officeart/2005/8/layout/list1"/>
    <dgm:cxn modelId="{B7038A0F-A329-439F-A4B6-411832D191F4}" type="presParOf" srcId="{34A4BA6A-5239-4D37-838E-74A04F9C2B48}" destId="{C676FC38-8055-4AED-9515-3208BA15BD15}" srcOrd="9" destOrd="0" presId="urn:microsoft.com/office/officeart/2005/8/layout/list1"/>
    <dgm:cxn modelId="{DDE45A95-A80D-4F1F-AD21-62DEC0B985EB}" type="presParOf" srcId="{34A4BA6A-5239-4D37-838E-74A04F9C2B48}" destId="{0B0B5ED5-3277-430E-856F-F9CCFC464221}" srcOrd="10" destOrd="0" presId="urn:microsoft.com/office/officeart/2005/8/layout/list1"/>
    <dgm:cxn modelId="{20A0AF27-9448-40C4-A05A-D751C6E528A8}" type="presParOf" srcId="{34A4BA6A-5239-4D37-838E-74A04F9C2B48}" destId="{29809E0C-02F1-4561-BAF0-4247315DF5DE}" srcOrd="11" destOrd="0" presId="urn:microsoft.com/office/officeart/2005/8/layout/list1"/>
    <dgm:cxn modelId="{870E20EA-CA62-4B3D-9C9F-08D3D090589C}" type="presParOf" srcId="{34A4BA6A-5239-4D37-838E-74A04F9C2B48}" destId="{0A0D2DC5-0BFE-4939-A045-E48C3C85E4A6}" srcOrd="12" destOrd="0" presId="urn:microsoft.com/office/officeart/2005/8/layout/list1"/>
    <dgm:cxn modelId="{E83D32D8-A034-4A0F-A745-61AB43EAFE83}" type="presParOf" srcId="{0A0D2DC5-0BFE-4939-A045-E48C3C85E4A6}" destId="{2059F9D9-FAB2-409D-B6D8-9CFA3306D932}" srcOrd="0" destOrd="0" presId="urn:microsoft.com/office/officeart/2005/8/layout/list1"/>
    <dgm:cxn modelId="{DB8DC38D-2B7F-4460-AEB8-E6C218F0A5E0}" type="presParOf" srcId="{0A0D2DC5-0BFE-4939-A045-E48C3C85E4A6}" destId="{22ACD2AF-99DA-4949-BE05-BFAF8184963E}" srcOrd="1" destOrd="0" presId="urn:microsoft.com/office/officeart/2005/8/layout/list1"/>
    <dgm:cxn modelId="{7D476F7E-7F72-4EB0-8FB8-98CB05300734}" type="presParOf" srcId="{34A4BA6A-5239-4D37-838E-74A04F9C2B48}" destId="{C21E4313-3134-45A3-9E3D-D8F7BF1E3020}" srcOrd="13" destOrd="0" presId="urn:microsoft.com/office/officeart/2005/8/layout/list1"/>
    <dgm:cxn modelId="{AB21B175-82C5-4970-91B3-8B36F4662433}" type="presParOf" srcId="{34A4BA6A-5239-4D37-838E-74A04F9C2B48}" destId="{6F083EBA-9D2E-408F-A92A-FC4E202AB7C7}" srcOrd="14" destOrd="0" presId="urn:microsoft.com/office/officeart/2005/8/layout/list1"/>
    <dgm:cxn modelId="{9EEAF673-613F-4D7E-B45E-1725CEF6B9DC}" type="presParOf" srcId="{34A4BA6A-5239-4D37-838E-74A04F9C2B48}" destId="{8DB13952-FB7C-4883-993A-440ED9536FED}" srcOrd="15" destOrd="0" presId="urn:microsoft.com/office/officeart/2005/8/layout/list1"/>
    <dgm:cxn modelId="{BF6AE0AA-50B3-481C-9B52-18995B0EFFA8}" type="presParOf" srcId="{34A4BA6A-5239-4D37-838E-74A04F9C2B48}" destId="{304E3098-CC87-45A6-8F85-3DEAD2526DB5}" srcOrd="16" destOrd="0" presId="urn:microsoft.com/office/officeart/2005/8/layout/list1"/>
    <dgm:cxn modelId="{822C9700-A743-4DCC-B767-2D840DCA25C4}" type="presParOf" srcId="{304E3098-CC87-45A6-8F85-3DEAD2526DB5}" destId="{19BD34A1-62A5-4AC2-A656-6EAE2B64D8EE}" srcOrd="0" destOrd="0" presId="urn:microsoft.com/office/officeart/2005/8/layout/list1"/>
    <dgm:cxn modelId="{49A12ED4-8815-41EC-B879-4FE6BD7593F6}" type="presParOf" srcId="{304E3098-CC87-45A6-8F85-3DEAD2526DB5}" destId="{E9D393BE-88F0-49C7-B90B-91182CC32C3B}" srcOrd="1" destOrd="0" presId="urn:microsoft.com/office/officeart/2005/8/layout/list1"/>
    <dgm:cxn modelId="{D8747271-1B84-45C1-9409-CE35B8972C8A}" type="presParOf" srcId="{34A4BA6A-5239-4D37-838E-74A04F9C2B48}" destId="{EF9E0B28-CC6C-4CB4-A714-0D7D67E5B7F9}" srcOrd="17" destOrd="0" presId="urn:microsoft.com/office/officeart/2005/8/layout/list1"/>
    <dgm:cxn modelId="{4572D973-1D44-42F0-8031-1C208DAB3A61}" type="presParOf" srcId="{34A4BA6A-5239-4D37-838E-74A04F9C2B48}" destId="{9396584C-5EF0-47A6-B697-E48FA824ED46}" srcOrd="18" destOrd="0" presId="urn:microsoft.com/office/officeart/2005/8/layout/list1"/>
    <dgm:cxn modelId="{B7BC7945-E6FC-4E06-A066-7F836BA56D36}" type="presParOf" srcId="{34A4BA6A-5239-4D37-838E-74A04F9C2B48}" destId="{BDDDE945-80C3-40BE-9D37-5E2786D4112E}" srcOrd="19" destOrd="0" presId="urn:microsoft.com/office/officeart/2005/8/layout/list1"/>
    <dgm:cxn modelId="{EA01ED0B-CA59-4193-A506-675038B94228}" type="presParOf" srcId="{34A4BA6A-5239-4D37-838E-74A04F9C2B48}" destId="{C01CF6B4-412A-4186-9218-6778C736B75D}" srcOrd="20" destOrd="0" presId="urn:microsoft.com/office/officeart/2005/8/layout/list1"/>
    <dgm:cxn modelId="{E00DAACD-7E7D-40E8-9FE4-A7A618B4D973}" type="presParOf" srcId="{C01CF6B4-412A-4186-9218-6778C736B75D}" destId="{A7DAB09D-4D46-4AF4-98C4-4A15B8F8C120}" srcOrd="0" destOrd="0" presId="urn:microsoft.com/office/officeart/2005/8/layout/list1"/>
    <dgm:cxn modelId="{8863BAD7-C44D-4634-B6B6-E43C987DFDCF}" type="presParOf" srcId="{C01CF6B4-412A-4186-9218-6778C736B75D}" destId="{44B8057F-E21F-4E89-B154-7AE7CB37AC07}" srcOrd="1" destOrd="0" presId="urn:microsoft.com/office/officeart/2005/8/layout/list1"/>
    <dgm:cxn modelId="{9B108FE6-AF36-494E-9B4A-9C76E53C2A84}" type="presParOf" srcId="{34A4BA6A-5239-4D37-838E-74A04F9C2B48}" destId="{4671DAF3-0754-49AB-9F1E-E05AC3D02A55}" srcOrd="21" destOrd="0" presId="urn:microsoft.com/office/officeart/2005/8/layout/list1"/>
    <dgm:cxn modelId="{CD5512FB-863A-483B-A3FC-DCBB688023FC}" type="presParOf" srcId="{34A4BA6A-5239-4D37-838E-74A04F9C2B48}" destId="{8509B935-9BB5-439B-96D1-11B49E61AD0A}" srcOrd="22" destOrd="0" presId="urn:microsoft.com/office/officeart/2005/8/layout/list1"/>
    <dgm:cxn modelId="{0F8909B5-2A9D-42CF-B48B-878BC8A22046}" type="presParOf" srcId="{34A4BA6A-5239-4D37-838E-74A04F9C2B48}" destId="{695F97AF-A816-41D2-A022-0A413388363A}" srcOrd="23" destOrd="0" presId="urn:microsoft.com/office/officeart/2005/8/layout/list1"/>
    <dgm:cxn modelId="{62413380-BC9A-46D2-AFD1-98CC9E86788B}" type="presParOf" srcId="{34A4BA6A-5239-4D37-838E-74A04F9C2B48}" destId="{B52C4296-1039-43BF-95A2-5556740F9B19}" srcOrd="24" destOrd="0" presId="urn:microsoft.com/office/officeart/2005/8/layout/list1"/>
    <dgm:cxn modelId="{CCD6BC9D-59DD-469E-AC44-3B76FB00CB61}" type="presParOf" srcId="{B52C4296-1039-43BF-95A2-5556740F9B19}" destId="{A606CFAF-9551-463F-BA93-9ADB472937B7}" srcOrd="0" destOrd="0" presId="urn:microsoft.com/office/officeart/2005/8/layout/list1"/>
    <dgm:cxn modelId="{6F8F5661-ACD9-4692-B2D8-DA848E8C283A}" type="presParOf" srcId="{B52C4296-1039-43BF-95A2-5556740F9B19}" destId="{18CE734A-69D7-4A4E-806A-61C81A96FACD}" srcOrd="1" destOrd="0" presId="urn:microsoft.com/office/officeart/2005/8/layout/list1"/>
    <dgm:cxn modelId="{190B78A1-C28F-4348-BB5F-0BB32E64E688}" type="presParOf" srcId="{34A4BA6A-5239-4D37-838E-74A04F9C2B48}" destId="{4BB9A572-8454-4C35-958D-BEF6099622E6}" srcOrd="25" destOrd="0" presId="urn:microsoft.com/office/officeart/2005/8/layout/list1"/>
    <dgm:cxn modelId="{0CFE74BB-9775-40B6-8B46-F4122F2CDDC4}" type="presParOf" srcId="{34A4BA6A-5239-4D37-838E-74A04F9C2B48}" destId="{0B4977DA-9842-47D8-A403-5DF47E682DD4}" srcOrd="26" destOrd="0" presId="urn:microsoft.com/office/officeart/2005/8/layout/list1"/>
    <dgm:cxn modelId="{F5F48FF4-1D9B-49D9-AC7F-01F4BB0048E1}" type="presParOf" srcId="{34A4BA6A-5239-4D37-838E-74A04F9C2B48}" destId="{687E62A2-6DE4-45D6-B22C-46436855B5CD}" srcOrd="27" destOrd="0" presId="urn:microsoft.com/office/officeart/2005/8/layout/list1"/>
    <dgm:cxn modelId="{EE166F1D-0062-4727-ADE6-A8B18199F9B4}" type="presParOf" srcId="{34A4BA6A-5239-4D37-838E-74A04F9C2B48}" destId="{E4DBE155-A63F-499A-8C17-7A34258688D1}" srcOrd="28" destOrd="0" presId="urn:microsoft.com/office/officeart/2005/8/layout/list1"/>
    <dgm:cxn modelId="{4767B7DB-E824-4322-ADF6-57449A96B498}" type="presParOf" srcId="{E4DBE155-A63F-499A-8C17-7A34258688D1}" destId="{2F543886-3FBC-4129-A24D-A1A52BCEE0DB}" srcOrd="0" destOrd="0" presId="urn:microsoft.com/office/officeart/2005/8/layout/list1"/>
    <dgm:cxn modelId="{70A74529-FC2E-48DB-86B1-C830972E01A2}" type="presParOf" srcId="{E4DBE155-A63F-499A-8C17-7A34258688D1}" destId="{B30AFCBA-336F-4507-B415-4227DA659E60}" srcOrd="1" destOrd="0" presId="urn:microsoft.com/office/officeart/2005/8/layout/list1"/>
    <dgm:cxn modelId="{14E1A17C-70EB-4923-808B-3C7A17D4B413}" type="presParOf" srcId="{34A4BA6A-5239-4D37-838E-74A04F9C2B48}" destId="{95CBADAF-2812-4CB4-B361-690098B7BE45}" srcOrd="29" destOrd="0" presId="urn:microsoft.com/office/officeart/2005/8/layout/list1"/>
    <dgm:cxn modelId="{F88E8FE0-8490-4C3B-9EF8-32A47644A852}" type="presParOf" srcId="{34A4BA6A-5239-4D37-838E-74A04F9C2B48}" destId="{4207CC97-C4C8-487C-B0EE-CE452F34A15F}" srcOrd="30" destOrd="0" presId="urn:microsoft.com/office/officeart/2005/8/layout/list1"/>
    <dgm:cxn modelId="{E1223D03-F757-4A24-BD1A-40A5596D95D7}" type="presParOf" srcId="{34A4BA6A-5239-4D37-838E-74A04F9C2B48}" destId="{8B8D700B-5B95-443C-9B10-8BE65CBF6922}" srcOrd="31" destOrd="0" presId="urn:microsoft.com/office/officeart/2005/8/layout/list1"/>
    <dgm:cxn modelId="{CE8DD5A4-4A8B-4641-90F7-7AC1747397AF}" type="presParOf" srcId="{34A4BA6A-5239-4D37-838E-74A04F9C2B48}" destId="{074D11A0-8A2A-4BD3-8243-212587C5022F}" srcOrd="32" destOrd="0" presId="urn:microsoft.com/office/officeart/2005/8/layout/list1"/>
    <dgm:cxn modelId="{FC0E9ABD-4705-4DF9-86E0-BB36C68C9C14}" type="presParOf" srcId="{074D11A0-8A2A-4BD3-8243-212587C5022F}" destId="{51EFC543-86C6-4F91-9D6C-1B881F426574}" srcOrd="0" destOrd="0" presId="urn:microsoft.com/office/officeart/2005/8/layout/list1"/>
    <dgm:cxn modelId="{617DDF24-5C6A-4139-B31C-F62305F23717}" type="presParOf" srcId="{074D11A0-8A2A-4BD3-8243-212587C5022F}" destId="{675E9F4B-7CC3-4A0E-9A73-C8D1F07E0788}" srcOrd="1" destOrd="0" presId="urn:microsoft.com/office/officeart/2005/8/layout/list1"/>
    <dgm:cxn modelId="{A9537F8B-5136-49EB-98D8-7D79FB79EF7B}" type="presParOf" srcId="{34A4BA6A-5239-4D37-838E-74A04F9C2B48}" destId="{FB3233AF-1DE6-461A-93B7-79923E461F09}" srcOrd="33" destOrd="0" presId="urn:microsoft.com/office/officeart/2005/8/layout/list1"/>
    <dgm:cxn modelId="{10355977-C4D5-4539-AAD0-CA23C79766C8}" type="presParOf" srcId="{34A4BA6A-5239-4D37-838E-74A04F9C2B48}" destId="{1480945E-447B-43E7-A4CA-FF022D535783}" srcOrd="34" destOrd="0" presId="urn:microsoft.com/office/officeart/2005/8/layout/list1"/>
    <dgm:cxn modelId="{EE77AE4B-F3D6-499A-8161-E30630608307}" type="presParOf" srcId="{34A4BA6A-5239-4D37-838E-74A04F9C2B48}" destId="{D0A70200-E2FC-4391-8A0E-F4BC74BB06E1}" srcOrd="35" destOrd="0" presId="urn:microsoft.com/office/officeart/2005/8/layout/list1"/>
    <dgm:cxn modelId="{D8E3AFFC-9E1E-494D-A137-D74A5C1B8E79}" type="presParOf" srcId="{34A4BA6A-5239-4D37-838E-74A04F9C2B48}" destId="{5D68759D-F390-4796-B100-9A90EF29FBEB}" srcOrd="36" destOrd="0" presId="urn:microsoft.com/office/officeart/2005/8/layout/list1"/>
    <dgm:cxn modelId="{EF8BE527-6468-4C21-AFE1-2DEBF80F9428}" type="presParOf" srcId="{5D68759D-F390-4796-B100-9A90EF29FBEB}" destId="{A68EB68F-55BF-4300-B6F9-53B8042FB6D7}" srcOrd="0" destOrd="0" presId="urn:microsoft.com/office/officeart/2005/8/layout/list1"/>
    <dgm:cxn modelId="{4DF41238-5873-4769-83FF-4EBFA12D9021}" type="presParOf" srcId="{5D68759D-F390-4796-B100-9A90EF29FBEB}" destId="{3CA4B77E-59EA-4685-BE70-B920355B3B20}" srcOrd="1" destOrd="0" presId="urn:microsoft.com/office/officeart/2005/8/layout/list1"/>
    <dgm:cxn modelId="{16829532-30C3-43DF-A76C-52D30ECCE8ED}" type="presParOf" srcId="{34A4BA6A-5239-4D37-838E-74A04F9C2B48}" destId="{BFB03ECC-6EAA-448B-853C-3DD0294AC8C3}" srcOrd="37" destOrd="0" presId="urn:microsoft.com/office/officeart/2005/8/layout/list1"/>
    <dgm:cxn modelId="{4658DAA2-F21D-46EA-B8B7-C0FE60C86C90}" type="presParOf" srcId="{34A4BA6A-5239-4D37-838E-74A04F9C2B48}" destId="{585489E4-90F2-4633-BA29-DA1F3E594419}" srcOrd="38" destOrd="0" presId="urn:microsoft.com/office/officeart/2005/8/layout/list1"/>
    <dgm:cxn modelId="{BB1AD18E-49D2-4433-BEF9-9B50412B8CAD}" type="presParOf" srcId="{34A4BA6A-5239-4D37-838E-74A04F9C2B48}" destId="{1CC0CDD7-7ADE-44AF-A899-1D73A2BBD28A}" srcOrd="39" destOrd="0" presId="urn:microsoft.com/office/officeart/2005/8/layout/list1"/>
    <dgm:cxn modelId="{5AE3365C-C067-47BB-8728-AD146123EFD9}" type="presParOf" srcId="{34A4BA6A-5239-4D37-838E-74A04F9C2B48}" destId="{F0584435-9479-4543-B1E6-17E6B253595B}" srcOrd="40" destOrd="0" presId="urn:microsoft.com/office/officeart/2005/8/layout/list1"/>
    <dgm:cxn modelId="{3E765D49-7098-4BB9-A20B-177125E7C0B0}" type="presParOf" srcId="{F0584435-9479-4543-B1E6-17E6B253595B}" destId="{086859B0-A652-4FE4-8BA3-3967C5CFF09C}" srcOrd="0" destOrd="0" presId="urn:microsoft.com/office/officeart/2005/8/layout/list1"/>
    <dgm:cxn modelId="{10ED93C6-9A11-4ACC-9465-89B02EB48CFF}" type="presParOf" srcId="{F0584435-9479-4543-B1E6-17E6B253595B}" destId="{7E449DDC-1060-47CC-B476-0C758C26CE56}" srcOrd="1" destOrd="0" presId="urn:microsoft.com/office/officeart/2005/8/layout/list1"/>
    <dgm:cxn modelId="{80AD461B-AB92-4392-A4E5-1D92D9690A3D}" type="presParOf" srcId="{34A4BA6A-5239-4D37-838E-74A04F9C2B48}" destId="{44BF27FE-309C-4ED4-93CB-B542BCB082C5}" srcOrd="41" destOrd="0" presId="urn:microsoft.com/office/officeart/2005/8/layout/list1"/>
    <dgm:cxn modelId="{48CBF465-04CA-44A2-98FB-8988459B9B15}" type="presParOf" srcId="{34A4BA6A-5239-4D37-838E-74A04F9C2B48}" destId="{FE6D3AF2-3734-4790-9630-D5C896ACDE87}" srcOrd="42" destOrd="0" presId="urn:microsoft.com/office/officeart/2005/8/layout/list1"/>
    <dgm:cxn modelId="{202E7EDD-491E-4C75-B06B-6857DC929073}" type="presParOf" srcId="{34A4BA6A-5239-4D37-838E-74A04F9C2B48}" destId="{48548674-795C-4D28-9A8D-1C50E7A4790E}" srcOrd="43" destOrd="0" presId="urn:microsoft.com/office/officeart/2005/8/layout/list1"/>
    <dgm:cxn modelId="{175242E1-7327-4FC7-A335-4E2D28A9F637}" type="presParOf" srcId="{34A4BA6A-5239-4D37-838E-74A04F9C2B48}" destId="{A058ED3B-D242-4C08-BF5E-529892AC8628}" srcOrd="44" destOrd="0" presId="urn:microsoft.com/office/officeart/2005/8/layout/list1"/>
    <dgm:cxn modelId="{9AFC3120-C90C-4A90-ACEB-EA3E5928031B}" type="presParOf" srcId="{A058ED3B-D242-4C08-BF5E-529892AC8628}" destId="{0ECA0943-778D-4918-A73A-35FCC38540AB}" srcOrd="0" destOrd="0" presId="urn:microsoft.com/office/officeart/2005/8/layout/list1"/>
    <dgm:cxn modelId="{06D52220-CA93-4920-BF0C-20216E0B1659}" type="presParOf" srcId="{A058ED3B-D242-4C08-BF5E-529892AC8628}" destId="{A08BC985-BB2B-4DC0-AEFD-84BC879BC7A1}" srcOrd="1" destOrd="0" presId="urn:microsoft.com/office/officeart/2005/8/layout/list1"/>
    <dgm:cxn modelId="{EAB402A2-7273-4177-905B-7655B5CC1187}" type="presParOf" srcId="{34A4BA6A-5239-4D37-838E-74A04F9C2B48}" destId="{F174B90D-9F97-44F6-9011-38252F06D3B2}" srcOrd="45" destOrd="0" presId="urn:microsoft.com/office/officeart/2005/8/layout/list1"/>
    <dgm:cxn modelId="{B4FB26F2-12D5-4935-BFD0-5AC8239296CB}" type="presParOf" srcId="{34A4BA6A-5239-4D37-838E-74A04F9C2B48}" destId="{19FA140B-7FCD-4AA1-9C67-782072579C62}" srcOrd="46" destOrd="0" presId="urn:microsoft.com/office/officeart/2005/8/layout/list1"/>
    <dgm:cxn modelId="{DA1AABEB-40E3-471F-B9FC-6406FED3663B}" type="presParOf" srcId="{34A4BA6A-5239-4D37-838E-74A04F9C2B48}" destId="{B43B4431-555F-4D16-AAD1-FD49B0F8094E}" srcOrd="47" destOrd="0" presId="urn:microsoft.com/office/officeart/2005/8/layout/list1"/>
    <dgm:cxn modelId="{74563149-6081-4CDF-9BFA-DC717954B311}" type="presParOf" srcId="{34A4BA6A-5239-4D37-838E-74A04F9C2B48}" destId="{FF78DD8F-BBE0-4D04-916E-FBA204931F3C}" srcOrd="48" destOrd="0" presId="urn:microsoft.com/office/officeart/2005/8/layout/list1"/>
    <dgm:cxn modelId="{ED97F7C9-5B1D-4FA5-BA0B-640155C31D27}" type="presParOf" srcId="{FF78DD8F-BBE0-4D04-916E-FBA204931F3C}" destId="{0FF8CB97-EABE-4958-85D4-0107B4CEB863}" srcOrd="0" destOrd="0" presId="urn:microsoft.com/office/officeart/2005/8/layout/list1"/>
    <dgm:cxn modelId="{65981700-9F16-493E-997F-9882D6B86262}" type="presParOf" srcId="{FF78DD8F-BBE0-4D04-916E-FBA204931F3C}" destId="{807E6BDF-DB95-4560-B231-16614AEAB65D}" srcOrd="1" destOrd="0" presId="urn:microsoft.com/office/officeart/2005/8/layout/list1"/>
    <dgm:cxn modelId="{68E43646-C39C-4719-BB5F-084EDCC1F559}" type="presParOf" srcId="{34A4BA6A-5239-4D37-838E-74A04F9C2B48}" destId="{AAE69917-A666-4BB9-AB0E-FA91E07095EA}" srcOrd="49" destOrd="0" presId="urn:microsoft.com/office/officeart/2005/8/layout/list1"/>
    <dgm:cxn modelId="{90066494-E6E0-49A3-8EAD-FCCC1ACD77EC}" type="presParOf" srcId="{34A4BA6A-5239-4D37-838E-74A04F9C2B48}" destId="{39616CD5-69EE-46B3-8CC6-2B0991687ADA}" srcOrd="50" destOrd="0" presId="urn:microsoft.com/office/officeart/2005/8/layout/list1"/>
    <dgm:cxn modelId="{368B0BEB-AA70-42AD-BBFB-71034F0D4EBD}" type="presParOf" srcId="{34A4BA6A-5239-4D37-838E-74A04F9C2B48}" destId="{1786553F-9EAA-4FC8-863C-C2E4F07FB184}" srcOrd="51" destOrd="0" presId="urn:microsoft.com/office/officeart/2005/8/layout/list1"/>
    <dgm:cxn modelId="{BBF58828-A94A-43DE-8C3F-1AF512BD841A}" type="presParOf" srcId="{34A4BA6A-5239-4D37-838E-74A04F9C2B48}" destId="{31F7BE3A-E378-4453-B873-A24974C0B211}" srcOrd="52" destOrd="0" presId="urn:microsoft.com/office/officeart/2005/8/layout/list1"/>
    <dgm:cxn modelId="{9517F2D4-B086-4C9B-9561-B33B86AC52EF}" type="presParOf" srcId="{31F7BE3A-E378-4453-B873-A24974C0B211}" destId="{445B87E2-9002-457B-BCC5-86B215C01779}" srcOrd="0" destOrd="0" presId="urn:microsoft.com/office/officeart/2005/8/layout/list1"/>
    <dgm:cxn modelId="{6306E1BA-12FA-4570-9213-266F6CE71805}" type="presParOf" srcId="{31F7BE3A-E378-4453-B873-A24974C0B211}" destId="{781F4C7B-2BBA-48A3-B1D7-95B91EAA21A7}" srcOrd="1" destOrd="0" presId="urn:microsoft.com/office/officeart/2005/8/layout/list1"/>
    <dgm:cxn modelId="{6E173FF4-6980-41AA-AC99-D49209950AB5}" type="presParOf" srcId="{34A4BA6A-5239-4D37-838E-74A04F9C2B48}" destId="{697553A8-49D3-4B6F-88D7-B99A09127EA7}" srcOrd="53" destOrd="0" presId="urn:microsoft.com/office/officeart/2005/8/layout/list1"/>
    <dgm:cxn modelId="{6CFD85A1-0BD3-4F6D-9430-5FC6B7B1962F}" type="presParOf" srcId="{34A4BA6A-5239-4D37-838E-74A04F9C2B48}" destId="{316FF8ED-1870-48DA-9ED4-819BB22C6034}" srcOrd="54" destOrd="0" presId="urn:microsoft.com/office/officeart/2005/8/layout/lis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B75EBD-85AE-4CA2-90B4-9FD55FA9F0E2}">
      <dsp:nvSpPr>
        <dsp:cNvPr id="0" name=""/>
        <dsp:cNvSpPr/>
      </dsp:nvSpPr>
      <dsp:spPr>
        <a:xfrm rot="10800000">
          <a:off x="1479648" y="1082"/>
          <a:ext cx="4565365" cy="2348750"/>
        </a:xfrm>
        <a:prstGeom prst="homePlat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23654" tIns="60960" rIns="113792" bIns="60960" numCol="1" spcCol="1270" anchor="ctr" anchorCtr="0">
          <a:noAutofit/>
        </a:bodyPr>
        <a:lstStyle/>
        <a:p>
          <a:pPr lvl="0" algn="ctr" defTabSz="711200">
            <a:lnSpc>
              <a:spcPct val="90000"/>
            </a:lnSpc>
            <a:spcBef>
              <a:spcPct val="0"/>
            </a:spcBef>
            <a:spcAft>
              <a:spcPct val="35000"/>
            </a:spcAft>
          </a:pPr>
          <a:r>
            <a:rPr lang="fr-FR" sz="1600" b="0" kern="1200">
              <a:latin typeface="Times New Roman" panose="02020603050405020304" pitchFamily="18" charset="0"/>
              <a:cs typeface="Times New Roman" panose="02020603050405020304" pitchFamily="18" charset="0"/>
            </a:rPr>
            <a:t>Assistance a la maitrise d’ouvrage pour la mise en place et en service d’une plateforme technique pour le centre de recherche pour le developpement de l’economie numerique au </a:t>
          </a:r>
          <a:r>
            <a:rPr lang="fr-FR" sz="1600" b="1" kern="1200">
              <a:latin typeface="Times New Roman" panose="02020603050405020304" pitchFamily="18" charset="0"/>
              <a:cs typeface="Times New Roman" panose="02020603050405020304" pitchFamily="18" charset="0"/>
            </a:rPr>
            <a:t>MINISTERE DES POTES ET TELECOMMUNICATION (MINPOSTEL)</a:t>
          </a:r>
        </a:p>
      </dsp:txBody>
      <dsp:txXfrm rot="10800000">
        <a:off x="2066835" y="1082"/>
        <a:ext cx="3978178" cy="2348750"/>
      </dsp:txXfrm>
    </dsp:sp>
    <dsp:sp modelId="{273B4D86-236B-4FD2-9E60-3D1A2B035BC7}">
      <dsp:nvSpPr>
        <dsp:cNvPr id="0" name=""/>
        <dsp:cNvSpPr/>
      </dsp:nvSpPr>
      <dsp:spPr>
        <a:xfrm>
          <a:off x="784411" y="468322"/>
          <a:ext cx="1414271" cy="1414271"/>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2F6E74D-9083-4019-AD62-16F3FD110AC2}">
      <dsp:nvSpPr>
        <dsp:cNvPr id="0" name=""/>
        <dsp:cNvSpPr/>
      </dsp:nvSpPr>
      <dsp:spPr>
        <a:xfrm rot="10800000">
          <a:off x="1497496" y="2772003"/>
          <a:ext cx="4541567" cy="2084664"/>
        </a:xfrm>
        <a:prstGeom prst="homePlate">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23654" tIns="60960" rIns="113792" bIns="60960" numCol="1" spcCol="1270" anchor="ctr" anchorCtr="0">
          <a:noAutofit/>
        </a:bodyPr>
        <a:lstStyle/>
        <a:p>
          <a:pPr lvl="0" algn="ctr" defTabSz="711200">
            <a:lnSpc>
              <a:spcPct val="90000"/>
            </a:lnSpc>
            <a:spcBef>
              <a:spcPct val="0"/>
            </a:spcBef>
            <a:spcAft>
              <a:spcPct val="35000"/>
            </a:spcAft>
          </a:pPr>
          <a:r>
            <a:rPr lang="fr-FR" sz="1600" b="0" kern="1200">
              <a:latin typeface="Times New Roman" panose="02020603050405020304" pitchFamily="18" charset="0"/>
              <a:cs typeface="Times New Roman" panose="02020603050405020304" pitchFamily="18" charset="0"/>
            </a:rPr>
            <a:t>Assistance a la maitrise d’ouvrage pour le développement et la mise en place d’un système d’information portuaire au </a:t>
          </a:r>
          <a:r>
            <a:rPr lang="fr-FR" sz="1600" b="1" kern="1200">
              <a:latin typeface="Times New Roman" panose="02020603050405020304" pitchFamily="18" charset="0"/>
              <a:cs typeface="Times New Roman" panose="02020603050405020304" pitchFamily="18" charset="0"/>
            </a:rPr>
            <a:t>PORT DE KRIBI</a:t>
          </a:r>
          <a:endParaRPr lang="fr-FR" sz="1600" b="1"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018662" y="2772003"/>
        <a:ext cx="4020401" cy="2084664"/>
      </dsp:txXfrm>
    </dsp:sp>
    <dsp:sp modelId="{25ED64BB-F09D-4899-82EA-A2C08ADDABA8}">
      <dsp:nvSpPr>
        <dsp:cNvPr id="0" name=""/>
        <dsp:cNvSpPr/>
      </dsp:nvSpPr>
      <dsp:spPr>
        <a:xfrm>
          <a:off x="790360" y="3107200"/>
          <a:ext cx="1414271" cy="1414271"/>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9C80B-A3CA-4ECF-BDE7-01A503372970}">
      <dsp:nvSpPr>
        <dsp:cNvPr id="0" name=""/>
        <dsp:cNvSpPr/>
      </dsp:nvSpPr>
      <dsp:spPr>
        <a:xfrm>
          <a:off x="5339" y="0"/>
          <a:ext cx="6233535" cy="55245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Valider la qualité des livrables, l'absence d'anomalies et l'aptitude au fonctionnement</a:t>
          </a:r>
        </a:p>
      </dsp:txBody>
      <dsp:txXfrm>
        <a:off x="5339" y="0"/>
        <a:ext cx="6095423" cy="55245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D1B25-2037-4262-97FD-411C55852CBD}">
      <dsp:nvSpPr>
        <dsp:cNvPr id="0" name=""/>
        <dsp:cNvSpPr/>
      </dsp:nvSpPr>
      <dsp:spPr>
        <a:xfrm>
          <a:off x="881" y="0"/>
          <a:ext cx="2150705" cy="55245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Initialisation</a:t>
          </a:r>
        </a:p>
      </dsp:txBody>
      <dsp:txXfrm>
        <a:off x="881" y="0"/>
        <a:ext cx="2012593" cy="552450"/>
      </dsp:txXfrm>
    </dsp:sp>
    <dsp:sp modelId="{8839C80B-A3CA-4ECF-BDE7-01A503372970}">
      <dsp:nvSpPr>
        <dsp:cNvPr id="0" name=""/>
        <dsp:cNvSpPr/>
      </dsp:nvSpPr>
      <dsp:spPr>
        <a:xfrm>
          <a:off x="1843864" y="0"/>
          <a:ext cx="2795982" cy="552450"/>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Cadrage</a:t>
          </a:r>
        </a:p>
      </dsp:txBody>
      <dsp:txXfrm>
        <a:off x="2120089" y="0"/>
        <a:ext cx="2243532" cy="552450"/>
      </dsp:txXfrm>
    </dsp:sp>
    <dsp:sp modelId="{4834C5A8-814D-4EFD-90EB-629B5255BB1E}">
      <dsp:nvSpPr>
        <dsp:cNvPr id="0" name=""/>
        <dsp:cNvSpPr/>
      </dsp:nvSpPr>
      <dsp:spPr>
        <a:xfrm>
          <a:off x="4088169" y="0"/>
          <a:ext cx="2150705" cy="552450"/>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Réunion de lancement</a:t>
          </a:r>
        </a:p>
      </dsp:txBody>
      <dsp:txXfrm>
        <a:off x="4364394" y="0"/>
        <a:ext cx="1598255" cy="55245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D1B25-2037-4262-97FD-411C55852CBD}">
      <dsp:nvSpPr>
        <dsp:cNvPr id="0" name=""/>
        <dsp:cNvSpPr/>
      </dsp:nvSpPr>
      <dsp:spPr>
        <a:xfrm>
          <a:off x="881" y="0"/>
          <a:ext cx="2150705" cy="55245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Initialisation</a:t>
          </a:r>
        </a:p>
      </dsp:txBody>
      <dsp:txXfrm>
        <a:off x="881" y="0"/>
        <a:ext cx="2012593" cy="552450"/>
      </dsp:txXfrm>
    </dsp:sp>
    <dsp:sp modelId="{8839C80B-A3CA-4ECF-BDE7-01A503372970}">
      <dsp:nvSpPr>
        <dsp:cNvPr id="0" name=""/>
        <dsp:cNvSpPr/>
      </dsp:nvSpPr>
      <dsp:spPr>
        <a:xfrm>
          <a:off x="1843864" y="0"/>
          <a:ext cx="2795982" cy="552450"/>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Cadrage</a:t>
          </a:r>
        </a:p>
      </dsp:txBody>
      <dsp:txXfrm>
        <a:off x="2120089" y="0"/>
        <a:ext cx="2243532" cy="552450"/>
      </dsp:txXfrm>
    </dsp:sp>
    <dsp:sp modelId="{4834C5A8-814D-4EFD-90EB-629B5255BB1E}">
      <dsp:nvSpPr>
        <dsp:cNvPr id="0" name=""/>
        <dsp:cNvSpPr/>
      </dsp:nvSpPr>
      <dsp:spPr>
        <a:xfrm>
          <a:off x="4088169" y="0"/>
          <a:ext cx="2150705" cy="552450"/>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Réunion de lancement</a:t>
          </a:r>
        </a:p>
      </dsp:txBody>
      <dsp:txXfrm>
        <a:off x="4364394" y="0"/>
        <a:ext cx="1598255" cy="55245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D1B25-2037-4262-97FD-411C55852CBD}">
      <dsp:nvSpPr>
        <dsp:cNvPr id="0" name=""/>
        <dsp:cNvSpPr/>
      </dsp:nvSpPr>
      <dsp:spPr>
        <a:xfrm>
          <a:off x="0" y="0"/>
          <a:ext cx="6232782" cy="55245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Organiser le support, la maintenance corrective et évolutive</a:t>
          </a:r>
        </a:p>
      </dsp:txBody>
      <dsp:txXfrm>
        <a:off x="0" y="0"/>
        <a:ext cx="6094670" cy="55245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8E7715-2154-4086-B48B-12A1EC5CDD38}">
      <dsp:nvSpPr>
        <dsp:cNvPr id="0" name=""/>
        <dsp:cNvSpPr/>
      </dsp:nvSpPr>
      <dsp:spPr>
        <a:xfrm>
          <a:off x="0" y="0"/>
          <a:ext cx="6334125" cy="388620"/>
        </a:xfrm>
        <a:prstGeom prst="rect">
          <a:avLst/>
        </a:prstGeom>
        <a:solidFill>
          <a:schemeClr val="accent1">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latin typeface="Times New Roman" panose="02020603050405020304" pitchFamily="18" charset="0"/>
              <a:cs typeface="Times New Roman" panose="02020603050405020304" pitchFamily="18" charset="0"/>
            </a:rPr>
            <a:t>CADRAGE DES BESOINS ET CONTEXTE DE LA FORMATION</a:t>
          </a:r>
        </a:p>
      </dsp:txBody>
      <dsp:txXfrm>
        <a:off x="0" y="0"/>
        <a:ext cx="6334125" cy="388620"/>
      </dsp:txXfrm>
    </dsp:sp>
    <dsp:sp modelId="{D2FE3B96-85CA-41BD-923C-265358C14BA9}">
      <dsp:nvSpPr>
        <dsp:cNvPr id="0" name=""/>
        <dsp:cNvSpPr/>
      </dsp:nvSpPr>
      <dsp:spPr>
        <a:xfrm>
          <a:off x="3092" y="388620"/>
          <a:ext cx="2109313" cy="816102"/>
        </a:xfrm>
        <a:prstGeom prst="rect">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fr-FR" sz="1600" kern="1200">
              <a:latin typeface="Times New Roman" panose="02020603050405020304" pitchFamily="18" charset="0"/>
              <a:cs typeface="Times New Roman" panose="02020603050405020304" pitchFamily="18" charset="0"/>
            </a:rPr>
            <a:t>Déterminer le contexte dans lequel se situe la formation</a:t>
          </a:r>
        </a:p>
      </dsp:txBody>
      <dsp:txXfrm>
        <a:off x="3092" y="388620"/>
        <a:ext cx="2109313" cy="816102"/>
      </dsp:txXfrm>
    </dsp:sp>
    <dsp:sp modelId="{E91B7A39-CA01-4F55-B341-E4652932B47E}">
      <dsp:nvSpPr>
        <dsp:cNvPr id="0" name=""/>
        <dsp:cNvSpPr/>
      </dsp:nvSpPr>
      <dsp:spPr>
        <a:xfrm>
          <a:off x="2112405" y="388620"/>
          <a:ext cx="2109313" cy="816102"/>
        </a:xfrm>
        <a:prstGeom prst="rect">
          <a:avLst/>
        </a:prstGeom>
        <a:gradFill rotWithShape="0">
          <a:gsLst>
            <a:gs pos="0">
              <a:schemeClr val="accent1">
                <a:shade val="80000"/>
                <a:hueOff val="153123"/>
                <a:satOff val="-2196"/>
                <a:lumOff val="12807"/>
                <a:alphaOff val="0"/>
                <a:tint val="50000"/>
                <a:satMod val="300000"/>
              </a:schemeClr>
            </a:gs>
            <a:gs pos="35000">
              <a:schemeClr val="accent1">
                <a:shade val="80000"/>
                <a:hueOff val="153123"/>
                <a:satOff val="-2196"/>
                <a:lumOff val="12807"/>
                <a:alphaOff val="0"/>
                <a:tint val="37000"/>
                <a:satMod val="300000"/>
              </a:schemeClr>
            </a:gs>
            <a:gs pos="100000">
              <a:schemeClr val="accent1">
                <a:shade val="80000"/>
                <a:hueOff val="153123"/>
                <a:satOff val="-2196"/>
                <a:lumOff val="1280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fr-FR" sz="1600" kern="1200">
              <a:latin typeface="Times New Roman" panose="02020603050405020304" pitchFamily="18" charset="0"/>
              <a:cs typeface="Times New Roman" panose="02020603050405020304" pitchFamily="18" charset="0"/>
            </a:rPr>
            <a:t>Enumérer les besoins auxquels doit répondre la formation</a:t>
          </a:r>
        </a:p>
      </dsp:txBody>
      <dsp:txXfrm>
        <a:off x="2112405" y="388620"/>
        <a:ext cx="2109313" cy="816102"/>
      </dsp:txXfrm>
    </dsp:sp>
    <dsp:sp modelId="{BA22145D-972E-4280-B892-9A5C3C08B578}">
      <dsp:nvSpPr>
        <dsp:cNvPr id="0" name=""/>
        <dsp:cNvSpPr/>
      </dsp:nvSpPr>
      <dsp:spPr>
        <a:xfrm>
          <a:off x="4221719" y="388620"/>
          <a:ext cx="2109313" cy="816102"/>
        </a:xfrm>
        <a:prstGeom prst="rect">
          <a:avLst/>
        </a:prstGeom>
        <a:gradFill rotWithShape="0">
          <a:gsLst>
            <a:gs pos="0">
              <a:schemeClr val="accent1">
                <a:shade val="80000"/>
                <a:hueOff val="306246"/>
                <a:satOff val="-4392"/>
                <a:lumOff val="25615"/>
                <a:alphaOff val="0"/>
                <a:tint val="50000"/>
                <a:satMod val="300000"/>
              </a:schemeClr>
            </a:gs>
            <a:gs pos="35000">
              <a:schemeClr val="accent1">
                <a:shade val="80000"/>
                <a:hueOff val="306246"/>
                <a:satOff val="-4392"/>
                <a:lumOff val="25615"/>
                <a:alphaOff val="0"/>
                <a:tint val="37000"/>
                <a:satMod val="300000"/>
              </a:schemeClr>
            </a:gs>
            <a:gs pos="100000">
              <a:schemeClr val="accent1">
                <a:shade val="80000"/>
                <a:hueOff val="306246"/>
                <a:satOff val="-4392"/>
                <a:lumOff val="256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fr-FR" sz="1600" kern="1200">
              <a:latin typeface="Times New Roman" panose="02020603050405020304" pitchFamily="18" charset="0"/>
              <a:cs typeface="Times New Roman" panose="02020603050405020304" pitchFamily="18" charset="0"/>
            </a:rPr>
            <a:t>Déterminer les finalités des actions de formation à envisager</a:t>
          </a:r>
        </a:p>
      </dsp:txBody>
      <dsp:txXfrm>
        <a:off x="4221719" y="388620"/>
        <a:ext cx="2109313" cy="816102"/>
      </dsp:txXfrm>
    </dsp:sp>
    <dsp:sp modelId="{8B91C3DB-0165-451D-B73F-E98E15112DB8}">
      <dsp:nvSpPr>
        <dsp:cNvPr id="0" name=""/>
        <dsp:cNvSpPr/>
      </dsp:nvSpPr>
      <dsp:spPr>
        <a:xfrm>
          <a:off x="0" y="1204722"/>
          <a:ext cx="6334125" cy="90678"/>
        </a:xfrm>
        <a:prstGeom prst="rect">
          <a:avLst/>
        </a:prstGeom>
        <a:solidFill>
          <a:schemeClr val="accent1">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5A517-0429-4F39-886A-AC849C2035F1}">
      <dsp:nvSpPr>
        <dsp:cNvPr id="0" name=""/>
        <dsp:cNvSpPr/>
      </dsp:nvSpPr>
      <dsp:spPr>
        <a:xfrm>
          <a:off x="2604" y="1259"/>
          <a:ext cx="5328791" cy="119345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9540" tIns="129540" rIns="129540" bIns="129540" numCol="1" spcCol="1270" anchor="ctr" anchorCtr="0">
          <a:noAutofit/>
        </a:bodyPr>
        <a:lstStyle/>
        <a:p>
          <a:pPr lvl="0" algn="ctr" defTabSz="1511300">
            <a:lnSpc>
              <a:spcPct val="90000"/>
            </a:lnSpc>
            <a:spcBef>
              <a:spcPct val="0"/>
            </a:spcBef>
            <a:spcAft>
              <a:spcPct val="35000"/>
            </a:spcAft>
          </a:pPr>
          <a:r>
            <a:rPr lang="fr-FR" sz="3400" kern="1200">
              <a:latin typeface="Times New Roman" panose="02020603050405020304" pitchFamily="18" charset="0"/>
              <a:cs typeface="Times New Roman" panose="02020603050405020304" pitchFamily="18" charset="0"/>
            </a:rPr>
            <a:t>COPIL (Comité de pilotage)</a:t>
          </a:r>
        </a:p>
      </dsp:txBody>
      <dsp:txXfrm>
        <a:off x="37559" y="36214"/>
        <a:ext cx="5258881" cy="1123542"/>
      </dsp:txXfrm>
    </dsp:sp>
    <dsp:sp modelId="{27F20888-471E-4FB1-8CBC-4735A36BBE2D}">
      <dsp:nvSpPr>
        <dsp:cNvPr id="0" name=""/>
        <dsp:cNvSpPr/>
      </dsp:nvSpPr>
      <dsp:spPr>
        <a:xfrm>
          <a:off x="2604" y="1289223"/>
          <a:ext cx="5328791" cy="1193452"/>
        </a:xfrm>
        <a:prstGeom prst="roundRect">
          <a:avLst>
            <a:gd name="adj" fmla="val 10000"/>
          </a:avLst>
        </a:prstGeom>
        <a:solidFill>
          <a:srgbClr val="00B0A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5730" tIns="125730" rIns="125730" bIns="125730" numCol="1" spcCol="1270" anchor="ctr" anchorCtr="0">
          <a:noAutofit/>
        </a:bodyPr>
        <a:lstStyle/>
        <a:p>
          <a:pPr lvl="0" algn="ctr" defTabSz="1466850">
            <a:lnSpc>
              <a:spcPct val="90000"/>
            </a:lnSpc>
            <a:spcBef>
              <a:spcPct val="0"/>
            </a:spcBef>
            <a:spcAft>
              <a:spcPct val="35000"/>
            </a:spcAft>
          </a:pPr>
          <a:r>
            <a:rPr lang="fr-FR" sz="3300" kern="1200">
              <a:latin typeface="Times New Roman" panose="02020603050405020304" pitchFamily="18" charset="0"/>
              <a:cs typeface="Times New Roman" panose="02020603050405020304" pitchFamily="18" charset="0"/>
            </a:rPr>
            <a:t>COMOP (Comité Opérationnel)</a:t>
          </a:r>
        </a:p>
      </dsp:txBody>
      <dsp:txXfrm>
        <a:off x="37559" y="1324178"/>
        <a:ext cx="5258881" cy="1123542"/>
      </dsp:txXfrm>
    </dsp:sp>
    <dsp:sp modelId="{17170FA2-76B0-4F2C-8BCE-FA4B0F5AED31}">
      <dsp:nvSpPr>
        <dsp:cNvPr id="0" name=""/>
        <dsp:cNvSpPr/>
      </dsp:nvSpPr>
      <dsp:spPr>
        <a:xfrm>
          <a:off x="2604" y="2577188"/>
          <a:ext cx="5328791" cy="11934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5730" tIns="125730" rIns="125730" bIns="125730" numCol="1" spcCol="1270" anchor="ctr" anchorCtr="0">
          <a:noAutofit/>
        </a:bodyPr>
        <a:lstStyle/>
        <a:p>
          <a:pPr lvl="0" algn="ctr" defTabSz="1466850">
            <a:lnSpc>
              <a:spcPct val="90000"/>
            </a:lnSpc>
            <a:spcBef>
              <a:spcPct val="0"/>
            </a:spcBef>
            <a:spcAft>
              <a:spcPct val="35000"/>
            </a:spcAft>
          </a:pPr>
          <a:r>
            <a:rPr lang="fr-FR" sz="3300" kern="1200">
              <a:latin typeface="Times New Roman" panose="02020603050405020304" pitchFamily="18" charset="0"/>
              <a:cs typeface="Times New Roman" panose="02020603050405020304" pitchFamily="18" charset="0"/>
            </a:rPr>
            <a:t>Ateliers</a:t>
          </a:r>
        </a:p>
      </dsp:txBody>
      <dsp:txXfrm>
        <a:off x="37559" y="2612143"/>
        <a:ext cx="5258881" cy="112354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0CF146-CA57-4D83-82E2-DEB03D058A74}">
      <dsp:nvSpPr>
        <dsp:cNvPr id="0" name=""/>
        <dsp:cNvSpPr/>
      </dsp:nvSpPr>
      <dsp:spPr>
        <a:xfrm>
          <a:off x="2909" y="1637"/>
          <a:ext cx="1271933" cy="97779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kern="1200">
              <a:latin typeface="Times New Roman" panose="02020603050405020304" pitchFamily="18" charset="0"/>
              <a:cs typeface="Times New Roman" panose="02020603050405020304" pitchFamily="18" charset="0"/>
            </a:rPr>
            <a:t>les objectifs / exigences (TDR)</a:t>
          </a:r>
        </a:p>
      </dsp:txBody>
      <dsp:txXfrm>
        <a:off x="31548" y="30276"/>
        <a:ext cx="1214655" cy="920521"/>
      </dsp:txXfrm>
    </dsp:sp>
    <dsp:sp modelId="{98FB4529-751B-474D-ACC9-9123089B721D}">
      <dsp:nvSpPr>
        <dsp:cNvPr id="0" name=""/>
        <dsp:cNvSpPr/>
      </dsp:nvSpPr>
      <dsp:spPr>
        <a:xfrm>
          <a:off x="1402036" y="332817"/>
          <a:ext cx="269650" cy="31543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latin typeface="Times New Roman" panose="02020603050405020304" pitchFamily="18" charset="0"/>
            <a:cs typeface="Times New Roman" panose="02020603050405020304" pitchFamily="18" charset="0"/>
          </a:endParaRPr>
        </a:p>
      </dsp:txBody>
      <dsp:txXfrm>
        <a:off x="1402036" y="395905"/>
        <a:ext cx="188755" cy="189263"/>
      </dsp:txXfrm>
    </dsp:sp>
    <dsp:sp modelId="{84C6E587-D640-4FAA-A3DC-E3045685A971}">
      <dsp:nvSpPr>
        <dsp:cNvPr id="0" name=""/>
        <dsp:cNvSpPr/>
      </dsp:nvSpPr>
      <dsp:spPr>
        <a:xfrm>
          <a:off x="1783616" y="1637"/>
          <a:ext cx="1271933" cy="977799"/>
        </a:xfrm>
        <a:prstGeom prst="roundRect">
          <a:avLst>
            <a:gd name="adj" fmla="val 1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kern="1200">
              <a:latin typeface="Times New Roman" panose="02020603050405020304" pitchFamily="18" charset="0"/>
              <a:cs typeface="Times New Roman" panose="02020603050405020304" pitchFamily="18" charset="0"/>
            </a:rPr>
            <a:t>la planification</a:t>
          </a:r>
        </a:p>
      </dsp:txBody>
      <dsp:txXfrm>
        <a:off x="1812255" y="30276"/>
        <a:ext cx="1214655" cy="920521"/>
      </dsp:txXfrm>
    </dsp:sp>
    <dsp:sp modelId="{DE45F4BF-2A16-4734-9D62-EFA2F564D47A}">
      <dsp:nvSpPr>
        <dsp:cNvPr id="0" name=""/>
        <dsp:cNvSpPr/>
      </dsp:nvSpPr>
      <dsp:spPr>
        <a:xfrm>
          <a:off x="3182744" y="332817"/>
          <a:ext cx="269650" cy="315439"/>
        </a:xfrm>
        <a:prstGeom prst="rightArrow">
          <a:avLst>
            <a:gd name="adj1" fmla="val 60000"/>
            <a:gd name="adj2" fmla="val 5000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latin typeface="Times New Roman" panose="02020603050405020304" pitchFamily="18" charset="0"/>
            <a:cs typeface="Times New Roman" panose="02020603050405020304" pitchFamily="18" charset="0"/>
          </a:endParaRPr>
        </a:p>
      </dsp:txBody>
      <dsp:txXfrm>
        <a:off x="3182744" y="395905"/>
        <a:ext cx="188755" cy="189263"/>
      </dsp:txXfrm>
    </dsp:sp>
    <dsp:sp modelId="{EBF49F94-1C2C-4150-BDDC-7BC0C8FB9D7B}">
      <dsp:nvSpPr>
        <dsp:cNvPr id="0" name=""/>
        <dsp:cNvSpPr/>
      </dsp:nvSpPr>
      <dsp:spPr>
        <a:xfrm>
          <a:off x="3564324" y="1637"/>
          <a:ext cx="1271933" cy="977799"/>
        </a:xfrm>
        <a:prstGeom prst="roundRect">
          <a:avLst>
            <a:gd name="adj" fmla="val 1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kern="1200">
              <a:latin typeface="Times New Roman" panose="02020603050405020304" pitchFamily="18" charset="0"/>
              <a:cs typeface="Times New Roman" panose="02020603050405020304" pitchFamily="18" charset="0"/>
            </a:rPr>
            <a:t>les ressources humaines, matérielles et logicielles</a:t>
          </a:r>
        </a:p>
      </dsp:txBody>
      <dsp:txXfrm>
        <a:off x="3592963" y="30276"/>
        <a:ext cx="1214655" cy="920521"/>
      </dsp:txXfrm>
    </dsp:sp>
    <dsp:sp modelId="{32DBB964-AA03-440A-954E-058A3193A403}">
      <dsp:nvSpPr>
        <dsp:cNvPr id="0" name=""/>
        <dsp:cNvSpPr/>
      </dsp:nvSpPr>
      <dsp:spPr>
        <a:xfrm>
          <a:off x="4963451" y="332817"/>
          <a:ext cx="269650" cy="315439"/>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latin typeface="Times New Roman" panose="02020603050405020304" pitchFamily="18" charset="0"/>
            <a:cs typeface="Times New Roman" panose="02020603050405020304" pitchFamily="18" charset="0"/>
          </a:endParaRPr>
        </a:p>
      </dsp:txBody>
      <dsp:txXfrm>
        <a:off x="4963451" y="395905"/>
        <a:ext cx="188755" cy="189263"/>
      </dsp:txXfrm>
    </dsp:sp>
    <dsp:sp modelId="{B673247F-E725-4092-8AF5-13AAEEDCE26E}">
      <dsp:nvSpPr>
        <dsp:cNvPr id="0" name=""/>
        <dsp:cNvSpPr/>
      </dsp:nvSpPr>
      <dsp:spPr>
        <a:xfrm>
          <a:off x="5345031" y="1637"/>
          <a:ext cx="1271933" cy="977799"/>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kern="1200">
              <a:latin typeface="Times New Roman" panose="02020603050405020304" pitchFamily="18" charset="0"/>
              <a:cs typeface="Times New Roman" panose="02020603050405020304" pitchFamily="18" charset="0"/>
            </a:rPr>
            <a:t>les risques</a:t>
          </a:r>
        </a:p>
      </dsp:txBody>
      <dsp:txXfrm>
        <a:off x="5373670" y="30276"/>
        <a:ext cx="1214655" cy="92052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84A10A-DF1D-467A-BC47-010064F89382}">
      <dsp:nvSpPr>
        <dsp:cNvPr id="0" name=""/>
        <dsp:cNvSpPr/>
      </dsp:nvSpPr>
      <dsp:spPr>
        <a:xfrm rot="16200000">
          <a:off x="678656" y="-678656"/>
          <a:ext cx="1347787" cy="2705100"/>
        </a:xfrm>
        <a:prstGeom prst="round1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fr-FR" sz="1700" kern="1200">
              <a:latin typeface="Times New Roman" panose="02020603050405020304" pitchFamily="18" charset="0"/>
              <a:cs typeface="Times New Roman" panose="02020603050405020304" pitchFamily="18" charset="0"/>
            </a:rPr>
            <a:t>écrire ce que l'on fait </a:t>
          </a:r>
        </a:p>
        <a:p>
          <a:pPr lvl="0" algn="ctr" defTabSz="755650">
            <a:lnSpc>
              <a:spcPct val="90000"/>
            </a:lnSpc>
            <a:spcBef>
              <a:spcPct val="0"/>
            </a:spcBef>
            <a:spcAft>
              <a:spcPct val="35000"/>
            </a:spcAft>
          </a:pPr>
          <a:r>
            <a:rPr lang="fr-FR" sz="1700" kern="1200">
              <a:latin typeface="Times New Roman" panose="02020603050405020304" pitchFamily="18" charset="0"/>
              <a:cs typeface="Times New Roman" panose="02020603050405020304" pitchFamily="18" charset="0"/>
            </a:rPr>
            <a:t> </a:t>
          </a:r>
          <a:r>
            <a:rPr lang="fr-FR" sz="1200" kern="1200">
              <a:latin typeface="Times New Roman" panose="02020603050405020304" pitchFamily="18" charset="0"/>
              <a:cs typeface="Times New Roman" panose="02020603050405020304" pitchFamily="18" charset="0"/>
            </a:rPr>
            <a:t>définir qui, quoi, où, quand, comment, combien, et pourquoi (QQOQCCP)</a:t>
          </a:r>
        </a:p>
      </dsp:txBody>
      <dsp:txXfrm rot="5400000">
        <a:off x="-1" y="1"/>
        <a:ext cx="2705100" cy="1010840"/>
      </dsp:txXfrm>
    </dsp:sp>
    <dsp:sp modelId="{8EB9043E-B5DC-4F3B-BA54-2D0EE0030E76}">
      <dsp:nvSpPr>
        <dsp:cNvPr id="0" name=""/>
        <dsp:cNvSpPr/>
      </dsp:nvSpPr>
      <dsp:spPr>
        <a:xfrm>
          <a:off x="2705100" y="0"/>
          <a:ext cx="2705100" cy="1347787"/>
        </a:xfrm>
        <a:prstGeom prst="round1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fr-FR" sz="1700" kern="1200">
              <a:latin typeface="Times New Roman" panose="02020603050405020304" pitchFamily="18" charset="0"/>
              <a:cs typeface="Times New Roman" panose="02020603050405020304" pitchFamily="18" charset="0"/>
            </a:rPr>
            <a:t>faire ce que l'on a écrit</a:t>
          </a:r>
        </a:p>
        <a:p>
          <a:pPr lvl="0" algn="ctr" defTabSz="75565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conformément à ce que l’on a écrit</a:t>
          </a:r>
        </a:p>
      </dsp:txBody>
      <dsp:txXfrm>
        <a:off x="2705100" y="0"/>
        <a:ext cx="2705100" cy="1010840"/>
      </dsp:txXfrm>
    </dsp:sp>
    <dsp:sp modelId="{1BE21A52-289E-4E16-B73A-6D74DB88CE99}">
      <dsp:nvSpPr>
        <dsp:cNvPr id="0" name=""/>
        <dsp:cNvSpPr/>
      </dsp:nvSpPr>
      <dsp:spPr>
        <a:xfrm rot="10800000">
          <a:off x="0" y="1347787"/>
          <a:ext cx="2705100" cy="1347787"/>
        </a:xfrm>
        <a:prstGeom prst="round1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fr-FR" sz="1800" kern="1200">
              <a:latin typeface="Times New Roman" panose="02020603050405020304" pitchFamily="18" charset="0"/>
              <a:cs typeface="Times New Roman" panose="02020603050405020304" pitchFamily="18" charset="0"/>
            </a:rPr>
            <a:t>valider ce que l'on a fait</a:t>
          </a:r>
        </a:p>
        <a:p>
          <a:pPr lvl="0" algn="ctr" defTabSz="8001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vérifier la qualité de ce que l'on a fait</a:t>
          </a:r>
          <a:endParaRPr lang="fr-FR" sz="2400" kern="1200">
            <a:latin typeface="Times New Roman" panose="02020603050405020304" pitchFamily="18" charset="0"/>
            <a:cs typeface="Times New Roman" panose="02020603050405020304" pitchFamily="18" charset="0"/>
          </a:endParaRPr>
        </a:p>
      </dsp:txBody>
      <dsp:txXfrm rot="10800000">
        <a:off x="0" y="1684734"/>
        <a:ext cx="2705100" cy="1010840"/>
      </dsp:txXfrm>
    </dsp:sp>
    <dsp:sp modelId="{29A1844C-027F-47FA-90E3-43E100F08833}">
      <dsp:nvSpPr>
        <dsp:cNvPr id="0" name=""/>
        <dsp:cNvSpPr/>
      </dsp:nvSpPr>
      <dsp:spPr>
        <a:xfrm rot="5400000">
          <a:off x="3383756" y="669131"/>
          <a:ext cx="1347787" cy="2705100"/>
        </a:xfrm>
        <a:prstGeom prst="round1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fr-FR" sz="1800" kern="1200">
              <a:latin typeface="Times New Roman" panose="02020603050405020304" pitchFamily="18" charset="0"/>
              <a:cs typeface="Times New Roman" panose="02020603050405020304" pitchFamily="18" charset="0"/>
            </a:rPr>
            <a:t>écrire ce que l'on a fait</a:t>
          </a:r>
        </a:p>
        <a:p>
          <a:pPr lvl="0" algn="ctr" defTabSz="8001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vérifier la conformité de ce que l'on a fait par rapport à ce que l'on a écrit</a:t>
          </a:r>
        </a:p>
      </dsp:txBody>
      <dsp:txXfrm rot="-5400000">
        <a:off x="2705099" y="1684734"/>
        <a:ext cx="2705100" cy="1010840"/>
      </dsp:txXfrm>
    </dsp:sp>
    <dsp:sp modelId="{61971371-6DA8-4D79-AA15-C18E753B9FA4}">
      <dsp:nvSpPr>
        <dsp:cNvPr id="0" name=""/>
        <dsp:cNvSpPr/>
      </dsp:nvSpPr>
      <dsp:spPr>
        <a:xfrm>
          <a:off x="1893570" y="1010840"/>
          <a:ext cx="1623060" cy="673893"/>
        </a:xfrm>
        <a:prstGeom prst="roundRect">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fr-FR" sz="2900" kern="1200">
              <a:latin typeface="Times New Roman" panose="02020603050405020304" pitchFamily="18" charset="0"/>
              <a:cs typeface="Times New Roman" panose="02020603050405020304" pitchFamily="18" charset="0"/>
            </a:rPr>
            <a:t>PAQ</a:t>
          </a:r>
        </a:p>
      </dsp:txBody>
      <dsp:txXfrm>
        <a:off x="1926467" y="1043737"/>
        <a:ext cx="1557266" cy="60809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A0C777-2765-4004-ACC3-8FF2812597FE}">
      <dsp:nvSpPr>
        <dsp:cNvPr id="0" name=""/>
        <dsp:cNvSpPr/>
      </dsp:nvSpPr>
      <dsp:spPr>
        <a:xfrm rot="5400000">
          <a:off x="450835" y="746166"/>
          <a:ext cx="655296" cy="746031"/>
        </a:xfrm>
        <a:prstGeom prst="bentUpArrow">
          <a:avLst>
            <a:gd name="adj1" fmla="val 32840"/>
            <a:gd name="adj2" fmla="val 25000"/>
            <a:gd name="adj3" fmla="val 35780"/>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DA817CF1-F627-4C71-8AC1-930E602EA103}">
      <dsp:nvSpPr>
        <dsp:cNvPr id="0" name=""/>
        <dsp:cNvSpPr/>
      </dsp:nvSpPr>
      <dsp:spPr>
        <a:xfrm>
          <a:off x="277221" y="19757"/>
          <a:ext cx="1103132" cy="772157"/>
        </a:xfrm>
        <a:prstGeom prst="roundRect">
          <a:avLst>
            <a:gd name="adj" fmla="val 1667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b="1" kern="1200" cap="none" spc="0">
              <a:ln w="0"/>
              <a:solidFill>
                <a:sysClr val="windowText" lastClr="000000"/>
              </a:solidFill>
              <a:effectLst/>
              <a:latin typeface="Times New Roman" panose="02020603050405020304" pitchFamily="18" charset="0"/>
              <a:cs typeface="Times New Roman" panose="02020603050405020304" pitchFamily="18" charset="0"/>
            </a:rPr>
            <a:t>QUOI / POURQUOI</a:t>
          </a:r>
        </a:p>
      </dsp:txBody>
      <dsp:txXfrm>
        <a:off x="314921" y="57457"/>
        <a:ext cx="1027732" cy="696757"/>
      </dsp:txXfrm>
    </dsp:sp>
    <dsp:sp modelId="{8E5B62D8-3F95-4C48-959D-4381657DCDA4}">
      <dsp:nvSpPr>
        <dsp:cNvPr id="0" name=""/>
        <dsp:cNvSpPr/>
      </dsp:nvSpPr>
      <dsp:spPr>
        <a:xfrm>
          <a:off x="1427899" y="76243"/>
          <a:ext cx="2137492" cy="699544"/>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5720" tIns="45720" rIns="45720" bIns="45720" numCol="1" spcCol="1270" anchor="ctr" anchorCtr="0">
          <a:noAutofit/>
        </a:bodyPr>
        <a:lstStyle/>
        <a:p>
          <a:pPr marL="180000" lvl="1" indent="-180000" algn="l" defTabSz="533400">
            <a:lnSpc>
              <a:spcPct val="100000"/>
            </a:lnSpc>
            <a:spcBef>
              <a:spcPct val="0"/>
            </a:spcBef>
            <a:spcAft>
              <a:spcPts val="300"/>
            </a:spcAft>
            <a:buChar char="••"/>
          </a:pPr>
          <a:r>
            <a:rPr lang="fr-FR" sz="1200" kern="1200">
              <a:latin typeface="Times New Roman" panose="02020603050405020304" pitchFamily="18" charset="0"/>
              <a:cs typeface="Times New Roman" panose="02020603050405020304" pitchFamily="18" charset="0"/>
            </a:rPr>
            <a:t>actions</a:t>
          </a:r>
        </a:p>
        <a:p>
          <a:pPr marL="180000" lvl="1" indent="-180000" algn="l" defTabSz="533400">
            <a:lnSpc>
              <a:spcPct val="100000"/>
            </a:lnSpc>
            <a:spcBef>
              <a:spcPct val="0"/>
            </a:spcBef>
            <a:spcAft>
              <a:spcPts val="300"/>
            </a:spcAft>
            <a:buChar char="••"/>
          </a:pPr>
          <a:r>
            <a:rPr lang="fr-FR" sz="1200" kern="1200">
              <a:latin typeface="Times New Roman" panose="02020603050405020304" pitchFamily="18" charset="0"/>
              <a:cs typeface="Times New Roman" panose="02020603050405020304" pitchFamily="18" charset="0"/>
            </a:rPr>
            <a:t>objectifs</a:t>
          </a:r>
        </a:p>
        <a:p>
          <a:pPr marL="180000" lvl="1" indent="-180000" algn="l" defTabSz="533400">
            <a:lnSpc>
              <a:spcPct val="100000"/>
            </a:lnSpc>
            <a:spcBef>
              <a:spcPct val="0"/>
            </a:spcBef>
            <a:spcAft>
              <a:spcPts val="300"/>
            </a:spcAft>
            <a:buChar char="••"/>
          </a:pPr>
          <a:r>
            <a:rPr lang="fr-FR" sz="1200" kern="1200">
              <a:latin typeface="Times New Roman" panose="02020603050405020304" pitchFamily="18" charset="0"/>
              <a:cs typeface="Times New Roman" panose="02020603050405020304" pitchFamily="18" charset="0"/>
            </a:rPr>
            <a:t>livrables</a:t>
          </a:r>
        </a:p>
      </dsp:txBody>
      <dsp:txXfrm>
        <a:off x="1427899" y="76243"/>
        <a:ext cx="2137492" cy="699544"/>
      </dsp:txXfrm>
    </dsp:sp>
    <dsp:sp modelId="{69F37DD7-701F-4806-90C2-10EE7531B4DF}">
      <dsp:nvSpPr>
        <dsp:cNvPr id="0" name=""/>
        <dsp:cNvSpPr/>
      </dsp:nvSpPr>
      <dsp:spPr>
        <a:xfrm rot="5400000">
          <a:off x="1685892" y="1613553"/>
          <a:ext cx="655296" cy="746031"/>
        </a:xfrm>
        <a:prstGeom prst="bentUpArrow">
          <a:avLst>
            <a:gd name="adj1" fmla="val 32840"/>
            <a:gd name="adj2" fmla="val 25000"/>
            <a:gd name="adj3" fmla="val 35780"/>
          </a:avLst>
        </a:prstGeom>
        <a:solidFill>
          <a:schemeClr val="accent4">
            <a:tint val="50000"/>
            <a:hueOff val="-1962696"/>
            <a:satOff val="9881"/>
            <a:lumOff val="6361"/>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0B5760A5-C056-4C40-BD9B-64EB6F4168E6}">
      <dsp:nvSpPr>
        <dsp:cNvPr id="0" name=""/>
        <dsp:cNvSpPr/>
      </dsp:nvSpPr>
      <dsp:spPr>
        <a:xfrm>
          <a:off x="1512278" y="887144"/>
          <a:ext cx="1103132" cy="772157"/>
        </a:xfrm>
        <a:prstGeom prst="roundRect">
          <a:avLst>
            <a:gd name="adj" fmla="val 16670"/>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b="1" kern="1200" cap="none" spc="0">
              <a:ln w="0"/>
              <a:solidFill>
                <a:sysClr val="windowText" lastClr="000000"/>
              </a:solidFill>
              <a:effectLst/>
              <a:latin typeface="Times New Roman" panose="02020603050405020304" pitchFamily="18" charset="0"/>
              <a:cs typeface="Times New Roman" panose="02020603050405020304" pitchFamily="18" charset="0"/>
            </a:rPr>
            <a:t>QUI</a:t>
          </a:r>
        </a:p>
      </dsp:txBody>
      <dsp:txXfrm>
        <a:off x="1549978" y="924844"/>
        <a:ext cx="1027732" cy="696757"/>
      </dsp:txXfrm>
    </dsp:sp>
    <dsp:sp modelId="{E98DFA74-25EF-4662-86CC-624F79632D2A}">
      <dsp:nvSpPr>
        <dsp:cNvPr id="0" name=""/>
        <dsp:cNvSpPr/>
      </dsp:nvSpPr>
      <dsp:spPr>
        <a:xfrm>
          <a:off x="2659635" y="921426"/>
          <a:ext cx="2137492" cy="699544"/>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180000" lvl="1" indent="-180000" algn="l" defTabSz="533400">
            <a:lnSpc>
              <a:spcPct val="100000"/>
            </a:lnSpc>
            <a:spcBef>
              <a:spcPct val="0"/>
            </a:spcBef>
            <a:spcAft>
              <a:spcPts val="300"/>
            </a:spcAft>
            <a:buChar char="••"/>
          </a:pPr>
          <a:r>
            <a:rPr lang="fr-FR" sz="1200" kern="1200">
              <a:latin typeface="Times New Roman" panose="02020603050405020304" pitchFamily="18" charset="0"/>
              <a:cs typeface="Times New Roman" panose="02020603050405020304" pitchFamily="18" charset="0"/>
            </a:rPr>
            <a:t>ressources</a:t>
          </a:r>
        </a:p>
        <a:p>
          <a:pPr marL="180000" lvl="1" indent="-180000" algn="l" defTabSz="533400">
            <a:lnSpc>
              <a:spcPct val="100000"/>
            </a:lnSpc>
            <a:spcBef>
              <a:spcPct val="0"/>
            </a:spcBef>
            <a:spcAft>
              <a:spcPts val="300"/>
            </a:spcAft>
            <a:buChar char="••"/>
          </a:pPr>
          <a:r>
            <a:rPr lang="fr-FR" sz="1200" kern="1200">
              <a:latin typeface="Times New Roman" panose="02020603050405020304" pitchFamily="18" charset="0"/>
              <a:cs typeface="Times New Roman" panose="02020603050405020304" pitchFamily="18" charset="0"/>
            </a:rPr>
            <a:t>rôles</a:t>
          </a:r>
        </a:p>
        <a:p>
          <a:pPr marL="180000" lvl="1" indent="-180000" algn="l" defTabSz="533400">
            <a:lnSpc>
              <a:spcPct val="100000"/>
            </a:lnSpc>
            <a:spcBef>
              <a:spcPct val="0"/>
            </a:spcBef>
            <a:spcAft>
              <a:spcPts val="300"/>
            </a:spcAft>
            <a:buChar char="••"/>
          </a:pPr>
          <a:r>
            <a:rPr lang="fr-FR" sz="1200" kern="1200">
              <a:latin typeface="Times New Roman" panose="02020603050405020304" pitchFamily="18" charset="0"/>
              <a:cs typeface="Times New Roman" panose="02020603050405020304" pitchFamily="18" charset="0"/>
            </a:rPr>
            <a:t>responsabilités</a:t>
          </a:r>
        </a:p>
      </dsp:txBody>
      <dsp:txXfrm>
        <a:off x="2659635" y="921426"/>
        <a:ext cx="2137492" cy="699544"/>
      </dsp:txXfrm>
    </dsp:sp>
    <dsp:sp modelId="{FC9C2101-5734-4604-824A-017A65350CA4}">
      <dsp:nvSpPr>
        <dsp:cNvPr id="0" name=""/>
        <dsp:cNvSpPr/>
      </dsp:nvSpPr>
      <dsp:spPr>
        <a:xfrm rot="5400000">
          <a:off x="2920949" y="2480940"/>
          <a:ext cx="655296" cy="746031"/>
        </a:xfrm>
        <a:prstGeom prst="bentUpArrow">
          <a:avLst>
            <a:gd name="adj1" fmla="val 32840"/>
            <a:gd name="adj2" fmla="val 25000"/>
            <a:gd name="adj3" fmla="val 35780"/>
          </a:avLst>
        </a:prstGeom>
        <a:solidFill>
          <a:schemeClr val="accent4">
            <a:tint val="50000"/>
            <a:hueOff val="-3925392"/>
            <a:satOff val="19763"/>
            <a:lumOff val="12722"/>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E9A23C57-9FA4-4B35-B2E8-F3125400A9D9}">
      <dsp:nvSpPr>
        <dsp:cNvPr id="0" name=""/>
        <dsp:cNvSpPr/>
      </dsp:nvSpPr>
      <dsp:spPr>
        <a:xfrm>
          <a:off x="2747335" y="1754532"/>
          <a:ext cx="1103132" cy="772157"/>
        </a:xfrm>
        <a:prstGeom prst="roundRect">
          <a:avLst>
            <a:gd name="adj" fmla="val 16670"/>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b="1" kern="1200" cap="none" spc="0">
              <a:ln w="0"/>
              <a:solidFill>
                <a:sysClr val="windowText" lastClr="000000"/>
              </a:solidFill>
              <a:effectLst/>
              <a:latin typeface="Times New Roman" panose="02020603050405020304" pitchFamily="18" charset="0"/>
              <a:cs typeface="Times New Roman" panose="02020603050405020304" pitchFamily="18" charset="0"/>
            </a:rPr>
            <a:t>COMMENT</a:t>
          </a:r>
        </a:p>
      </dsp:txBody>
      <dsp:txXfrm>
        <a:off x="2785035" y="1792232"/>
        <a:ext cx="1027732" cy="696757"/>
      </dsp:txXfrm>
    </dsp:sp>
    <dsp:sp modelId="{FD4993B2-EB96-46CD-B6B0-BCFF6508D23E}">
      <dsp:nvSpPr>
        <dsp:cNvPr id="0" name=""/>
        <dsp:cNvSpPr/>
      </dsp:nvSpPr>
      <dsp:spPr>
        <a:xfrm>
          <a:off x="3911211" y="1812666"/>
          <a:ext cx="2137492" cy="699544"/>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180000" lvl="1" indent="-180000" algn="l" defTabSz="533400">
            <a:lnSpc>
              <a:spcPct val="100000"/>
            </a:lnSpc>
            <a:spcBef>
              <a:spcPct val="0"/>
            </a:spcBef>
            <a:spcAft>
              <a:spcPts val="300"/>
            </a:spcAft>
            <a:buChar char="••"/>
          </a:pPr>
          <a:r>
            <a:rPr lang="fr-FR" sz="1200" kern="1200">
              <a:latin typeface="Times New Roman" panose="02020603050405020304" pitchFamily="18" charset="0"/>
              <a:cs typeface="Times New Roman" panose="02020603050405020304" pitchFamily="18" charset="0"/>
            </a:rPr>
            <a:t>méthodes</a:t>
          </a:r>
        </a:p>
        <a:p>
          <a:pPr marL="180000" lvl="1" indent="-180000" algn="l" defTabSz="533400">
            <a:lnSpc>
              <a:spcPct val="100000"/>
            </a:lnSpc>
            <a:spcBef>
              <a:spcPct val="0"/>
            </a:spcBef>
            <a:spcAft>
              <a:spcPts val="300"/>
            </a:spcAft>
            <a:buChar char="••"/>
          </a:pPr>
          <a:r>
            <a:rPr lang="fr-FR" sz="1200" kern="1200">
              <a:latin typeface="Times New Roman" panose="02020603050405020304" pitchFamily="18" charset="0"/>
              <a:cs typeface="Times New Roman" panose="02020603050405020304" pitchFamily="18" charset="0"/>
            </a:rPr>
            <a:t>outils et technologies</a:t>
          </a:r>
        </a:p>
        <a:p>
          <a:pPr marL="180000" lvl="1" indent="-180000" algn="l" defTabSz="533400">
            <a:lnSpc>
              <a:spcPct val="100000"/>
            </a:lnSpc>
            <a:spcBef>
              <a:spcPct val="0"/>
            </a:spcBef>
            <a:spcAft>
              <a:spcPts val="300"/>
            </a:spcAft>
            <a:buChar char="••"/>
          </a:pPr>
          <a:r>
            <a:rPr lang="fr-FR" sz="1200" kern="1200">
              <a:latin typeface="Times New Roman" panose="02020603050405020304" pitchFamily="18" charset="0"/>
              <a:cs typeface="Times New Roman" panose="02020603050405020304" pitchFamily="18" charset="0"/>
            </a:rPr>
            <a:t>moyens de communication</a:t>
          </a:r>
        </a:p>
      </dsp:txBody>
      <dsp:txXfrm>
        <a:off x="3911211" y="1812666"/>
        <a:ext cx="2137492" cy="699544"/>
      </dsp:txXfrm>
    </dsp:sp>
    <dsp:sp modelId="{0B15FA81-90A7-47B9-9272-76B61D65F195}">
      <dsp:nvSpPr>
        <dsp:cNvPr id="0" name=""/>
        <dsp:cNvSpPr/>
      </dsp:nvSpPr>
      <dsp:spPr>
        <a:xfrm>
          <a:off x="3982393" y="2621919"/>
          <a:ext cx="1103132" cy="772157"/>
        </a:xfrm>
        <a:prstGeom prst="roundRect">
          <a:avLst>
            <a:gd name="adj" fmla="val 16670"/>
          </a:avLst>
        </a:prstGeom>
        <a:gradFill rotWithShape="0">
          <a:gsLst>
            <a:gs pos="0">
              <a:srgbClr val="7A98D4"/>
            </a:gs>
            <a:gs pos="50000">
              <a:srgbClr val="7A98D4"/>
            </a:gs>
            <a:gs pos="100000">
              <a:srgbClr val="7A98D4"/>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b="1" kern="1200" cap="none" spc="0">
              <a:ln w="0"/>
              <a:solidFill>
                <a:sysClr val="windowText" lastClr="000000"/>
              </a:solidFill>
              <a:effectLst/>
              <a:latin typeface="Times New Roman" panose="02020603050405020304" pitchFamily="18" charset="0"/>
              <a:cs typeface="Times New Roman" panose="02020603050405020304" pitchFamily="18" charset="0"/>
            </a:rPr>
            <a:t>QUAND</a:t>
          </a:r>
        </a:p>
      </dsp:txBody>
      <dsp:txXfrm>
        <a:off x="4020093" y="2659619"/>
        <a:ext cx="1027732" cy="696757"/>
      </dsp:txXfrm>
    </dsp:sp>
    <dsp:sp modelId="{DF778D3D-E826-4E5F-B57E-E76D664578D3}">
      <dsp:nvSpPr>
        <dsp:cNvPr id="0" name=""/>
        <dsp:cNvSpPr/>
      </dsp:nvSpPr>
      <dsp:spPr>
        <a:xfrm>
          <a:off x="5120023" y="2659477"/>
          <a:ext cx="1287761" cy="69954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marL="180000" lvl="1" indent="-180000" algn="l" defTabSz="533400">
            <a:lnSpc>
              <a:spcPct val="100000"/>
            </a:lnSpc>
            <a:spcBef>
              <a:spcPct val="0"/>
            </a:spcBef>
            <a:spcAft>
              <a:spcPts val="300"/>
            </a:spcAft>
            <a:buChar char="••"/>
          </a:pPr>
          <a:r>
            <a:rPr lang="fr-FR" sz="1200" kern="1200">
              <a:latin typeface="Times New Roman" panose="02020603050405020304" pitchFamily="18" charset="0"/>
              <a:cs typeface="Times New Roman" panose="02020603050405020304" pitchFamily="18" charset="0"/>
            </a:rPr>
            <a:t>planification détaillée</a:t>
          </a:r>
        </a:p>
      </dsp:txBody>
      <dsp:txXfrm>
        <a:off x="5120023" y="2659477"/>
        <a:ext cx="1287761" cy="69954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B4339-E454-4E15-8FAF-EA1BABDFDC8C}">
      <dsp:nvSpPr>
        <dsp:cNvPr id="0" name=""/>
        <dsp:cNvSpPr/>
      </dsp:nvSpPr>
      <dsp:spPr>
        <a:xfrm>
          <a:off x="4902043" y="1489295"/>
          <a:ext cx="4306114" cy="341553"/>
        </a:xfrm>
        <a:custGeom>
          <a:avLst/>
          <a:gdLst/>
          <a:ahLst/>
          <a:cxnLst/>
          <a:rect l="0" t="0" r="0" b="0"/>
          <a:pathLst>
            <a:path>
              <a:moveTo>
                <a:pt x="0" y="0"/>
              </a:moveTo>
              <a:lnTo>
                <a:pt x="0" y="232758"/>
              </a:lnTo>
              <a:lnTo>
                <a:pt x="4306114" y="232758"/>
              </a:lnTo>
              <a:lnTo>
                <a:pt x="4306114" y="341553"/>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75C7FA-CA69-4958-BBB3-3D1DCF07B3C9}">
      <dsp:nvSpPr>
        <dsp:cNvPr id="0" name=""/>
        <dsp:cNvSpPr/>
      </dsp:nvSpPr>
      <dsp:spPr>
        <a:xfrm>
          <a:off x="4902043" y="1489295"/>
          <a:ext cx="2870742" cy="341553"/>
        </a:xfrm>
        <a:custGeom>
          <a:avLst/>
          <a:gdLst/>
          <a:ahLst/>
          <a:cxnLst/>
          <a:rect l="0" t="0" r="0" b="0"/>
          <a:pathLst>
            <a:path>
              <a:moveTo>
                <a:pt x="0" y="0"/>
              </a:moveTo>
              <a:lnTo>
                <a:pt x="0" y="232758"/>
              </a:lnTo>
              <a:lnTo>
                <a:pt x="2870742" y="232758"/>
              </a:lnTo>
              <a:lnTo>
                <a:pt x="2870742" y="341553"/>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C20CA9-C4F5-407F-9850-92C4412AA43D}">
      <dsp:nvSpPr>
        <dsp:cNvPr id="0" name=""/>
        <dsp:cNvSpPr/>
      </dsp:nvSpPr>
      <dsp:spPr>
        <a:xfrm>
          <a:off x="4902043" y="1489295"/>
          <a:ext cx="1435371" cy="341553"/>
        </a:xfrm>
        <a:custGeom>
          <a:avLst/>
          <a:gdLst/>
          <a:ahLst/>
          <a:cxnLst/>
          <a:rect l="0" t="0" r="0" b="0"/>
          <a:pathLst>
            <a:path>
              <a:moveTo>
                <a:pt x="0" y="0"/>
              </a:moveTo>
              <a:lnTo>
                <a:pt x="0" y="232758"/>
              </a:lnTo>
              <a:lnTo>
                <a:pt x="1435371" y="232758"/>
              </a:lnTo>
              <a:lnTo>
                <a:pt x="1435371" y="341553"/>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C87533-8B8A-46FF-A8BD-CDE819F9F923}">
      <dsp:nvSpPr>
        <dsp:cNvPr id="0" name=""/>
        <dsp:cNvSpPr/>
      </dsp:nvSpPr>
      <dsp:spPr>
        <a:xfrm>
          <a:off x="4856323" y="1489295"/>
          <a:ext cx="91440" cy="341553"/>
        </a:xfrm>
        <a:custGeom>
          <a:avLst/>
          <a:gdLst/>
          <a:ahLst/>
          <a:cxnLst/>
          <a:rect l="0" t="0" r="0" b="0"/>
          <a:pathLst>
            <a:path>
              <a:moveTo>
                <a:pt x="45720" y="0"/>
              </a:moveTo>
              <a:lnTo>
                <a:pt x="45720" y="341553"/>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D3DF10-FE17-4E85-AC68-23DA4EF06386}">
      <dsp:nvSpPr>
        <dsp:cNvPr id="0" name=""/>
        <dsp:cNvSpPr/>
      </dsp:nvSpPr>
      <dsp:spPr>
        <a:xfrm>
          <a:off x="3466671" y="1489295"/>
          <a:ext cx="1435371" cy="341553"/>
        </a:xfrm>
        <a:custGeom>
          <a:avLst/>
          <a:gdLst/>
          <a:ahLst/>
          <a:cxnLst/>
          <a:rect l="0" t="0" r="0" b="0"/>
          <a:pathLst>
            <a:path>
              <a:moveTo>
                <a:pt x="1435371" y="0"/>
              </a:moveTo>
              <a:lnTo>
                <a:pt x="1435371" y="232758"/>
              </a:lnTo>
              <a:lnTo>
                <a:pt x="0" y="232758"/>
              </a:lnTo>
              <a:lnTo>
                <a:pt x="0" y="341553"/>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25D8C5-67AB-4555-9EEE-F37787698EF6}">
      <dsp:nvSpPr>
        <dsp:cNvPr id="0" name=""/>
        <dsp:cNvSpPr/>
      </dsp:nvSpPr>
      <dsp:spPr>
        <a:xfrm>
          <a:off x="2031300" y="1489295"/>
          <a:ext cx="2870742" cy="341553"/>
        </a:xfrm>
        <a:custGeom>
          <a:avLst/>
          <a:gdLst/>
          <a:ahLst/>
          <a:cxnLst/>
          <a:rect l="0" t="0" r="0" b="0"/>
          <a:pathLst>
            <a:path>
              <a:moveTo>
                <a:pt x="2870742" y="0"/>
              </a:moveTo>
              <a:lnTo>
                <a:pt x="2870742" y="232758"/>
              </a:lnTo>
              <a:lnTo>
                <a:pt x="0" y="232758"/>
              </a:lnTo>
              <a:lnTo>
                <a:pt x="0" y="341553"/>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F41A37-FAD0-46A7-AD37-4C1A743B25EA}">
      <dsp:nvSpPr>
        <dsp:cNvPr id="0" name=""/>
        <dsp:cNvSpPr/>
      </dsp:nvSpPr>
      <dsp:spPr>
        <a:xfrm>
          <a:off x="595928" y="1489295"/>
          <a:ext cx="4306114" cy="341553"/>
        </a:xfrm>
        <a:custGeom>
          <a:avLst/>
          <a:gdLst/>
          <a:ahLst/>
          <a:cxnLst/>
          <a:rect l="0" t="0" r="0" b="0"/>
          <a:pathLst>
            <a:path>
              <a:moveTo>
                <a:pt x="4306114" y="0"/>
              </a:moveTo>
              <a:lnTo>
                <a:pt x="4306114" y="232758"/>
              </a:lnTo>
              <a:lnTo>
                <a:pt x="0" y="232758"/>
              </a:lnTo>
              <a:lnTo>
                <a:pt x="0" y="341553"/>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960146-059B-43CC-9FD5-DB3D470C290B}">
      <dsp:nvSpPr>
        <dsp:cNvPr id="0" name=""/>
        <dsp:cNvSpPr/>
      </dsp:nvSpPr>
      <dsp:spPr>
        <a:xfrm>
          <a:off x="4314845" y="743554"/>
          <a:ext cx="1174394" cy="745740"/>
        </a:xfrm>
        <a:prstGeom prst="roundRect">
          <a:avLst>
            <a:gd name="adj" fmla="val 10000"/>
          </a:avLst>
        </a:prstGeom>
        <a:solidFill>
          <a:schemeClr val="accent2">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E28D30-1AE2-4A91-9D37-C2A1D6C9326C}">
      <dsp:nvSpPr>
        <dsp:cNvPr id="0" name=""/>
        <dsp:cNvSpPr/>
      </dsp:nvSpPr>
      <dsp:spPr>
        <a:xfrm>
          <a:off x="4445334" y="867518"/>
          <a:ext cx="1174394" cy="745740"/>
        </a:xfrm>
        <a:prstGeom prst="roundRect">
          <a:avLst>
            <a:gd name="adj" fmla="val 10000"/>
          </a:avLst>
        </a:prstGeom>
        <a:solidFill>
          <a:schemeClr val="lt1">
            <a:alpha val="9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M. Dominique TOUNA MAMA</a:t>
          </a:r>
        </a:p>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Chef de mission</a:t>
          </a:r>
        </a:p>
      </dsp:txBody>
      <dsp:txXfrm>
        <a:off x="4467176" y="889360"/>
        <a:ext cx="1130710" cy="702056"/>
      </dsp:txXfrm>
    </dsp:sp>
    <dsp:sp modelId="{140C8FD5-610C-4715-BC5E-3E754CFD356F}">
      <dsp:nvSpPr>
        <dsp:cNvPr id="0" name=""/>
        <dsp:cNvSpPr/>
      </dsp:nvSpPr>
      <dsp:spPr>
        <a:xfrm>
          <a:off x="8731" y="1830848"/>
          <a:ext cx="1174394" cy="911608"/>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89DFBF-CF34-49AF-8198-0AB6818D66C3}">
      <dsp:nvSpPr>
        <dsp:cNvPr id="0" name=""/>
        <dsp:cNvSpPr/>
      </dsp:nvSpPr>
      <dsp:spPr>
        <a:xfrm>
          <a:off x="139219" y="1954812"/>
          <a:ext cx="1174394" cy="911608"/>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0" kern="1200">
              <a:latin typeface="Times New Roman" panose="02020603050405020304" pitchFamily="18" charset="0"/>
              <a:cs typeface="Times New Roman" panose="02020603050405020304" pitchFamily="18" charset="0"/>
            </a:rPr>
            <a:t>M. Serge BABOUNLEK</a:t>
          </a:r>
        </a:p>
        <a:p>
          <a:pPr lvl="0" algn="ctr" defTabSz="444500">
            <a:lnSpc>
              <a:spcPct val="90000"/>
            </a:lnSpc>
            <a:spcBef>
              <a:spcPct val="0"/>
            </a:spcBef>
            <a:spcAft>
              <a:spcPct val="35000"/>
            </a:spcAft>
          </a:pPr>
          <a:r>
            <a:rPr lang="fr-FR" sz="1000" b="0" kern="1200">
              <a:latin typeface="Times New Roman" panose="02020603050405020304" pitchFamily="18" charset="0"/>
              <a:cs typeface="Times New Roman" panose="02020603050405020304" pitchFamily="18" charset="0"/>
            </a:rPr>
            <a:t>Ingénieur Informaticien Sénior en développement de logiciels</a:t>
          </a:r>
        </a:p>
      </dsp:txBody>
      <dsp:txXfrm>
        <a:off x="165919" y="1981512"/>
        <a:ext cx="1120994" cy="858208"/>
      </dsp:txXfrm>
    </dsp:sp>
    <dsp:sp modelId="{113C01F0-4225-4310-BEFF-B2FCF6A9B212}">
      <dsp:nvSpPr>
        <dsp:cNvPr id="0" name=""/>
        <dsp:cNvSpPr/>
      </dsp:nvSpPr>
      <dsp:spPr>
        <a:xfrm>
          <a:off x="1444103" y="1830848"/>
          <a:ext cx="1174394" cy="745740"/>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82D8CF-01F7-41EF-AB83-BB27DC12F8BB}">
      <dsp:nvSpPr>
        <dsp:cNvPr id="0" name=""/>
        <dsp:cNvSpPr/>
      </dsp:nvSpPr>
      <dsp:spPr>
        <a:xfrm>
          <a:off x="1574591" y="1954812"/>
          <a:ext cx="1174394" cy="745740"/>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0" kern="1200">
              <a:latin typeface="Times New Roman" panose="02020603050405020304" pitchFamily="18" charset="0"/>
              <a:cs typeface="Times New Roman" panose="02020603050405020304" pitchFamily="18" charset="0"/>
            </a:rPr>
            <a:t>M. Armel MEBANDE</a:t>
          </a:r>
        </a:p>
        <a:p>
          <a:pPr lvl="0" algn="ctr" defTabSz="444500">
            <a:lnSpc>
              <a:spcPct val="90000"/>
            </a:lnSpc>
            <a:spcBef>
              <a:spcPct val="0"/>
            </a:spcBef>
            <a:spcAft>
              <a:spcPct val="35000"/>
            </a:spcAft>
          </a:pPr>
          <a:r>
            <a:rPr lang="fr-FR" sz="1000" b="0" kern="1200">
              <a:latin typeface="Times New Roman" panose="02020603050405020304" pitchFamily="18" charset="0"/>
              <a:cs typeface="Times New Roman" panose="02020603050405020304" pitchFamily="18" charset="0"/>
            </a:rPr>
            <a:t>Spécialiste en réseau informatique</a:t>
          </a:r>
        </a:p>
      </dsp:txBody>
      <dsp:txXfrm>
        <a:off x="1596433" y="1976654"/>
        <a:ext cx="1130710" cy="702056"/>
      </dsp:txXfrm>
    </dsp:sp>
    <dsp:sp modelId="{EA7D623E-AC7D-4C83-82B3-A6077EB26545}">
      <dsp:nvSpPr>
        <dsp:cNvPr id="0" name=""/>
        <dsp:cNvSpPr/>
      </dsp:nvSpPr>
      <dsp:spPr>
        <a:xfrm>
          <a:off x="2879474" y="1830848"/>
          <a:ext cx="1174394" cy="858832"/>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861BFD-C5F5-428B-8CBD-8E61A87AE384}">
      <dsp:nvSpPr>
        <dsp:cNvPr id="0" name=""/>
        <dsp:cNvSpPr/>
      </dsp:nvSpPr>
      <dsp:spPr>
        <a:xfrm>
          <a:off x="3009962" y="1954812"/>
          <a:ext cx="1174394" cy="858832"/>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0" kern="1200">
              <a:latin typeface="Times New Roman" panose="02020603050405020304" pitchFamily="18" charset="0"/>
              <a:cs typeface="Times New Roman" panose="02020603050405020304" pitchFamily="18" charset="0"/>
            </a:rPr>
            <a:t>M. Paul Eric NOUTHIO</a:t>
          </a:r>
        </a:p>
        <a:p>
          <a:pPr lvl="0" algn="ctr" defTabSz="444500">
            <a:lnSpc>
              <a:spcPct val="90000"/>
            </a:lnSpc>
            <a:spcBef>
              <a:spcPct val="0"/>
            </a:spcBef>
            <a:spcAft>
              <a:spcPct val="35000"/>
            </a:spcAft>
          </a:pPr>
          <a:r>
            <a:rPr lang="fr-FR" sz="1000" b="0" kern="1200">
              <a:latin typeface="Times New Roman" panose="02020603050405020304" pitchFamily="18" charset="0"/>
              <a:cs typeface="Times New Roman" panose="02020603050405020304" pitchFamily="18" charset="0"/>
            </a:rPr>
            <a:t>Spécialiste en système de gestion des bases de données</a:t>
          </a:r>
          <a:endParaRPr lang="fr-FR" sz="1000" kern="1200">
            <a:latin typeface="Times New Roman" panose="02020603050405020304" pitchFamily="18" charset="0"/>
            <a:cs typeface="Times New Roman" panose="02020603050405020304" pitchFamily="18" charset="0"/>
          </a:endParaRPr>
        </a:p>
      </dsp:txBody>
      <dsp:txXfrm>
        <a:off x="3035116" y="1979966"/>
        <a:ext cx="1124086" cy="808524"/>
      </dsp:txXfrm>
    </dsp:sp>
    <dsp:sp modelId="{E925F432-7D66-42B0-A6BF-F79DC1E12557}">
      <dsp:nvSpPr>
        <dsp:cNvPr id="0" name=""/>
        <dsp:cNvSpPr/>
      </dsp:nvSpPr>
      <dsp:spPr>
        <a:xfrm>
          <a:off x="4314845" y="1830848"/>
          <a:ext cx="1174394" cy="745740"/>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76BC9E-0D68-40BB-B9BD-B7BD2AFAD77D}">
      <dsp:nvSpPr>
        <dsp:cNvPr id="0" name=""/>
        <dsp:cNvSpPr/>
      </dsp:nvSpPr>
      <dsp:spPr>
        <a:xfrm>
          <a:off x="4445334" y="1954812"/>
          <a:ext cx="1174394" cy="745740"/>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M. Felicien TALA</a:t>
          </a:r>
        </a:p>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Spécialiste en sécurité des systèmes informatiques</a:t>
          </a:r>
        </a:p>
      </dsp:txBody>
      <dsp:txXfrm>
        <a:off x="4467176" y="1976654"/>
        <a:ext cx="1130710" cy="702056"/>
      </dsp:txXfrm>
    </dsp:sp>
    <dsp:sp modelId="{9860DC39-8502-42A2-BADC-14173F832249}">
      <dsp:nvSpPr>
        <dsp:cNvPr id="0" name=""/>
        <dsp:cNvSpPr/>
      </dsp:nvSpPr>
      <dsp:spPr>
        <a:xfrm>
          <a:off x="5750217" y="1830848"/>
          <a:ext cx="1174394" cy="745740"/>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911C79-C862-440C-9738-A24B33170CB7}">
      <dsp:nvSpPr>
        <dsp:cNvPr id="0" name=""/>
        <dsp:cNvSpPr/>
      </dsp:nvSpPr>
      <dsp:spPr>
        <a:xfrm>
          <a:off x="5880705" y="1954812"/>
          <a:ext cx="1174394" cy="745740"/>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M. Eugène NKOUMA</a:t>
          </a:r>
        </a:p>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Spécialiste de la réglementation</a:t>
          </a:r>
        </a:p>
      </dsp:txBody>
      <dsp:txXfrm>
        <a:off x="5902547" y="1976654"/>
        <a:ext cx="1130710" cy="702056"/>
      </dsp:txXfrm>
    </dsp:sp>
    <dsp:sp modelId="{740B8CDC-6A96-4690-8509-7A565A5D69B0}">
      <dsp:nvSpPr>
        <dsp:cNvPr id="0" name=""/>
        <dsp:cNvSpPr/>
      </dsp:nvSpPr>
      <dsp:spPr>
        <a:xfrm>
          <a:off x="7185588" y="1830848"/>
          <a:ext cx="1174394" cy="864410"/>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2D0844-25CA-45E2-B053-6D16579CE40F}">
      <dsp:nvSpPr>
        <dsp:cNvPr id="0" name=""/>
        <dsp:cNvSpPr/>
      </dsp:nvSpPr>
      <dsp:spPr>
        <a:xfrm>
          <a:off x="7316077" y="1954812"/>
          <a:ext cx="1174394" cy="864410"/>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M. Kolokosso A BEDIANG </a:t>
          </a:r>
        </a:p>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Expert en organisation des administrations publiques</a:t>
          </a:r>
        </a:p>
      </dsp:txBody>
      <dsp:txXfrm>
        <a:off x="7341395" y="1980130"/>
        <a:ext cx="1123758" cy="813774"/>
      </dsp:txXfrm>
    </dsp:sp>
    <dsp:sp modelId="{0C1281A6-8E86-46E9-A8E4-C58F85AB0F15}">
      <dsp:nvSpPr>
        <dsp:cNvPr id="0" name=""/>
        <dsp:cNvSpPr/>
      </dsp:nvSpPr>
      <dsp:spPr>
        <a:xfrm>
          <a:off x="8620960" y="1830848"/>
          <a:ext cx="1174394" cy="745740"/>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FB846C-442B-436B-A2E3-13424DC3BD83}">
      <dsp:nvSpPr>
        <dsp:cNvPr id="0" name=""/>
        <dsp:cNvSpPr/>
      </dsp:nvSpPr>
      <dsp:spPr>
        <a:xfrm>
          <a:off x="8751448" y="1954812"/>
          <a:ext cx="1174394" cy="745740"/>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M. Brian MBAPFE</a:t>
          </a:r>
        </a:p>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Expert en audit des SI Ingénieur informaticien </a:t>
          </a:r>
        </a:p>
      </dsp:txBody>
      <dsp:txXfrm>
        <a:off x="8773290" y="1976654"/>
        <a:ext cx="1130710" cy="7020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B6D86E-4529-4B95-B67F-DC621C20D9A9}">
      <dsp:nvSpPr>
        <dsp:cNvPr id="0" name=""/>
        <dsp:cNvSpPr/>
      </dsp:nvSpPr>
      <dsp:spPr>
        <a:xfrm>
          <a:off x="0" y="269853"/>
          <a:ext cx="6302375" cy="277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C30627-4A7D-4899-8C5E-8F65311E2CFC}">
      <dsp:nvSpPr>
        <dsp:cNvPr id="0" name=""/>
        <dsp:cNvSpPr/>
      </dsp:nvSpPr>
      <dsp:spPr>
        <a:xfrm>
          <a:off x="315118" y="107493"/>
          <a:ext cx="4411662" cy="3247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Gestion de l’organisation, des emplois et des compétences;</a:t>
          </a:r>
        </a:p>
      </dsp:txBody>
      <dsp:txXfrm>
        <a:off x="330970" y="123345"/>
        <a:ext cx="4379958" cy="293016"/>
      </dsp:txXfrm>
    </dsp:sp>
    <dsp:sp modelId="{BEC81A52-6CB7-4A1C-84FB-9629E1C9499F}">
      <dsp:nvSpPr>
        <dsp:cNvPr id="0" name=""/>
        <dsp:cNvSpPr/>
      </dsp:nvSpPr>
      <dsp:spPr>
        <a:xfrm>
          <a:off x="0" y="768813"/>
          <a:ext cx="6302375" cy="2772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9A2EC2-5E6B-41F5-81FF-141DFE08225D}">
      <dsp:nvSpPr>
        <dsp:cNvPr id="0" name=""/>
        <dsp:cNvSpPr/>
      </dsp:nvSpPr>
      <dsp:spPr>
        <a:xfrm>
          <a:off x="315118" y="606453"/>
          <a:ext cx="4411662" cy="32472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Gestion des recrutements;</a:t>
          </a:r>
        </a:p>
      </dsp:txBody>
      <dsp:txXfrm>
        <a:off x="330970" y="622305"/>
        <a:ext cx="4379958" cy="293016"/>
      </dsp:txXfrm>
    </dsp:sp>
    <dsp:sp modelId="{0B0B5ED5-3277-430E-856F-F9CCFC464221}">
      <dsp:nvSpPr>
        <dsp:cNvPr id="0" name=""/>
        <dsp:cNvSpPr/>
      </dsp:nvSpPr>
      <dsp:spPr>
        <a:xfrm>
          <a:off x="0" y="1267773"/>
          <a:ext cx="6302375" cy="2772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49AFB9-8E27-4186-97CA-1B0F73C8E2B4}">
      <dsp:nvSpPr>
        <dsp:cNvPr id="0" name=""/>
        <dsp:cNvSpPr/>
      </dsp:nvSpPr>
      <dsp:spPr>
        <a:xfrm>
          <a:off x="315118" y="1105413"/>
          <a:ext cx="4411662" cy="32472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Gestion de la carrière;</a:t>
          </a:r>
        </a:p>
      </dsp:txBody>
      <dsp:txXfrm>
        <a:off x="330970" y="1121265"/>
        <a:ext cx="4379958" cy="293016"/>
      </dsp:txXfrm>
    </dsp:sp>
    <dsp:sp modelId="{6F083EBA-9D2E-408F-A92A-FC4E202AB7C7}">
      <dsp:nvSpPr>
        <dsp:cNvPr id="0" name=""/>
        <dsp:cNvSpPr/>
      </dsp:nvSpPr>
      <dsp:spPr>
        <a:xfrm>
          <a:off x="0" y="1766733"/>
          <a:ext cx="6302375" cy="2772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2ACD2AF-99DA-4949-BE05-BFAF8184963E}">
      <dsp:nvSpPr>
        <dsp:cNvPr id="0" name=""/>
        <dsp:cNvSpPr/>
      </dsp:nvSpPr>
      <dsp:spPr>
        <a:xfrm>
          <a:off x="315118" y="1604373"/>
          <a:ext cx="4411662"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L’ordonnancement, de traitement de la solde et de la pension;</a:t>
          </a:r>
        </a:p>
      </dsp:txBody>
      <dsp:txXfrm>
        <a:off x="330970" y="1620225"/>
        <a:ext cx="4379958" cy="293016"/>
      </dsp:txXfrm>
    </dsp:sp>
    <dsp:sp modelId="{9396584C-5EF0-47A6-B697-E48FA824ED46}">
      <dsp:nvSpPr>
        <dsp:cNvPr id="0" name=""/>
        <dsp:cNvSpPr/>
      </dsp:nvSpPr>
      <dsp:spPr>
        <a:xfrm>
          <a:off x="0" y="2265693"/>
          <a:ext cx="6302375" cy="277200"/>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D393BE-88F0-49C7-B90B-91182CC32C3B}">
      <dsp:nvSpPr>
        <dsp:cNvPr id="0" name=""/>
        <dsp:cNvSpPr/>
      </dsp:nvSpPr>
      <dsp:spPr>
        <a:xfrm>
          <a:off x="315118" y="2103333"/>
          <a:ext cx="4411662" cy="32472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Préparation des tableaux de bord et d’indicateurs de gestion prévisionnelle;</a:t>
          </a:r>
        </a:p>
      </dsp:txBody>
      <dsp:txXfrm>
        <a:off x="330970" y="2119185"/>
        <a:ext cx="4379958" cy="293016"/>
      </dsp:txXfrm>
    </dsp:sp>
    <dsp:sp modelId="{8509B935-9BB5-439B-96D1-11B49E61AD0A}">
      <dsp:nvSpPr>
        <dsp:cNvPr id="0" name=""/>
        <dsp:cNvSpPr/>
      </dsp:nvSpPr>
      <dsp:spPr>
        <a:xfrm>
          <a:off x="0" y="2764653"/>
          <a:ext cx="6302375" cy="277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B8057F-E21F-4E89-B154-7AE7CB37AC07}">
      <dsp:nvSpPr>
        <dsp:cNvPr id="0" name=""/>
        <dsp:cNvSpPr/>
      </dsp:nvSpPr>
      <dsp:spPr>
        <a:xfrm>
          <a:off x="315118" y="2602293"/>
          <a:ext cx="4411662" cy="3247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Gestion administrative (dossier de l’agent public);</a:t>
          </a:r>
        </a:p>
      </dsp:txBody>
      <dsp:txXfrm>
        <a:off x="330970" y="2618145"/>
        <a:ext cx="4379958" cy="293016"/>
      </dsp:txXfrm>
    </dsp:sp>
    <dsp:sp modelId="{0B4977DA-9842-47D8-A403-5DF47E682DD4}">
      <dsp:nvSpPr>
        <dsp:cNvPr id="0" name=""/>
        <dsp:cNvSpPr/>
      </dsp:nvSpPr>
      <dsp:spPr>
        <a:xfrm>
          <a:off x="0" y="3263613"/>
          <a:ext cx="6302375" cy="2772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CE734A-69D7-4A4E-806A-61C81A96FACD}">
      <dsp:nvSpPr>
        <dsp:cNvPr id="0" name=""/>
        <dsp:cNvSpPr/>
      </dsp:nvSpPr>
      <dsp:spPr>
        <a:xfrm>
          <a:off x="315118" y="3101253"/>
          <a:ext cx="4411662" cy="32472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Gestion Prévisionnelle des Effectifs, des Emplois et des Compétences (GPEEC);</a:t>
          </a:r>
        </a:p>
      </dsp:txBody>
      <dsp:txXfrm>
        <a:off x="330970" y="3117105"/>
        <a:ext cx="4379958" cy="293016"/>
      </dsp:txXfrm>
    </dsp:sp>
    <dsp:sp modelId="{4207CC97-C4C8-487C-B0EE-CE452F34A15F}">
      <dsp:nvSpPr>
        <dsp:cNvPr id="0" name=""/>
        <dsp:cNvSpPr/>
      </dsp:nvSpPr>
      <dsp:spPr>
        <a:xfrm>
          <a:off x="0" y="3762573"/>
          <a:ext cx="6302375" cy="2772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0AFCBA-336F-4507-B415-4227DA659E60}">
      <dsp:nvSpPr>
        <dsp:cNvPr id="0" name=""/>
        <dsp:cNvSpPr/>
      </dsp:nvSpPr>
      <dsp:spPr>
        <a:xfrm>
          <a:off x="315118" y="3600213"/>
          <a:ext cx="4411662" cy="32472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Gestion des retraites et de la liquidation des droits;</a:t>
          </a:r>
        </a:p>
      </dsp:txBody>
      <dsp:txXfrm>
        <a:off x="330970" y="3616065"/>
        <a:ext cx="4379958" cy="293016"/>
      </dsp:txXfrm>
    </dsp:sp>
    <dsp:sp modelId="{1480945E-447B-43E7-A4CA-FF022D535783}">
      <dsp:nvSpPr>
        <dsp:cNvPr id="0" name=""/>
        <dsp:cNvSpPr/>
      </dsp:nvSpPr>
      <dsp:spPr>
        <a:xfrm>
          <a:off x="0" y="4261533"/>
          <a:ext cx="6302375" cy="2772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5E9F4B-7CC3-4A0E-9A73-C8D1F07E0788}">
      <dsp:nvSpPr>
        <dsp:cNvPr id="0" name=""/>
        <dsp:cNvSpPr/>
      </dsp:nvSpPr>
      <dsp:spPr>
        <a:xfrm>
          <a:off x="315118" y="4099173"/>
          <a:ext cx="4411662"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Gestion de la discipline et des récompenses;</a:t>
          </a:r>
        </a:p>
      </dsp:txBody>
      <dsp:txXfrm>
        <a:off x="330970" y="4115025"/>
        <a:ext cx="4379958" cy="293016"/>
      </dsp:txXfrm>
    </dsp:sp>
    <dsp:sp modelId="{585489E4-90F2-4633-BA29-DA1F3E594419}">
      <dsp:nvSpPr>
        <dsp:cNvPr id="0" name=""/>
        <dsp:cNvSpPr/>
      </dsp:nvSpPr>
      <dsp:spPr>
        <a:xfrm>
          <a:off x="0" y="4760494"/>
          <a:ext cx="6302375" cy="277200"/>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A4B77E-59EA-4685-BE70-B920355B3B20}">
      <dsp:nvSpPr>
        <dsp:cNvPr id="0" name=""/>
        <dsp:cNvSpPr/>
      </dsp:nvSpPr>
      <dsp:spPr>
        <a:xfrm>
          <a:off x="315118" y="4598133"/>
          <a:ext cx="4411662" cy="32472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Gestion des notifications;</a:t>
          </a:r>
        </a:p>
      </dsp:txBody>
      <dsp:txXfrm>
        <a:off x="330970" y="4613985"/>
        <a:ext cx="4379958" cy="293016"/>
      </dsp:txXfrm>
    </dsp:sp>
    <dsp:sp modelId="{FE6D3AF2-3734-4790-9630-D5C896ACDE87}">
      <dsp:nvSpPr>
        <dsp:cNvPr id="0" name=""/>
        <dsp:cNvSpPr/>
      </dsp:nvSpPr>
      <dsp:spPr>
        <a:xfrm>
          <a:off x="0" y="5259454"/>
          <a:ext cx="6302375" cy="277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E449DDC-1060-47CC-B476-0C758C26CE56}">
      <dsp:nvSpPr>
        <dsp:cNvPr id="0" name=""/>
        <dsp:cNvSpPr/>
      </dsp:nvSpPr>
      <dsp:spPr>
        <a:xfrm>
          <a:off x="315118" y="5097094"/>
          <a:ext cx="4411662" cy="3247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Gestion des interfaces;</a:t>
          </a:r>
        </a:p>
      </dsp:txBody>
      <dsp:txXfrm>
        <a:off x="330970" y="5112946"/>
        <a:ext cx="4379958" cy="293016"/>
      </dsp:txXfrm>
    </dsp:sp>
    <dsp:sp modelId="{19FA140B-7FCD-4AA1-9C67-782072579C62}">
      <dsp:nvSpPr>
        <dsp:cNvPr id="0" name=""/>
        <dsp:cNvSpPr/>
      </dsp:nvSpPr>
      <dsp:spPr>
        <a:xfrm>
          <a:off x="0" y="5758414"/>
          <a:ext cx="6302375" cy="2772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8BC985-BB2B-4DC0-AEFD-84BC879BC7A1}">
      <dsp:nvSpPr>
        <dsp:cNvPr id="0" name=""/>
        <dsp:cNvSpPr/>
      </dsp:nvSpPr>
      <dsp:spPr>
        <a:xfrm>
          <a:off x="315118" y="5596054"/>
          <a:ext cx="4411662" cy="32472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Gestion des évaluations de la qualité de service;</a:t>
          </a:r>
        </a:p>
      </dsp:txBody>
      <dsp:txXfrm>
        <a:off x="330970" y="5611906"/>
        <a:ext cx="4379958" cy="293016"/>
      </dsp:txXfrm>
    </dsp:sp>
    <dsp:sp modelId="{39616CD5-69EE-46B3-8CC6-2B0991687ADA}">
      <dsp:nvSpPr>
        <dsp:cNvPr id="0" name=""/>
        <dsp:cNvSpPr/>
      </dsp:nvSpPr>
      <dsp:spPr>
        <a:xfrm>
          <a:off x="0" y="6257374"/>
          <a:ext cx="6302375" cy="2772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07E6BDF-DB95-4560-B231-16614AEAB65D}">
      <dsp:nvSpPr>
        <dsp:cNvPr id="0" name=""/>
        <dsp:cNvSpPr/>
      </dsp:nvSpPr>
      <dsp:spPr>
        <a:xfrm>
          <a:off x="315118" y="6095014"/>
          <a:ext cx="4411662" cy="32472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Gestion électronique du courrier et des archives;</a:t>
          </a:r>
        </a:p>
      </dsp:txBody>
      <dsp:txXfrm>
        <a:off x="330970" y="6110866"/>
        <a:ext cx="4379958" cy="293016"/>
      </dsp:txXfrm>
    </dsp:sp>
    <dsp:sp modelId="{316FF8ED-1870-48DA-9ED4-819BB22C6034}">
      <dsp:nvSpPr>
        <dsp:cNvPr id="0" name=""/>
        <dsp:cNvSpPr/>
      </dsp:nvSpPr>
      <dsp:spPr>
        <a:xfrm>
          <a:off x="0" y="6756334"/>
          <a:ext cx="6302375" cy="2772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81F4C7B-2BBA-48A3-B1D7-95B91EAA21A7}">
      <dsp:nvSpPr>
        <dsp:cNvPr id="0" name=""/>
        <dsp:cNvSpPr/>
      </dsp:nvSpPr>
      <dsp:spPr>
        <a:xfrm>
          <a:off x="315118" y="6593974"/>
          <a:ext cx="4411662"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50" tIns="0" rIns="166750" bIns="0" numCol="1" spcCol="1270" anchor="ctr" anchorCtr="0">
          <a:noAutofit/>
        </a:bodyPr>
        <a:lstStyle/>
        <a:p>
          <a:pPr lvl="0" algn="l"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Biométrie.</a:t>
          </a:r>
        </a:p>
      </dsp:txBody>
      <dsp:txXfrm>
        <a:off x="330970" y="6609826"/>
        <a:ext cx="4379958" cy="29301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EC91E-320F-40D7-8792-FF58BA3396A2}">
      <dsp:nvSpPr>
        <dsp:cNvPr id="0" name=""/>
        <dsp:cNvSpPr/>
      </dsp:nvSpPr>
      <dsp:spPr>
        <a:xfrm>
          <a:off x="8755127" y="1517873"/>
          <a:ext cx="91440" cy="282540"/>
        </a:xfrm>
        <a:custGeom>
          <a:avLst/>
          <a:gdLst/>
          <a:ahLst/>
          <a:cxnLst/>
          <a:rect l="0" t="0" r="0" b="0"/>
          <a:pathLst>
            <a:path>
              <a:moveTo>
                <a:pt x="45720" y="0"/>
              </a:moveTo>
              <a:lnTo>
                <a:pt x="45720" y="282540"/>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F876AD-079D-49F1-A5EC-3623387288B9}">
      <dsp:nvSpPr>
        <dsp:cNvPr id="0" name=""/>
        <dsp:cNvSpPr/>
      </dsp:nvSpPr>
      <dsp:spPr>
        <a:xfrm>
          <a:off x="4941891" y="618439"/>
          <a:ext cx="3858956" cy="282540"/>
        </a:xfrm>
        <a:custGeom>
          <a:avLst/>
          <a:gdLst/>
          <a:ahLst/>
          <a:cxnLst/>
          <a:rect l="0" t="0" r="0" b="0"/>
          <a:pathLst>
            <a:path>
              <a:moveTo>
                <a:pt x="0" y="0"/>
              </a:moveTo>
              <a:lnTo>
                <a:pt x="0" y="192543"/>
              </a:lnTo>
              <a:lnTo>
                <a:pt x="3858956" y="192543"/>
              </a:lnTo>
              <a:lnTo>
                <a:pt x="3858956" y="28254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FAC641-3FC9-4C4C-B509-DFEAD90F65AD}">
      <dsp:nvSpPr>
        <dsp:cNvPr id="0" name=""/>
        <dsp:cNvSpPr/>
      </dsp:nvSpPr>
      <dsp:spPr>
        <a:xfrm>
          <a:off x="7567756" y="1517873"/>
          <a:ext cx="91440" cy="282540"/>
        </a:xfrm>
        <a:custGeom>
          <a:avLst/>
          <a:gdLst/>
          <a:ahLst/>
          <a:cxnLst/>
          <a:rect l="0" t="0" r="0" b="0"/>
          <a:pathLst>
            <a:path>
              <a:moveTo>
                <a:pt x="45720" y="0"/>
              </a:moveTo>
              <a:lnTo>
                <a:pt x="45720" y="282540"/>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4F31F3-0F78-4FF6-8D6C-F57256409723}">
      <dsp:nvSpPr>
        <dsp:cNvPr id="0" name=""/>
        <dsp:cNvSpPr/>
      </dsp:nvSpPr>
      <dsp:spPr>
        <a:xfrm>
          <a:off x="4941891" y="618439"/>
          <a:ext cx="2671585" cy="282540"/>
        </a:xfrm>
        <a:custGeom>
          <a:avLst/>
          <a:gdLst/>
          <a:ahLst/>
          <a:cxnLst/>
          <a:rect l="0" t="0" r="0" b="0"/>
          <a:pathLst>
            <a:path>
              <a:moveTo>
                <a:pt x="0" y="0"/>
              </a:moveTo>
              <a:lnTo>
                <a:pt x="0" y="192543"/>
              </a:lnTo>
              <a:lnTo>
                <a:pt x="2671585" y="192543"/>
              </a:lnTo>
              <a:lnTo>
                <a:pt x="2671585" y="28254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FDCA0B-61C7-4736-A851-DD0D2C20B435}">
      <dsp:nvSpPr>
        <dsp:cNvPr id="0" name=""/>
        <dsp:cNvSpPr/>
      </dsp:nvSpPr>
      <dsp:spPr>
        <a:xfrm>
          <a:off x="7613476" y="4216174"/>
          <a:ext cx="1187371" cy="282540"/>
        </a:xfrm>
        <a:custGeom>
          <a:avLst/>
          <a:gdLst/>
          <a:ahLst/>
          <a:cxnLst/>
          <a:rect l="0" t="0" r="0" b="0"/>
          <a:pathLst>
            <a:path>
              <a:moveTo>
                <a:pt x="0" y="0"/>
              </a:moveTo>
              <a:lnTo>
                <a:pt x="0" y="192543"/>
              </a:lnTo>
              <a:lnTo>
                <a:pt x="1187371" y="192543"/>
              </a:lnTo>
              <a:lnTo>
                <a:pt x="1187371" y="282540"/>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69DB9D-D1DF-45EA-A200-8572D919C52C}">
      <dsp:nvSpPr>
        <dsp:cNvPr id="0" name=""/>
        <dsp:cNvSpPr/>
      </dsp:nvSpPr>
      <dsp:spPr>
        <a:xfrm>
          <a:off x="7567756" y="4216174"/>
          <a:ext cx="91440" cy="282540"/>
        </a:xfrm>
        <a:custGeom>
          <a:avLst/>
          <a:gdLst/>
          <a:ahLst/>
          <a:cxnLst/>
          <a:rect l="0" t="0" r="0" b="0"/>
          <a:pathLst>
            <a:path>
              <a:moveTo>
                <a:pt x="45720" y="0"/>
              </a:moveTo>
              <a:lnTo>
                <a:pt x="45720" y="282540"/>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1A17C-D31D-4548-84B5-8A69C5F47A51}">
      <dsp:nvSpPr>
        <dsp:cNvPr id="0" name=""/>
        <dsp:cNvSpPr/>
      </dsp:nvSpPr>
      <dsp:spPr>
        <a:xfrm>
          <a:off x="6426104" y="4216174"/>
          <a:ext cx="1187371" cy="282540"/>
        </a:xfrm>
        <a:custGeom>
          <a:avLst/>
          <a:gdLst/>
          <a:ahLst/>
          <a:cxnLst/>
          <a:rect l="0" t="0" r="0" b="0"/>
          <a:pathLst>
            <a:path>
              <a:moveTo>
                <a:pt x="1187371" y="0"/>
              </a:moveTo>
              <a:lnTo>
                <a:pt x="1187371" y="192543"/>
              </a:lnTo>
              <a:lnTo>
                <a:pt x="0" y="192543"/>
              </a:lnTo>
              <a:lnTo>
                <a:pt x="0" y="282540"/>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8A4EDF-8DAE-4360-A805-61731EE55B5E}">
      <dsp:nvSpPr>
        <dsp:cNvPr id="0" name=""/>
        <dsp:cNvSpPr/>
      </dsp:nvSpPr>
      <dsp:spPr>
        <a:xfrm>
          <a:off x="7019790" y="3316740"/>
          <a:ext cx="593685" cy="282540"/>
        </a:xfrm>
        <a:custGeom>
          <a:avLst/>
          <a:gdLst/>
          <a:ahLst/>
          <a:cxnLst/>
          <a:rect l="0" t="0" r="0" b="0"/>
          <a:pathLst>
            <a:path>
              <a:moveTo>
                <a:pt x="0" y="0"/>
              </a:moveTo>
              <a:lnTo>
                <a:pt x="0" y="192543"/>
              </a:lnTo>
              <a:lnTo>
                <a:pt x="593685" y="192543"/>
              </a:lnTo>
              <a:lnTo>
                <a:pt x="593685" y="282540"/>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D493A0-F7CF-4538-96DF-5A06A9D3AD3E}">
      <dsp:nvSpPr>
        <dsp:cNvPr id="0" name=""/>
        <dsp:cNvSpPr/>
      </dsp:nvSpPr>
      <dsp:spPr>
        <a:xfrm>
          <a:off x="6426104" y="3316740"/>
          <a:ext cx="593685" cy="282540"/>
        </a:xfrm>
        <a:custGeom>
          <a:avLst/>
          <a:gdLst/>
          <a:ahLst/>
          <a:cxnLst/>
          <a:rect l="0" t="0" r="0" b="0"/>
          <a:pathLst>
            <a:path>
              <a:moveTo>
                <a:pt x="593685" y="0"/>
              </a:moveTo>
              <a:lnTo>
                <a:pt x="593685" y="192543"/>
              </a:lnTo>
              <a:lnTo>
                <a:pt x="0" y="192543"/>
              </a:lnTo>
              <a:lnTo>
                <a:pt x="0" y="282540"/>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2CFA6-90B1-4942-91E4-8C43C7996462}">
      <dsp:nvSpPr>
        <dsp:cNvPr id="0" name=""/>
        <dsp:cNvSpPr/>
      </dsp:nvSpPr>
      <dsp:spPr>
        <a:xfrm>
          <a:off x="6426104" y="2417306"/>
          <a:ext cx="593685" cy="282540"/>
        </a:xfrm>
        <a:custGeom>
          <a:avLst/>
          <a:gdLst/>
          <a:ahLst/>
          <a:cxnLst/>
          <a:rect l="0" t="0" r="0" b="0"/>
          <a:pathLst>
            <a:path>
              <a:moveTo>
                <a:pt x="0" y="0"/>
              </a:moveTo>
              <a:lnTo>
                <a:pt x="0" y="192543"/>
              </a:lnTo>
              <a:lnTo>
                <a:pt x="593685" y="192543"/>
              </a:lnTo>
              <a:lnTo>
                <a:pt x="593685" y="282540"/>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8C89AE-3890-4955-A6F2-65F94A8862F7}">
      <dsp:nvSpPr>
        <dsp:cNvPr id="0" name=""/>
        <dsp:cNvSpPr/>
      </dsp:nvSpPr>
      <dsp:spPr>
        <a:xfrm>
          <a:off x="5832419" y="2417306"/>
          <a:ext cx="593685" cy="282540"/>
        </a:xfrm>
        <a:custGeom>
          <a:avLst/>
          <a:gdLst/>
          <a:ahLst/>
          <a:cxnLst/>
          <a:rect l="0" t="0" r="0" b="0"/>
          <a:pathLst>
            <a:path>
              <a:moveTo>
                <a:pt x="593685" y="0"/>
              </a:moveTo>
              <a:lnTo>
                <a:pt x="593685" y="192543"/>
              </a:lnTo>
              <a:lnTo>
                <a:pt x="0" y="192543"/>
              </a:lnTo>
              <a:lnTo>
                <a:pt x="0" y="282540"/>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0D8262-26F0-477D-A1D9-230117BC8532}">
      <dsp:nvSpPr>
        <dsp:cNvPr id="0" name=""/>
        <dsp:cNvSpPr/>
      </dsp:nvSpPr>
      <dsp:spPr>
        <a:xfrm>
          <a:off x="5832419" y="1517873"/>
          <a:ext cx="593685" cy="282540"/>
        </a:xfrm>
        <a:custGeom>
          <a:avLst/>
          <a:gdLst/>
          <a:ahLst/>
          <a:cxnLst/>
          <a:rect l="0" t="0" r="0" b="0"/>
          <a:pathLst>
            <a:path>
              <a:moveTo>
                <a:pt x="0" y="0"/>
              </a:moveTo>
              <a:lnTo>
                <a:pt x="0" y="192543"/>
              </a:lnTo>
              <a:lnTo>
                <a:pt x="593685" y="192543"/>
              </a:lnTo>
              <a:lnTo>
                <a:pt x="593685" y="282540"/>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B8BFD2-5C2D-4F79-8CB9-8EA647B20B40}">
      <dsp:nvSpPr>
        <dsp:cNvPr id="0" name=""/>
        <dsp:cNvSpPr/>
      </dsp:nvSpPr>
      <dsp:spPr>
        <a:xfrm>
          <a:off x="5238733" y="1517873"/>
          <a:ext cx="593685" cy="282540"/>
        </a:xfrm>
        <a:custGeom>
          <a:avLst/>
          <a:gdLst/>
          <a:ahLst/>
          <a:cxnLst/>
          <a:rect l="0" t="0" r="0" b="0"/>
          <a:pathLst>
            <a:path>
              <a:moveTo>
                <a:pt x="593685" y="0"/>
              </a:moveTo>
              <a:lnTo>
                <a:pt x="593685" y="192543"/>
              </a:lnTo>
              <a:lnTo>
                <a:pt x="0" y="192543"/>
              </a:lnTo>
              <a:lnTo>
                <a:pt x="0" y="282540"/>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C20CA9-C4F5-407F-9850-92C4412AA43D}">
      <dsp:nvSpPr>
        <dsp:cNvPr id="0" name=""/>
        <dsp:cNvSpPr/>
      </dsp:nvSpPr>
      <dsp:spPr>
        <a:xfrm>
          <a:off x="4941891" y="618439"/>
          <a:ext cx="890528" cy="282540"/>
        </a:xfrm>
        <a:custGeom>
          <a:avLst/>
          <a:gdLst/>
          <a:ahLst/>
          <a:cxnLst/>
          <a:rect l="0" t="0" r="0" b="0"/>
          <a:pathLst>
            <a:path>
              <a:moveTo>
                <a:pt x="0" y="0"/>
              </a:moveTo>
              <a:lnTo>
                <a:pt x="0" y="192543"/>
              </a:lnTo>
              <a:lnTo>
                <a:pt x="890528" y="192543"/>
              </a:lnTo>
              <a:lnTo>
                <a:pt x="890528" y="28254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C87533-8B8A-46FF-A8BD-CDE819F9F923}">
      <dsp:nvSpPr>
        <dsp:cNvPr id="0" name=""/>
        <dsp:cNvSpPr/>
      </dsp:nvSpPr>
      <dsp:spPr>
        <a:xfrm>
          <a:off x="4645048" y="618439"/>
          <a:ext cx="296842" cy="282540"/>
        </a:xfrm>
        <a:custGeom>
          <a:avLst/>
          <a:gdLst/>
          <a:ahLst/>
          <a:cxnLst/>
          <a:rect l="0" t="0" r="0" b="0"/>
          <a:pathLst>
            <a:path>
              <a:moveTo>
                <a:pt x="296842" y="0"/>
              </a:moveTo>
              <a:lnTo>
                <a:pt x="296842" y="192543"/>
              </a:lnTo>
              <a:lnTo>
                <a:pt x="0" y="192543"/>
              </a:lnTo>
              <a:lnTo>
                <a:pt x="0" y="28254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D3DF10-FE17-4E85-AC68-23DA4EF06386}">
      <dsp:nvSpPr>
        <dsp:cNvPr id="0" name=""/>
        <dsp:cNvSpPr/>
      </dsp:nvSpPr>
      <dsp:spPr>
        <a:xfrm>
          <a:off x="3457677" y="618439"/>
          <a:ext cx="1484213" cy="282540"/>
        </a:xfrm>
        <a:custGeom>
          <a:avLst/>
          <a:gdLst/>
          <a:ahLst/>
          <a:cxnLst/>
          <a:rect l="0" t="0" r="0" b="0"/>
          <a:pathLst>
            <a:path>
              <a:moveTo>
                <a:pt x="1484213" y="0"/>
              </a:moveTo>
              <a:lnTo>
                <a:pt x="1484213" y="192543"/>
              </a:lnTo>
              <a:lnTo>
                <a:pt x="0" y="192543"/>
              </a:lnTo>
              <a:lnTo>
                <a:pt x="0" y="28254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25D8C5-67AB-4555-9EEE-F37787698EF6}">
      <dsp:nvSpPr>
        <dsp:cNvPr id="0" name=""/>
        <dsp:cNvSpPr/>
      </dsp:nvSpPr>
      <dsp:spPr>
        <a:xfrm>
          <a:off x="2270306" y="618439"/>
          <a:ext cx="2671585" cy="282540"/>
        </a:xfrm>
        <a:custGeom>
          <a:avLst/>
          <a:gdLst/>
          <a:ahLst/>
          <a:cxnLst/>
          <a:rect l="0" t="0" r="0" b="0"/>
          <a:pathLst>
            <a:path>
              <a:moveTo>
                <a:pt x="2671585" y="0"/>
              </a:moveTo>
              <a:lnTo>
                <a:pt x="2671585" y="192543"/>
              </a:lnTo>
              <a:lnTo>
                <a:pt x="0" y="192543"/>
              </a:lnTo>
              <a:lnTo>
                <a:pt x="0" y="28254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F41A37-FAD0-46A7-AD37-4C1A743B25EA}">
      <dsp:nvSpPr>
        <dsp:cNvPr id="0" name=""/>
        <dsp:cNvSpPr/>
      </dsp:nvSpPr>
      <dsp:spPr>
        <a:xfrm>
          <a:off x="1082934" y="618439"/>
          <a:ext cx="3858956" cy="282540"/>
        </a:xfrm>
        <a:custGeom>
          <a:avLst/>
          <a:gdLst/>
          <a:ahLst/>
          <a:cxnLst/>
          <a:rect l="0" t="0" r="0" b="0"/>
          <a:pathLst>
            <a:path>
              <a:moveTo>
                <a:pt x="3858956" y="0"/>
              </a:moveTo>
              <a:lnTo>
                <a:pt x="3858956" y="192543"/>
              </a:lnTo>
              <a:lnTo>
                <a:pt x="0" y="192543"/>
              </a:lnTo>
              <a:lnTo>
                <a:pt x="0" y="28254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960146-059B-43CC-9FD5-DB3D470C290B}">
      <dsp:nvSpPr>
        <dsp:cNvPr id="0" name=""/>
        <dsp:cNvSpPr/>
      </dsp:nvSpPr>
      <dsp:spPr>
        <a:xfrm>
          <a:off x="4456148" y="1546"/>
          <a:ext cx="971485" cy="616893"/>
        </a:xfrm>
        <a:prstGeom prst="roundRect">
          <a:avLst>
            <a:gd name="adj" fmla="val 10000"/>
          </a:avLst>
        </a:prstGeom>
        <a:solidFill>
          <a:schemeClr val="accent2">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E28D30-1AE2-4A91-9D37-C2A1D6C9326C}">
      <dsp:nvSpPr>
        <dsp:cNvPr id="0" name=""/>
        <dsp:cNvSpPr/>
      </dsp:nvSpPr>
      <dsp:spPr>
        <a:xfrm>
          <a:off x="4564091" y="104092"/>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M. pierre DIKONGUE</a:t>
          </a:r>
        </a:p>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Assistant chef de projet</a:t>
          </a:r>
        </a:p>
      </dsp:txBody>
      <dsp:txXfrm>
        <a:off x="4582159" y="122160"/>
        <a:ext cx="935349" cy="580757"/>
      </dsp:txXfrm>
    </dsp:sp>
    <dsp:sp modelId="{140C8FD5-610C-4715-BC5E-3E754CFD356F}">
      <dsp:nvSpPr>
        <dsp:cNvPr id="0" name=""/>
        <dsp:cNvSpPr/>
      </dsp:nvSpPr>
      <dsp:spPr>
        <a:xfrm>
          <a:off x="597192" y="900980"/>
          <a:ext cx="971485" cy="616893"/>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89DFBF-CF34-49AF-8198-0AB6818D66C3}">
      <dsp:nvSpPr>
        <dsp:cNvPr id="0" name=""/>
        <dsp:cNvSpPr/>
      </dsp:nvSpPr>
      <dsp:spPr>
        <a:xfrm>
          <a:off x="705135" y="1003525"/>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b="0" kern="1200">
              <a:latin typeface="Times New Roman" panose="02020603050405020304" pitchFamily="18" charset="0"/>
              <a:cs typeface="Times New Roman" panose="02020603050405020304" pitchFamily="18" charset="0"/>
            </a:rPr>
            <a:t>Mme. Danielle NZOUWO  </a:t>
          </a:r>
        </a:p>
        <a:p>
          <a:pPr lvl="0" algn="ctr" defTabSz="355600">
            <a:lnSpc>
              <a:spcPct val="90000"/>
            </a:lnSpc>
            <a:spcBef>
              <a:spcPct val="0"/>
            </a:spcBef>
            <a:spcAft>
              <a:spcPct val="35000"/>
            </a:spcAft>
          </a:pPr>
          <a:r>
            <a:rPr lang="fr-FR" sz="800" b="0" kern="1200">
              <a:latin typeface="Times New Roman" panose="02020603050405020304" pitchFamily="18" charset="0"/>
              <a:cs typeface="Times New Roman" panose="02020603050405020304" pitchFamily="18" charset="0"/>
            </a:rPr>
            <a:t>Expert en conduite du changement</a:t>
          </a:r>
        </a:p>
      </dsp:txBody>
      <dsp:txXfrm>
        <a:off x="723203" y="1021593"/>
        <a:ext cx="935349" cy="580757"/>
      </dsp:txXfrm>
    </dsp:sp>
    <dsp:sp modelId="{113C01F0-4225-4310-BEFF-B2FCF6A9B212}">
      <dsp:nvSpPr>
        <dsp:cNvPr id="0" name=""/>
        <dsp:cNvSpPr/>
      </dsp:nvSpPr>
      <dsp:spPr>
        <a:xfrm>
          <a:off x="1784563" y="900980"/>
          <a:ext cx="971485" cy="616893"/>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82D8CF-01F7-41EF-AB83-BB27DC12F8BB}">
      <dsp:nvSpPr>
        <dsp:cNvPr id="0" name=""/>
        <dsp:cNvSpPr/>
      </dsp:nvSpPr>
      <dsp:spPr>
        <a:xfrm>
          <a:off x="1892506" y="1003525"/>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b="0" kern="1200">
              <a:latin typeface="Times New Roman" panose="02020603050405020304" pitchFamily="18" charset="0"/>
              <a:cs typeface="Times New Roman" panose="02020603050405020304" pitchFamily="18" charset="0"/>
            </a:rPr>
            <a:t>M. Esperance FOPA</a:t>
          </a:r>
        </a:p>
        <a:p>
          <a:pPr lvl="0" algn="ctr" defTabSz="355600">
            <a:lnSpc>
              <a:spcPct val="90000"/>
            </a:lnSpc>
            <a:spcBef>
              <a:spcPct val="0"/>
            </a:spcBef>
            <a:spcAft>
              <a:spcPct val="35000"/>
            </a:spcAft>
          </a:pPr>
          <a:r>
            <a:rPr lang="fr-FR" sz="800" b="0" kern="1200">
              <a:latin typeface="Times New Roman" panose="02020603050405020304" pitchFamily="18" charset="0"/>
              <a:cs typeface="Times New Roman" panose="02020603050405020304" pitchFamily="18" charset="0"/>
            </a:rPr>
            <a:t>Expert archiviste</a:t>
          </a:r>
          <a:endParaRPr lang="fr-FR" sz="800" b="0" kern="1200" baseline="0">
            <a:latin typeface="Times New Roman" panose="02020603050405020304" pitchFamily="18" charset="0"/>
            <a:cs typeface="Times New Roman" panose="02020603050405020304" pitchFamily="18" charset="0"/>
          </a:endParaRPr>
        </a:p>
      </dsp:txBody>
      <dsp:txXfrm>
        <a:off x="1910574" y="1021593"/>
        <a:ext cx="935349" cy="580757"/>
      </dsp:txXfrm>
    </dsp:sp>
    <dsp:sp modelId="{EA7D623E-AC7D-4C83-82B3-A6077EB26545}">
      <dsp:nvSpPr>
        <dsp:cNvPr id="0" name=""/>
        <dsp:cNvSpPr/>
      </dsp:nvSpPr>
      <dsp:spPr>
        <a:xfrm>
          <a:off x="2971934" y="900980"/>
          <a:ext cx="971485" cy="616893"/>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861BFD-C5F5-428B-8CBD-8E61A87AE384}">
      <dsp:nvSpPr>
        <dsp:cNvPr id="0" name=""/>
        <dsp:cNvSpPr/>
      </dsp:nvSpPr>
      <dsp:spPr>
        <a:xfrm>
          <a:off x="3079877" y="1003525"/>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b="0" kern="1200">
              <a:latin typeface="Times New Roman" panose="02020603050405020304" pitchFamily="18" charset="0"/>
              <a:cs typeface="Times New Roman" panose="02020603050405020304" pitchFamily="18" charset="0"/>
            </a:rPr>
            <a:t>M. Paul ONJI’I ESONO</a:t>
          </a:r>
        </a:p>
        <a:p>
          <a:pPr lvl="0" algn="ctr" defTabSz="355600">
            <a:lnSpc>
              <a:spcPct val="90000"/>
            </a:lnSpc>
            <a:spcBef>
              <a:spcPct val="0"/>
            </a:spcBef>
            <a:spcAft>
              <a:spcPct val="35000"/>
            </a:spcAft>
          </a:pPr>
          <a:r>
            <a:rPr lang="fr-FR" sz="800" b="0" kern="1200">
              <a:latin typeface="Times New Roman" panose="02020603050405020304" pitchFamily="18" charset="0"/>
              <a:cs typeface="Times New Roman" panose="02020603050405020304" pitchFamily="18" charset="0"/>
            </a:rPr>
            <a:t> </a:t>
          </a:r>
          <a:r>
            <a:rPr lang="fr-FR" sz="800" kern="1200">
              <a:latin typeface="Times New Roman" panose="02020603050405020304" pitchFamily="18" charset="0"/>
              <a:cs typeface="Times New Roman" panose="02020603050405020304" pitchFamily="18" charset="0"/>
            </a:rPr>
            <a:t>Expert en communication</a:t>
          </a:r>
        </a:p>
      </dsp:txBody>
      <dsp:txXfrm>
        <a:off x="3097945" y="1021593"/>
        <a:ext cx="935349" cy="580757"/>
      </dsp:txXfrm>
    </dsp:sp>
    <dsp:sp modelId="{E925F432-7D66-42B0-A6BF-F79DC1E12557}">
      <dsp:nvSpPr>
        <dsp:cNvPr id="0" name=""/>
        <dsp:cNvSpPr/>
      </dsp:nvSpPr>
      <dsp:spPr>
        <a:xfrm>
          <a:off x="4159305" y="900980"/>
          <a:ext cx="971485" cy="616893"/>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76BC9E-0D68-40BB-B9BD-B7BD2AFAD77D}">
      <dsp:nvSpPr>
        <dsp:cNvPr id="0" name=""/>
        <dsp:cNvSpPr/>
      </dsp:nvSpPr>
      <dsp:spPr>
        <a:xfrm>
          <a:off x="4267248" y="1003525"/>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M.Calvin TALLE </a:t>
          </a:r>
        </a:p>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Expert en urbanisation des systèmes d'information</a:t>
          </a:r>
        </a:p>
      </dsp:txBody>
      <dsp:txXfrm>
        <a:off x="4285316" y="1021593"/>
        <a:ext cx="935349" cy="580757"/>
      </dsp:txXfrm>
    </dsp:sp>
    <dsp:sp modelId="{9860DC39-8502-42A2-BADC-14173F832249}">
      <dsp:nvSpPr>
        <dsp:cNvPr id="0" name=""/>
        <dsp:cNvSpPr/>
      </dsp:nvSpPr>
      <dsp:spPr>
        <a:xfrm>
          <a:off x="5346676" y="900980"/>
          <a:ext cx="971485" cy="616893"/>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911C79-C862-440C-9738-A24B33170CB7}">
      <dsp:nvSpPr>
        <dsp:cNvPr id="0" name=""/>
        <dsp:cNvSpPr/>
      </dsp:nvSpPr>
      <dsp:spPr>
        <a:xfrm>
          <a:off x="5454619" y="1003525"/>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M. Cyrille Epie</a:t>
          </a:r>
        </a:p>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Ingénieur testeur (10)</a:t>
          </a:r>
        </a:p>
      </dsp:txBody>
      <dsp:txXfrm>
        <a:off x="5472687" y="1021593"/>
        <a:ext cx="935349" cy="580757"/>
      </dsp:txXfrm>
    </dsp:sp>
    <dsp:sp modelId="{51E56920-28D3-404D-95E7-C40DF6AC8A79}">
      <dsp:nvSpPr>
        <dsp:cNvPr id="0" name=""/>
        <dsp:cNvSpPr/>
      </dsp:nvSpPr>
      <dsp:spPr>
        <a:xfrm>
          <a:off x="4752991" y="1800413"/>
          <a:ext cx="971485" cy="616893"/>
        </a:xfrm>
        <a:prstGeom prst="roundRect">
          <a:avLst>
            <a:gd name="adj" fmla="val 10000"/>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16943C-57F2-48D8-879A-A459A6E1C60B}">
      <dsp:nvSpPr>
        <dsp:cNvPr id="0" name=""/>
        <dsp:cNvSpPr/>
      </dsp:nvSpPr>
      <dsp:spPr>
        <a:xfrm>
          <a:off x="4860933" y="1902959"/>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b="1" kern="1200">
              <a:latin typeface="Times New Roman" panose="02020603050405020304" pitchFamily="18" charset="0"/>
              <a:cs typeface="Times New Roman" panose="02020603050405020304" pitchFamily="18" charset="0"/>
            </a:rPr>
            <a:t>M.Henry HABAH</a:t>
          </a:r>
          <a:endParaRPr lang="fr-FR" sz="800" kern="1200">
            <a:latin typeface="Times New Roman" panose="02020603050405020304" pitchFamily="18" charset="0"/>
            <a:cs typeface="Times New Roman" panose="02020603050405020304" pitchFamily="18" charset="0"/>
          </a:endParaRPr>
        </a:p>
      </dsp:txBody>
      <dsp:txXfrm>
        <a:off x="4879001" y="1921027"/>
        <a:ext cx="935349" cy="580757"/>
      </dsp:txXfrm>
    </dsp:sp>
    <dsp:sp modelId="{7E192FFE-848D-4BE2-8BE7-90D5DDB09005}">
      <dsp:nvSpPr>
        <dsp:cNvPr id="0" name=""/>
        <dsp:cNvSpPr/>
      </dsp:nvSpPr>
      <dsp:spPr>
        <a:xfrm>
          <a:off x="5940362" y="1800413"/>
          <a:ext cx="971485" cy="616893"/>
        </a:xfrm>
        <a:prstGeom prst="roundRect">
          <a:avLst>
            <a:gd name="adj" fmla="val 10000"/>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42B3E7-FD51-446D-B3FA-0D41A6B8B768}">
      <dsp:nvSpPr>
        <dsp:cNvPr id="0" name=""/>
        <dsp:cNvSpPr/>
      </dsp:nvSpPr>
      <dsp:spPr>
        <a:xfrm>
          <a:off x="6048305" y="1902959"/>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Mme. Jeanne MBEZELE</a:t>
          </a:r>
        </a:p>
      </dsp:txBody>
      <dsp:txXfrm>
        <a:off x="6066373" y="1921027"/>
        <a:ext cx="935349" cy="580757"/>
      </dsp:txXfrm>
    </dsp:sp>
    <dsp:sp modelId="{FE193A31-0836-4B8A-9412-C76DCB49BCC5}">
      <dsp:nvSpPr>
        <dsp:cNvPr id="0" name=""/>
        <dsp:cNvSpPr/>
      </dsp:nvSpPr>
      <dsp:spPr>
        <a:xfrm>
          <a:off x="5346676" y="2699847"/>
          <a:ext cx="971485" cy="616893"/>
        </a:xfrm>
        <a:prstGeom prst="roundRect">
          <a:avLst>
            <a:gd name="adj" fmla="val 10000"/>
          </a:avLst>
        </a:prstGeom>
        <a:solidFill>
          <a:schemeClr val="accent2">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945424-D11B-4ED1-ABBF-820C020A4631}">
      <dsp:nvSpPr>
        <dsp:cNvPr id="0" name=""/>
        <dsp:cNvSpPr/>
      </dsp:nvSpPr>
      <dsp:spPr>
        <a:xfrm>
          <a:off x="5454619" y="2802393"/>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M. </a:t>
          </a:r>
          <a:r>
            <a:rPr lang="fr-FR" sz="800" kern="1200"/>
            <a:t>Félicien TALLA</a:t>
          </a:r>
          <a:endParaRPr lang="fr-FR" sz="800" kern="1200">
            <a:latin typeface="Times New Roman" panose="02020603050405020304" pitchFamily="18" charset="0"/>
            <a:cs typeface="Times New Roman" panose="02020603050405020304" pitchFamily="18" charset="0"/>
          </a:endParaRPr>
        </a:p>
      </dsp:txBody>
      <dsp:txXfrm>
        <a:off x="5472687" y="2820461"/>
        <a:ext cx="935349" cy="580757"/>
      </dsp:txXfrm>
    </dsp:sp>
    <dsp:sp modelId="{4741771D-F613-4786-974D-E62A9C24CCBD}">
      <dsp:nvSpPr>
        <dsp:cNvPr id="0" name=""/>
        <dsp:cNvSpPr/>
      </dsp:nvSpPr>
      <dsp:spPr>
        <a:xfrm>
          <a:off x="6534047" y="2699847"/>
          <a:ext cx="971485" cy="616893"/>
        </a:xfrm>
        <a:prstGeom prst="roundRect">
          <a:avLst>
            <a:gd name="adj" fmla="val 10000"/>
          </a:avLst>
        </a:prstGeom>
        <a:solidFill>
          <a:schemeClr val="accent2">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F555E2-FACF-4909-A02D-854AEE1898C4}">
      <dsp:nvSpPr>
        <dsp:cNvPr id="0" name=""/>
        <dsp:cNvSpPr/>
      </dsp:nvSpPr>
      <dsp:spPr>
        <a:xfrm>
          <a:off x="6641990" y="2802393"/>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 M. </a:t>
          </a:r>
          <a:r>
            <a:rPr lang="fr-FR" sz="800" kern="1200"/>
            <a:t>Christophe MBOW</a:t>
          </a:r>
          <a:endParaRPr lang="fr-FR" sz="800" kern="1200">
            <a:latin typeface="Times New Roman" panose="02020603050405020304" pitchFamily="18" charset="0"/>
            <a:cs typeface="Times New Roman" panose="02020603050405020304" pitchFamily="18" charset="0"/>
          </a:endParaRPr>
        </a:p>
      </dsp:txBody>
      <dsp:txXfrm>
        <a:off x="6660058" y="2820461"/>
        <a:ext cx="935349" cy="580757"/>
      </dsp:txXfrm>
    </dsp:sp>
    <dsp:sp modelId="{89A17175-505D-495C-BFB1-FAD155AFA009}">
      <dsp:nvSpPr>
        <dsp:cNvPr id="0" name=""/>
        <dsp:cNvSpPr/>
      </dsp:nvSpPr>
      <dsp:spPr>
        <a:xfrm>
          <a:off x="5940362" y="3599280"/>
          <a:ext cx="971485" cy="616893"/>
        </a:xfrm>
        <a:prstGeom prst="roundRect">
          <a:avLst>
            <a:gd name="adj" fmla="val 10000"/>
          </a:avLst>
        </a:prstGeom>
        <a:solidFill>
          <a:schemeClr val="accent2">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3A2C90-A24C-4D10-BF6F-F8048C13F65D}">
      <dsp:nvSpPr>
        <dsp:cNvPr id="0" name=""/>
        <dsp:cNvSpPr/>
      </dsp:nvSpPr>
      <dsp:spPr>
        <a:xfrm>
          <a:off x="6048305" y="3701826"/>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M. </a:t>
          </a:r>
          <a:r>
            <a:rPr lang="fr-FR" sz="800" kern="1200"/>
            <a:t>Marcien FOUDA</a:t>
          </a:r>
          <a:endParaRPr lang="fr-FR" sz="800" kern="1200">
            <a:latin typeface="Times New Roman" panose="02020603050405020304" pitchFamily="18" charset="0"/>
            <a:cs typeface="Times New Roman" panose="02020603050405020304" pitchFamily="18" charset="0"/>
          </a:endParaRPr>
        </a:p>
      </dsp:txBody>
      <dsp:txXfrm>
        <a:off x="6066373" y="3719894"/>
        <a:ext cx="935349" cy="580757"/>
      </dsp:txXfrm>
    </dsp:sp>
    <dsp:sp modelId="{BD82C1BD-A223-407B-A11F-E5BA94BBAEF3}">
      <dsp:nvSpPr>
        <dsp:cNvPr id="0" name=""/>
        <dsp:cNvSpPr/>
      </dsp:nvSpPr>
      <dsp:spPr>
        <a:xfrm>
          <a:off x="7127733" y="3599280"/>
          <a:ext cx="971485" cy="616893"/>
        </a:xfrm>
        <a:prstGeom prst="roundRect">
          <a:avLst>
            <a:gd name="adj" fmla="val 10000"/>
          </a:avLst>
        </a:prstGeom>
        <a:solidFill>
          <a:schemeClr val="accent2">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33223F-4223-41E3-A4A2-DC8E42E25E30}">
      <dsp:nvSpPr>
        <dsp:cNvPr id="0" name=""/>
        <dsp:cNvSpPr/>
      </dsp:nvSpPr>
      <dsp:spPr>
        <a:xfrm>
          <a:off x="7235676" y="3701826"/>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M.</a:t>
          </a:r>
          <a:r>
            <a:rPr lang="fr-FR" sz="800" kern="1200"/>
            <a:t>Hamza YAYA</a:t>
          </a:r>
          <a:endParaRPr lang="fr-FR" sz="800" kern="1200">
            <a:latin typeface="Times New Roman" panose="02020603050405020304" pitchFamily="18" charset="0"/>
            <a:cs typeface="Times New Roman" panose="02020603050405020304" pitchFamily="18" charset="0"/>
          </a:endParaRPr>
        </a:p>
      </dsp:txBody>
      <dsp:txXfrm>
        <a:off x="7253744" y="3719894"/>
        <a:ext cx="935349" cy="580757"/>
      </dsp:txXfrm>
    </dsp:sp>
    <dsp:sp modelId="{E8B21205-F607-4919-AFD7-D09E6368C269}">
      <dsp:nvSpPr>
        <dsp:cNvPr id="0" name=""/>
        <dsp:cNvSpPr/>
      </dsp:nvSpPr>
      <dsp:spPr>
        <a:xfrm>
          <a:off x="5940362" y="4498714"/>
          <a:ext cx="971485" cy="616893"/>
        </a:xfrm>
        <a:prstGeom prst="roundRect">
          <a:avLst>
            <a:gd name="adj" fmla="val 10000"/>
          </a:avLst>
        </a:prstGeom>
        <a:solidFill>
          <a:schemeClr val="accent2">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45B273-A575-4C1A-802F-C716B194E918}">
      <dsp:nvSpPr>
        <dsp:cNvPr id="0" name=""/>
        <dsp:cNvSpPr/>
      </dsp:nvSpPr>
      <dsp:spPr>
        <a:xfrm>
          <a:off x="6048305" y="4601260"/>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M.HSIMO LELE Franklin </a:t>
          </a:r>
          <a:endParaRPr lang="fr-FR" sz="800" kern="1200">
            <a:latin typeface="Times New Roman" panose="02020603050405020304" pitchFamily="18" charset="0"/>
            <a:cs typeface="Times New Roman" panose="02020603050405020304" pitchFamily="18" charset="0"/>
          </a:endParaRPr>
        </a:p>
      </dsp:txBody>
      <dsp:txXfrm>
        <a:off x="6066373" y="4619328"/>
        <a:ext cx="935349" cy="580757"/>
      </dsp:txXfrm>
    </dsp:sp>
    <dsp:sp modelId="{92468948-C1A2-4FBF-BEDA-91D022CA8551}">
      <dsp:nvSpPr>
        <dsp:cNvPr id="0" name=""/>
        <dsp:cNvSpPr/>
      </dsp:nvSpPr>
      <dsp:spPr>
        <a:xfrm>
          <a:off x="7127733" y="4498714"/>
          <a:ext cx="971485" cy="616893"/>
        </a:xfrm>
        <a:prstGeom prst="roundRect">
          <a:avLst>
            <a:gd name="adj" fmla="val 10000"/>
          </a:avLst>
        </a:prstGeom>
        <a:solidFill>
          <a:schemeClr val="accent2">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D08B11-C886-4737-9654-278C9C8AB80C}">
      <dsp:nvSpPr>
        <dsp:cNvPr id="0" name=""/>
        <dsp:cNvSpPr/>
      </dsp:nvSpPr>
      <dsp:spPr>
        <a:xfrm>
          <a:off x="7235676" y="4601260"/>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Mme</a:t>
          </a:r>
        </a:p>
        <a:p>
          <a:pPr lvl="0" algn="ctr" defTabSz="355600">
            <a:lnSpc>
              <a:spcPct val="90000"/>
            </a:lnSpc>
            <a:spcBef>
              <a:spcPct val="0"/>
            </a:spcBef>
            <a:spcAft>
              <a:spcPct val="35000"/>
            </a:spcAft>
          </a:pPr>
          <a:r>
            <a:rPr lang="fr-FR" sz="800" kern="1200"/>
            <a:t>ADO NAWAINAOU </a:t>
          </a:r>
          <a:endParaRPr lang="fr-FR" sz="800" kern="1200">
            <a:latin typeface="Times New Roman" panose="02020603050405020304" pitchFamily="18" charset="0"/>
            <a:cs typeface="Times New Roman" panose="02020603050405020304" pitchFamily="18" charset="0"/>
          </a:endParaRPr>
        </a:p>
      </dsp:txBody>
      <dsp:txXfrm>
        <a:off x="7253744" y="4619328"/>
        <a:ext cx="935349" cy="580757"/>
      </dsp:txXfrm>
    </dsp:sp>
    <dsp:sp modelId="{B054663F-424A-44A4-8E69-A8C9EBBEF9F7}">
      <dsp:nvSpPr>
        <dsp:cNvPr id="0" name=""/>
        <dsp:cNvSpPr/>
      </dsp:nvSpPr>
      <dsp:spPr>
        <a:xfrm>
          <a:off x="8315104" y="4498714"/>
          <a:ext cx="971485" cy="616893"/>
        </a:xfrm>
        <a:prstGeom prst="roundRect">
          <a:avLst>
            <a:gd name="adj" fmla="val 10000"/>
          </a:avLst>
        </a:prstGeom>
        <a:solidFill>
          <a:schemeClr val="accent2">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943019-E50A-43D8-B96D-6AC7213C8C85}">
      <dsp:nvSpPr>
        <dsp:cNvPr id="0" name=""/>
        <dsp:cNvSpPr/>
      </dsp:nvSpPr>
      <dsp:spPr>
        <a:xfrm>
          <a:off x="8423047" y="4601260"/>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Mme</a:t>
          </a:r>
        </a:p>
        <a:p>
          <a:pPr lvl="0" algn="ctr" defTabSz="355600">
            <a:lnSpc>
              <a:spcPct val="90000"/>
            </a:lnSpc>
            <a:spcBef>
              <a:spcPct val="0"/>
            </a:spcBef>
            <a:spcAft>
              <a:spcPct val="35000"/>
            </a:spcAft>
          </a:pPr>
          <a:r>
            <a:rPr lang="fr-FR" sz="800" kern="1200"/>
            <a:t>Bertille TAGNE</a:t>
          </a:r>
          <a:endParaRPr lang="fr-FR" sz="800" kern="1200">
            <a:latin typeface="Times New Roman" panose="02020603050405020304" pitchFamily="18" charset="0"/>
            <a:cs typeface="Times New Roman" panose="02020603050405020304" pitchFamily="18" charset="0"/>
          </a:endParaRPr>
        </a:p>
      </dsp:txBody>
      <dsp:txXfrm>
        <a:off x="8441115" y="4619328"/>
        <a:ext cx="935349" cy="580757"/>
      </dsp:txXfrm>
    </dsp:sp>
    <dsp:sp modelId="{DF1B979D-0B74-4CDA-A8DB-29D4A3AB791F}">
      <dsp:nvSpPr>
        <dsp:cNvPr id="0" name=""/>
        <dsp:cNvSpPr/>
      </dsp:nvSpPr>
      <dsp:spPr>
        <a:xfrm>
          <a:off x="7127733" y="900980"/>
          <a:ext cx="971485" cy="616893"/>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D64C8E-7CD5-4574-A1DA-C6EB438FF30A}">
      <dsp:nvSpPr>
        <dsp:cNvPr id="0" name=""/>
        <dsp:cNvSpPr/>
      </dsp:nvSpPr>
      <dsp:spPr>
        <a:xfrm>
          <a:off x="7235676" y="1003525"/>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M. Leonard ONANA</a:t>
          </a:r>
        </a:p>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Expert fonctionnel testeur N</a:t>
          </a:r>
          <a:r>
            <a:rPr lang="fr-FR" sz="800" kern="1200" baseline="30000">
              <a:latin typeface="Times New Roman" panose="02020603050405020304" pitchFamily="18" charset="0"/>
              <a:cs typeface="Times New Roman" panose="02020603050405020304" pitchFamily="18" charset="0"/>
            </a:rPr>
            <a:t>o</a:t>
          </a:r>
          <a:r>
            <a:rPr lang="fr-FR" sz="800" kern="1200">
              <a:latin typeface="Times New Roman" panose="02020603050405020304" pitchFamily="18" charset="0"/>
              <a:cs typeface="Times New Roman" panose="02020603050405020304" pitchFamily="18" charset="0"/>
            </a:rPr>
            <a:t>1</a:t>
          </a:r>
        </a:p>
      </dsp:txBody>
      <dsp:txXfrm>
        <a:off x="7253744" y="1021593"/>
        <a:ext cx="935349" cy="580757"/>
      </dsp:txXfrm>
    </dsp:sp>
    <dsp:sp modelId="{0F98328F-EB3F-4B15-821B-9DC021E1889B}">
      <dsp:nvSpPr>
        <dsp:cNvPr id="0" name=""/>
        <dsp:cNvSpPr/>
      </dsp:nvSpPr>
      <dsp:spPr>
        <a:xfrm>
          <a:off x="7127733" y="1800413"/>
          <a:ext cx="971485" cy="616893"/>
        </a:xfrm>
        <a:prstGeom prst="roundRect">
          <a:avLst>
            <a:gd name="adj" fmla="val 10000"/>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E52F4C-79A1-4768-8A7D-16BAFD905E0E}">
      <dsp:nvSpPr>
        <dsp:cNvPr id="0" name=""/>
        <dsp:cNvSpPr/>
      </dsp:nvSpPr>
      <dsp:spPr>
        <a:xfrm>
          <a:off x="7235676" y="1902959"/>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Yann NOUNAMO</a:t>
          </a:r>
        </a:p>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Expert fonctionnel testeur N</a:t>
          </a:r>
          <a:r>
            <a:rPr lang="fr-FR" sz="800" kern="1200" baseline="30000">
              <a:latin typeface="Times New Roman" panose="02020603050405020304" pitchFamily="18" charset="0"/>
              <a:cs typeface="Times New Roman" panose="02020603050405020304" pitchFamily="18" charset="0"/>
            </a:rPr>
            <a:t>o</a:t>
          </a:r>
          <a:r>
            <a:rPr lang="fr-FR" sz="800" kern="1200">
              <a:latin typeface="Times New Roman" panose="02020603050405020304" pitchFamily="18" charset="0"/>
              <a:cs typeface="Times New Roman" panose="02020603050405020304" pitchFamily="18" charset="0"/>
            </a:rPr>
            <a:t>2</a:t>
          </a:r>
        </a:p>
      </dsp:txBody>
      <dsp:txXfrm>
        <a:off x="7253744" y="1921027"/>
        <a:ext cx="935349" cy="580757"/>
      </dsp:txXfrm>
    </dsp:sp>
    <dsp:sp modelId="{5E69DE2E-4CE5-4CC8-9796-9613E93B8EC1}">
      <dsp:nvSpPr>
        <dsp:cNvPr id="0" name=""/>
        <dsp:cNvSpPr/>
      </dsp:nvSpPr>
      <dsp:spPr>
        <a:xfrm>
          <a:off x="8315104" y="900980"/>
          <a:ext cx="971485" cy="616893"/>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0164EC-2A90-45D4-8DA6-306462ECA3CD}">
      <dsp:nvSpPr>
        <dsp:cNvPr id="0" name=""/>
        <dsp:cNvSpPr/>
      </dsp:nvSpPr>
      <dsp:spPr>
        <a:xfrm>
          <a:off x="8423047" y="1003525"/>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M. Nadine KAMENI</a:t>
          </a:r>
        </a:p>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Assistant administratif</a:t>
          </a:r>
        </a:p>
      </dsp:txBody>
      <dsp:txXfrm>
        <a:off x="8441115" y="1021593"/>
        <a:ext cx="935349" cy="580757"/>
      </dsp:txXfrm>
    </dsp:sp>
    <dsp:sp modelId="{CFFF10A2-64F3-4FEB-9FAD-1C1B496F6787}">
      <dsp:nvSpPr>
        <dsp:cNvPr id="0" name=""/>
        <dsp:cNvSpPr/>
      </dsp:nvSpPr>
      <dsp:spPr>
        <a:xfrm>
          <a:off x="8315104" y="1800413"/>
          <a:ext cx="971485" cy="616893"/>
        </a:xfrm>
        <a:prstGeom prst="roundRect">
          <a:avLst>
            <a:gd name="adj" fmla="val 10000"/>
          </a:avLst>
        </a:prstGeom>
        <a:solidFill>
          <a:schemeClr val="accent2">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D01E92-253F-4586-9BB9-89EE8E62B5F2}">
      <dsp:nvSpPr>
        <dsp:cNvPr id="0" name=""/>
        <dsp:cNvSpPr/>
      </dsp:nvSpPr>
      <dsp:spPr>
        <a:xfrm>
          <a:off x="8423047" y="1902959"/>
          <a:ext cx="971485" cy="616893"/>
        </a:xfrm>
        <a:prstGeom prst="roundRect">
          <a:avLst>
            <a:gd name="adj" fmla="val 10000"/>
          </a:avLst>
        </a:prstGeom>
        <a:solidFill>
          <a:schemeClr val="lt1">
            <a:alpha val="90000"/>
            <a:hueOff val="0"/>
            <a:satOff val="0"/>
            <a:lumOff val="0"/>
            <a:alphaOff val="0"/>
          </a:schemeClr>
        </a:solidFill>
        <a:ln w="25400" cap="flat" cmpd="sng" algn="ctr">
          <a:solidFill>
            <a:schemeClr val="accent2">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M. Mendoh</a:t>
          </a:r>
        </a:p>
        <a:p>
          <a:pPr lvl="0" algn="ctr" defTabSz="355600">
            <a:lnSpc>
              <a:spcPct val="90000"/>
            </a:lnSpc>
            <a:spcBef>
              <a:spcPct val="0"/>
            </a:spcBef>
            <a:spcAft>
              <a:spcPct val="35000"/>
            </a:spcAft>
          </a:pPr>
          <a:r>
            <a:rPr lang="fr-FR" sz="800" kern="1200">
              <a:latin typeface="Times New Roman" panose="02020603050405020304" pitchFamily="18" charset="0"/>
              <a:cs typeface="Times New Roman" panose="02020603050405020304" pitchFamily="18" charset="0"/>
            </a:rPr>
            <a:t>Chauffeur</a:t>
          </a:r>
        </a:p>
      </dsp:txBody>
      <dsp:txXfrm>
        <a:off x="8441115" y="1921027"/>
        <a:ext cx="935349" cy="5807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BED066-8726-4BC2-AAFF-4C79FC7D83BC}">
      <dsp:nvSpPr>
        <dsp:cNvPr id="0" name=""/>
        <dsp:cNvSpPr/>
      </dsp:nvSpPr>
      <dsp:spPr>
        <a:xfrm>
          <a:off x="644246" y="-6403"/>
          <a:ext cx="1589761" cy="1589761"/>
        </a:xfrm>
        <a:prstGeom prst="circularArrow">
          <a:avLst>
            <a:gd name="adj1" fmla="val 5544"/>
            <a:gd name="adj2" fmla="val 330680"/>
            <a:gd name="adj3" fmla="val 13994506"/>
            <a:gd name="adj4" fmla="val 17254324"/>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394AD33-442B-4793-8A53-C164DE865761}">
      <dsp:nvSpPr>
        <dsp:cNvPr id="0" name=""/>
        <dsp:cNvSpPr/>
      </dsp:nvSpPr>
      <dsp:spPr>
        <a:xfrm>
          <a:off x="1102574" y="658"/>
          <a:ext cx="673103" cy="336551"/>
        </a:xfrm>
        <a:prstGeom prst="roundRect">
          <a:avLst/>
        </a:prstGeom>
        <a:solidFill>
          <a:srgbClr val="5EAF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ln>
                <a:noFill/>
              </a:ln>
              <a:solidFill>
                <a:schemeClr val="bg1"/>
              </a:solidFill>
              <a:latin typeface="Times New Roman" panose="02020603050405020304" pitchFamily="18" charset="0"/>
              <a:cs typeface="Times New Roman" panose="02020603050405020304" pitchFamily="18" charset="0"/>
            </a:rPr>
            <a:t>Conception</a:t>
          </a:r>
        </a:p>
      </dsp:txBody>
      <dsp:txXfrm>
        <a:off x="1119003" y="17087"/>
        <a:ext cx="640245" cy="303693"/>
      </dsp:txXfrm>
    </dsp:sp>
    <dsp:sp modelId="{5A0FFD2C-FFF2-4AA5-91E6-500DFAB9193A}">
      <dsp:nvSpPr>
        <dsp:cNvPr id="0" name=""/>
        <dsp:cNvSpPr/>
      </dsp:nvSpPr>
      <dsp:spPr>
        <a:xfrm>
          <a:off x="1686317" y="469100"/>
          <a:ext cx="795130" cy="336551"/>
        </a:xfrm>
        <a:prstGeom prst="roundRect">
          <a:avLst/>
        </a:prstGeom>
        <a:solidFill>
          <a:srgbClr val="5EAF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ln>
                <a:noFill/>
              </a:ln>
              <a:solidFill>
                <a:schemeClr val="bg1"/>
              </a:solidFill>
              <a:latin typeface="Times New Roman" panose="02020603050405020304" pitchFamily="18" charset="0"/>
              <a:cs typeface="Times New Roman" panose="02020603050405020304" pitchFamily="18" charset="0"/>
            </a:rPr>
            <a:t>Développement</a:t>
          </a:r>
        </a:p>
      </dsp:txBody>
      <dsp:txXfrm>
        <a:off x="1702746" y="485529"/>
        <a:ext cx="762272" cy="303693"/>
      </dsp:txXfrm>
    </dsp:sp>
    <dsp:sp modelId="{5141BDB9-5D11-4E89-9025-CE8F9F974A5D}">
      <dsp:nvSpPr>
        <dsp:cNvPr id="0" name=""/>
        <dsp:cNvSpPr/>
      </dsp:nvSpPr>
      <dsp:spPr>
        <a:xfrm>
          <a:off x="1501056" y="1227057"/>
          <a:ext cx="673103" cy="336551"/>
        </a:xfrm>
        <a:prstGeom prst="roundRect">
          <a:avLst/>
        </a:prstGeom>
        <a:solidFill>
          <a:srgbClr val="5EAF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ln>
                <a:noFill/>
              </a:ln>
              <a:solidFill>
                <a:schemeClr val="bg1"/>
              </a:solidFill>
              <a:latin typeface="Times New Roman" panose="02020603050405020304" pitchFamily="18" charset="0"/>
              <a:cs typeface="Times New Roman" panose="02020603050405020304" pitchFamily="18" charset="0"/>
            </a:rPr>
            <a:t>Tests unitaires</a:t>
          </a:r>
        </a:p>
      </dsp:txBody>
      <dsp:txXfrm>
        <a:off x="1517485" y="1243486"/>
        <a:ext cx="640245" cy="303693"/>
      </dsp:txXfrm>
    </dsp:sp>
    <dsp:sp modelId="{5C010058-E279-440C-8E14-EE4874F39898}">
      <dsp:nvSpPr>
        <dsp:cNvPr id="0" name=""/>
        <dsp:cNvSpPr/>
      </dsp:nvSpPr>
      <dsp:spPr>
        <a:xfrm>
          <a:off x="704093" y="1227057"/>
          <a:ext cx="673103" cy="336551"/>
        </a:xfrm>
        <a:prstGeom prst="roundRect">
          <a:avLst/>
        </a:prstGeom>
        <a:solidFill>
          <a:srgbClr val="5EAF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ln>
                <a:noFill/>
              </a:ln>
              <a:solidFill>
                <a:schemeClr val="bg1"/>
              </a:solidFill>
              <a:latin typeface="Times New Roman" panose="02020603050405020304" pitchFamily="18" charset="0"/>
              <a:cs typeface="Times New Roman" panose="02020603050405020304" pitchFamily="18" charset="0"/>
            </a:rPr>
            <a:t>Intégration</a:t>
          </a:r>
        </a:p>
      </dsp:txBody>
      <dsp:txXfrm>
        <a:off x="720522" y="1243486"/>
        <a:ext cx="640245" cy="303693"/>
      </dsp:txXfrm>
    </dsp:sp>
    <dsp:sp modelId="{043B0C68-21CF-41C7-B61B-2E57D7FC4934}">
      <dsp:nvSpPr>
        <dsp:cNvPr id="0" name=""/>
        <dsp:cNvSpPr/>
      </dsp:nvSpPr>
      <dsp:spPr>
        <a:xfrm>
          <a:off x="457818" y="469100"/>
          <a:ext cx="673103" cy="336551"/>
        </a:xfrm>
        <a:prstGeom prst="roundRect">
          <a:avLst/>
        </a:prstGeom>
        <a:solidFill>
          <a:srgbClr val="5EAF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ln>
                <a:noFill/>
              </a:ln>
              <a:solidFill>
                <a:schemeClr val="bg1"/>
              </a:solidFill>
              <a:latin typeface="Times New Roman" panose="02020603050405020304" pitchFamily="18" charset="0"/>
              <a:cs typeface="Times New Roman" panose="02020603050405020304" pitchFamily="18" charset="0"/>
            </a:rPr>
            <a:t>Validation</a:t>
          </a:r>
        </a:p>
      </dsp:txBody>
      <dsp:txXfrm>
        <a:off x="474247" y="485529"/>
        <a:ext cx="640245" cy="3036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FF70-3DE6-4179-B5DD-BEBA56D599DA}">
      <dsp:nvSpPr>
        <dsp:cNvPr id="0" name=""/>
        <dsp:cNvSpPr/>
      </dsp:nvSpPr>
      <dsp:spPr>
        <a:xfrm>
          <a:off x="50034" y="284279"/>
          <a:ext cx="737552" cy="2430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Cahier des charges</a:t>
          </a:r>
        </a:p>
      </dsp:txBody>
      <dsp:txXfrm>
        <a:off x="50034" y="284279"/>
        <a:ext cx="737552" cy="243057"/>
      </dsp:txXfrm>
    </dsp:sp>
    <dsp:sp modelId="{98730597-9CCE-4A59-BAF5-C7A66C30335E}">
      <dsp:nvSpPr>
        <dsp:cNvPr id="0" name=""/>
        <dsp:cNvSpPr/>
      </dsp:nvSpPr>
      <dsp:spPr>
        <a:xfrm>
          <a:off x="49196" y="210356"/>
          <a:ext cx="58668" cy="5866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98AC9B-D2D2-4142-BDB8-48E26B4DC12C}">
      <dsp:nvSpPr>
        <dsp:cNvPr id="0" name=""/>
        <dsp:cNvSpPr/>
      </dsp:nvSpPr>
      <dsp:spPr>
        <a:xfrm>
          <a:off x="90264" y="128219"/>
          <a:ext cx="58668" cy="58668"/>
        </a:xfrm>
        <a:prstGeom prst="ellipse">
          <a:avLst/>
        </a:prstGeom>
        <a:solidFill>
          <a:schemeClr val="accent3">
            <a:hueOff val="625015"/>
            <a:satOff val="-938"/>
            <a:lumOff val="-1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6107D5-D0A6-4A9E-B977-B18ECECE5CA1}">
      <dsp:nvSpPr>
        <dsp:cNvPr id="0" name=""/>
        <dsp:cNvSpPr/>
      </dsp:nvSpPr>
      <dsp:spPr>
        <a:xfrm>
          <a:off x="188828" y="144647"/>
          <a:ext cx="92194" cy="92194"/>
        </a:xfrm>
        <a:prstGeom prst="ellipse">
          <a:avLst/>
        </a:prstGeom>
        <a:solidFill>
          <a:schemeClr val="accent3">
            <a:hueOff val="1250029"/>
            <a:satOff val="-1876"/>
            <a:lumOff val="-30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00627F-F198-415E-95EB-4967FF9A0DF6}">
      <dsp:nvSpPr>
        <dsp:cNvPr id="0" name=""/>
        <dsp:cNvSpPr/>
      </dsp:nvSpPr>
      <dsp:spPr>
        <a:xfrm>
          <a:off x="270965" y="54296"/>
          <a:ext cx="58668" cy="58668"/>
        </a:xfrm>
        <a:prstGeom prst="ellipse">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9D71B9-D1D1-41EE-A18B-F6F35579A855}">
      <dsp:nvSpPr>
        <dsp:cNvPr id="0" name=""/>
        <dsp:cNvSpPr/>
      </dsp:nvSpPr>
      <dsp:spPr>
        <a:xfrm>
          <a:off x="377742" y="21442"/>
          <a:ext cx="58668" cy="58668"/>
        </a:xfrm>
        <a:prstGeom prst="ellipse">
          <a:avLst/>
        </a:prstGeom>
        <a:solidFill>
          <a:schemeClr val="accent3">
            <a:hueOff val="2500059"/>
            <a:satOff val="-3751"/>
            <a:lumOff val="-61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217589-2D05-4937-AEED-9346FC5B9336}">
      <dsp:nvSpPr>
        <dsp:cNvPr id="0" name=""/>
        <dsp:cNvSpPr/>
      </dsp:nvSpPr>
      <dsp:spPr>
        <a:xfrm>
          <a:off x="509160" y="78937"/>
          <a:ext cx="58668" cy="58668"/>
        </a:xfrm>
        <a:prstGeom prst="ellipse">
          <a:avLst/>
        </a:prstGeom>
        <a:solidFill>
          <a:schemeClr val="accent3">
            <a:hueOff val="3125073"/>
            <a:satOff val="-4689"/>
            <a:lumOff val="-7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201C1D-B226-47D2-9884-3C4BDCA24331}">
      <dsp:nvSpPr>
        <dsp:cNvPr id="0" name=""/>
        <dsp:cNvSpPr/>
      </dsp:nvSpPr>
      <dsp:spPr>
        <a:xfrm>
          <a:off x="591297" y="120006"/>
          <a:ext cx="92194" cy="92194"/>
        </a:xfrm>
        <a:prstGeom prst="ellipse">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186A63-0D03-4550-8098-011B82BB4F4C}">
      <dsp:nvSpPr>
        <dsp:cNvPr id="0" name=""/>
        <dsp:cNvSpPr/>
      </dsp:nvSpPr>
      <dsp:spPr>
        <a:xfrm>
          <a:off x="706288" y="210356"/>
          <a:ext cx="58668" cy="58668"/>
        </a:xfrm>
        <a:prstGeom prst="ellipse">
          <a:avLst/>
        </a:prstGeom>
        <a:solidFill>
          <a:schemeClr val="accent3">
            <a:hueOff val="4375102"/>
            <a:satOff val="-6564"/>
            <a:lumOff val="-10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C07602-7135-47B3-B2D3-A0C0ADE15E8F}">
      <dsp:nvSpPr>
        <dsp:cNvPr id="0" name=""/>
        <dsp:cNvSpPr/>
      </dsp:nvSpPr>
      <dsp:spPr>
        <a:xfrm>
          <a:off x="755570" y="300706"/>
          <a:ext cx="58668" cy="58668"/>
        </a:xfrm>
        <a:prstGeom prst="ellipse">
          <a:avLst/>
        </a:prstGeom>
        <a:solidFill>
          <a:schemeClr val="accent3">
            <a:hueOff val="5000117"/>
            <a:satOff val="-7502"/>
            <a:lumOff val="-12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02F4C3-0B5C-4A3E-A4A4-3A32CDBB2808}">
      <dsp:nvSpPr>
        <dsp:cNvPr id="0" name=""/>
        <dsp:cNvSpPr/>
      </dsp:nvSpPr>
      <dsp:spPr>
        <a:xfrm>
          <a:off x="328460" y="128219"/>
          <a:ext cx="150863" cy="150863"/>
        </a:xfrm>
        <a:prstGeom prst="ellips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46B923-4D45-481D-A45C-EC17F2B3F507}">
      <dsp:nvSpPr>
        <dsp:cNvPr id="0" name=""/>
        <dsp:cNvSpPr/>
      </dsp:nvSpPr>
      <dsp:spPr>
        <a:xfrm>
          <a:off x="8128" y="440338"/>
          <a:ext cx="58668" cy="58668"/>
        </a:xfrm>
        <a:prstGeom prst="ellipse">
          <a:avLst/>
        </a:prstGeom>
        <a:solidFill>
          <a:schemeClr val="accent3">
            <a:hueOff val="6250147"/>
            <a:satOff val="-9378"/>
            <a:lumOff val="-15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382B86-4345-4AC7-9C6A-C91DEC3834F2}">
      <dsp:nvSpPr>
        <dsp:cNvPr id="0" name=""/>
        <dsp:cNvSpPr/>
      </dsp:nvSpPr>
      <dsp:spPr>
        <a:xfrm>
          <a:off x="57410" y="514261"/>
          <a:ext cx="92194" cy="92194"/>
        </a:xfrm>
        <a:prstGeom prst="ellipse">
          <a:avLst/>
        </a:prstGeom>
        <a:solidFill>
          <a:schemeClr val="accent3">
            <a:hueOff val="6875161"/>
            <a:satOff val="-10316"/>
            <a:lumOff val="-16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941C0E-318E-4EC3-8177-C01B382619AC}">
      <dsp:nvSpPr>
        <dsp:cNvPr id="0" name=""/>
        <dsp:cNvSpPr/>
      </dsp:nvSpPr>
      <dsp:spPr>
        <a:xfrm>
          <a:off x="180614" y="579970"/>
          <a:ext cx="134100" cy="134100"/>
        </a:xfrm>
        <a:prstGeom prst="ellipse">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44FE85-7AAB-425D-8F62-0024978B9638}">
      <dsp:nvSpPr>
        <dsp:cNvPr id="0" name=""/>
        <dsp:cNvSpPr/>
      </dsp:nvSpPr>
      <dsp:spPr>
        <a:xfrm>
          <a:off x="353101" y="686748"/>
          <a:ext cx="58668" cy="58668"/>
        </a:xfrm>
        <a:prstGeom prst="ellipse">
          <a:avLst/>
        </a:prstGeom>
        <a:solidFill>
          <a:schemeClr val="accent3">
            <a:hueOff val="8125191"/>
            <a:satOff val="-12191"/>
            <a:lumOff val="-198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D76526-ECFF-4E65-8632-EC1DB8A374EE}">
      <dsp:nvSpPr>
        <dsp:cNvPr id="0" name=""/>
        <dsp:cNvSpPr/>
      </dsp:nvSpPr>
      <dsp:spPr>
        <a:xfrm>
          <a:off x="385956" y="579970"/>
          <a:ext cx="92194" cy="92194"/>
        </a:xfrm>
        <a:prstGeom prst="ellipse">
          <a:avLst/>
        </a:prstGeom>
        <a:solidFill>
          <a:schemeClr val="accent3">
            <a:hueOff val="8750205"/>
            <a:satOff val="-13129"/>
            <a:lumOff val="-213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170F83-3EF2-410E-9DB6-040454517582}">
      <dsp:nvSpPr>
        <dsp:cNvPr id="0" name=""/>
        <dsp:cNvSpPr/>
      </dsp:nvSpPr>
      <dsp:spPr>
        <a:xfrm>
          <a:off x="468092" y="694961"/>
          <a:ext cx="58668" cy="58668"/>
        </a:xfrm>
        <a:prstGeom prst="ellipse">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EB0F92-15EF-4FAA-831E-7ADFB6B34CB5}">
      <dsp:nvSpPr>
        <dsp:cNvPr id="0" name=""/>
        <dsp:cNvSpPr/>
      </dsp:nvSpPr>
      <dsp:spPr>
        <a:xfrm>
          <a:off x="542015" y="563543"/>
          <a:ext cx="134100" cy="134100"/>
        </a:xfrm>
        <a:prstGeom prst="ellipse">
          <a:avLst/>
        </a:prstGeom>
        <a:solidFill>
          <a:schemeClr val="accent3">
            <a:hueOff val="10000235"/>
            <a:satOff val="-15004"/>
            <a:lumOff val="-24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7771D8-AA58-4B8C-B3BC-E10957D725BF}">
      <dsp:nvSpPr>
        <dsp:cNvPr id="0" name=""/>
        <dsp:cNvSpPr/>
      </dsp:nvSpPr>
      <dsp:spPr>
        <a:xfrm>
          <a:off x="722715" y="530688"/>
          <a:ext cx="92194" cy="92194"/>
        </a:xfrm>
        <a:prstGeom prst="ellipse">
          <a:avLst/>
        </a:prstGeom>
        <a:solidFill>
          <a:schemeClr val="accent3">
            <a:hueOff val="10625249"/>
            <a:satOff val="-15942"/>
            <a:lumOff val="-25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D98600-42D0-4214-B10D-FE71A292E827}">
      <dsp:nvSpPr>
        <dsp:cNvPr id="0" name=""/>
        <dsp:cNvSpPr/>
      </dsp:nvSpPr>
      <dsp:spPr>
        <a:xfrm>
          <a:off x="814910" y="144510"/>
          <a:ext cx="270760" cy="516912"/>
        </a:xfrm>
        <a:prstGeom prst="chevron">
          <a:avLst>
            <a:gd name="adj" fmla="val 6231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70B6B0-9907-4965-AEA3-632E9DFBD190}">
      <dsp:nvSpPr>
        <dsp:cNvPr id="0" name=""/>
        <dsp:cNvSpPr/>
      </dsp:nvSpPr>
      <dsp:spPr>
        <a:xfrm>
          <a:off x="1085670" y="144761"/>
          <a:ext cx="826593" cy="5169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Décomposition en fonctionnalités simples</a:t>
          </a:r>
        </a:p>
      </dsp:txBody>
      <dsp:txXfrm>
        <a:off x="1085670" y="144761"/>
        <a:ext cx="826593" cy="516907"/>
      </dsp:txXfrm>
    </dsp:sp>
    <dsp:sp modelId="{129C6E52-831D-4E0F-B6E6-D58CB88260C2}">
      <dsp:nvSpPr>
        <dsp:cNvPr id="0" name=""/>
        <dsp:cNvSpPr/>
      </dsp:nvSpPr>
      <dsp:spPr>
        <a:xfrm>
          <a:off x="1912264" y="144510"/>
          <a:ext cx="270760" cy="516912"/>
        </a:xfrm>
        <a:prstGeom prst="chevron">
          <a:avLst>
            <a:gd name="adj" fmla="val 62310"/>
          </a:avLst>
        </a:prstGeom>
        <a:solidFill>
          <a:schemeClr val="accent3">
            <a:hueOff val="2812566"/>
            <a:satOff val="-4220"/>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7ECFA7-A716-479C-B902-DC96A435652C}">
      <dsp:nvSpPr>
        <dsp:cNvPr id="0" name=""/>
        <dsp:cNvSpPr/>
      </dsp:nvSpPr>
      <dsp:spPr>
        <a:xfrm>
          <a:off x="2183025" y="144761"/>
          <a:ext cx="738438" cy="5169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Planification en sous périmètres fonctionnels</a:t>
          </a:r>
        </a:p>
      </dsp:txBody>
      <dsp:txXfrm>
        <a:off x="2183025" y="144761"/>
        <a:ext cx="738438" cy="516907"/>
      </dsp:txXfrm>
    </dsp:sp>
    <dsp:sp modelId="{2DE5DAEB-9422-4A3A-A3FE-8CC18B1D789E}">
      <dsp:nvSpPr>
        <dsp:cNvPr id="0" name=""/>
        <dsp:cNvSpPr/>
      </dsp:nvSpPr>
      <dsp:spPr>
        <a:xfrm>
          <a:off x="2921463" y="144510"/>
          <a:ext cx="270760" cy="516912"/>
        </a:xfrm>
        <a:prstGeom prst="chevron">
          <a:avLst>
            <a:gd name="adj" fmla="val 62310"/>
          </a:avLst>
        </a:prstGeom>
        <a:solidFill>
          <a:schemeClr val="accent3">
            <a:hueOff val="5625132"/>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E01326-84DD-48A5-B60D-70E5940B1B53}">
      <dsp:nvSpPr>
        <dsp:cNvPr id="0" name=""/>
        <dsp:cNvSpPr/>
      </dsp:nvSpPr>
      <dsp:spPr>
        <a:xfrm>
          <a:off x="3192224" y="144761"/>
          <a:ext cx="738438" cy="5169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rgbClr val="5EAFA6"/>
              </a:solidFill>
              <a:latin typeface="Times New Roman" panose="02020603050405020304" pitchFamily="18" charset="0"/>
              <a:cs typeface="Times New Roman" panose="02020603050405020304" pitchFamily="18" charset="0"/>
            </a:rPr>
            <a:t>Itération pour chaque sous périmètre</a:t>
          </a:r>
        </a:p>
      </dsp:txBody>
      <dsp:txXfrm>
        <a:off x="3192224" y="144761"/>
        <a:ext cx="738438" cy="516907"/>
      </dsp:txXfrm>
    </dsp:sp>
    <dsp:sp modelId="{9FAED672-8370-4E36-A7CD-F42C9A80AFE5}">
      <dsp:nvSpPr>
        <dsp:cNvPr id="0" name=""/>
        <dsp:cNvSpPr/>
      </dsp:nvSpPr>
      <dsp:spPr>
        <a:xfrm>
          <a:off x="3930663" y="144510"/>
          <a:ext cx="270760" cy="516912"/>
        </a:xfrm>
        <a:prstGeom prst="chevron">
          <a:avLst>
            <a:gd name="adj" fmla="val 62310"/>
          </a:avLst>
        </a:prstGeom>
        <a:solidFill>
          <a:srgbClr val="5EAFA6"/>
        </a:solidFill>
        <a:ln>
          <a:noFill/>
        </a:ln>
        <a:effectLst/>
      </dsp:spPr>
      <dsp:style>
        <a:lnRef idx="0">
          <a:scrgbClr r="0" g="0" b="0"/>
        </a:lnRef>
        <a:fillRef idx="1">
          <a:scrgbClr r="0" g="0" b="0"/>
        </a:fillRef>
        <a:effectRef idx="0">
          <a:scrgbClr r="0" g="0" b="0"/>
        </a:effectRef>
        <a:fontRef idx="minor">
          <a:schemeClr val="lt1"/>
        </a:fontRef>
      </dsp:style>
    </dsp:sp>
    <dsp:sp modelId="{88124D47-0E63-47BD-BBE5-2D8593173C4C}">
      <dsp:nvSpPr>
        <dsp:cNvPr id="0" name=""/>
        <dsp:cNvSpPr/>
      </dsp:nvSpPr>
      <dsp:spPr>
        <a:xfrm>
          <a:off x="4201424" y="144761"/>
          <a:ext cx="738438" cy="5169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Intégration continue</a:t>
          </a:r>
        </a:p>
      </dsp:txBody>
      <dsp:txXfrm>
        <a:off x="4201424" y="144761"/>
        <a:ext cx="738438" cy="516907"/>
      </dsp:txXfrm>
    </dsp:sp>
    <dsp:sp modelId="{2D280B5F-26D2-4A07-B3BB-046B75D47856}">
      <dsp:nvSpPr>
        <dsp:cNvPr id="0" name=""/>
        <dsp:cNvSpPr/>
      </dsp:nvSpPr>
      <dsp:spPr>
        <a:xfrm>
          <a:off x="4939863" y="144510"/>
          <a:ext cx="270760" cy="516912"/>
        </a:xfrm>
        <a:prstGeom prst="chevron">
          <a:avLst>
            <a:gd name="adj" fmla="val 6231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6DC5C9-07B8-4106-AF20-42E944E7BEF1}">
      <dsp:nvSpPr>
        <dsp:cNvPr id="0" name=""/>
        <dsp:cNvSpPr/>
      </dsp:nvSpPr>
      <dsp:spPr>
        <a:xfrm>
          <a:off x="5240161" y="101791"/>
          <a:ext cx="627672" cy="627672"/>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fr-FR" sz="1100" b="1" kern="1200">
              <a:latin typeface="Times New Roman" panose="02020603050405020304" pitchFamily="18" charset="0"/>
              <a:cs typeface="Times New Roman" panose="02020603050405020304" pitchFamily="18" charset="0"/>
            </a:rPr>
            <a:t>Recette finale</a:t>
          </a:r>
        </a:p>
      </dsp:txBody>
      <dsp:txXfrm>
        <a:off x="5332081" y="193711"/>
        <a:ext cx="443832" cy="4438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35CC9E-E7F6-4B41-88BE-E61E7AB58FFA}">
      <dsp:nvSpPr>
        <dsp:cNvPr id="0" name=""/>
        <dsp:cNvSpPr/>
      </dsp:nvSpPr>
      <dsp:spPr>
        <a:xfrm>
          <a:off x="627608" y="5048"/>
          <a:ext cx="4488357" cy="653675"/>
        </a:xfrm>
        <a:prstGeom prst="rightArrow">
          <a:avLst>
            <a:gd name="adj1" fmla="val 50000"/>
            <a:gd name="adj2" fmla="val 5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03771" numCol="1" spcCol="1270" anchor="ctr" anchorCtr="0">
          <a:noAutofit/>
        </a:bodyPr>
        <a:lstStyle/>
        <a:p>
          <a:pPr lvl="0" algn="l" defTabSz="577850">
            <a:lnSpc>
              <a:spcPct val="90000"/>
            </a:lnSpc>
            <a:spcBef>
              <a:spcPct val="0"/>
            </a:spcBef>
            <a:spcAft>
              <a:spcPct val="35000"/>
            </a:spcAft>
          </a:pPr>
          <a:r>
            <a:rPr lang="fr-FR" sz="1300" kern="1200">
              <a:latin typeface="Times New Roman" panose="02020603050405020304" pitchFamily="18" charset="0"/>
              <a:cs typeface="Times New Roman" panose="02020603050405020304" pitchFamily="18" charset="0"/>
            </a:rPr>
            <a:t>AVANT</a:t>
          </a:r>
        </a:p>
      </dsp:txBody>
      <dsp:txXfrm>
        <a:off x="627608" y="168467"/>
        <a:ext cx="4324938" cy="326837"/>
      </dsp:txXfrm>
    </dsp:sp>
    <dsp:sp modelId="{0BA2CE58-4799-46F6-AA7D-60BBC3D8C7E5}">
      <dsp:nvSpPr>
        <dsp:cNvPr id="0" name=""/>
        <dsp:cNvSpPr/>
      </dsp:nvSpPr>
      <dsp:spPr>
        <a:xfrm>
          <a:off x="627608" y="509126"/>
          <a:ext cx="1382413" cy="1259220"/>
        </a:xfrm>
        <a:prstGeom prst="re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just" defTabSz="577850">
            <a:lnSpc>
              <a:spcPct val="90000"/>
            </a:lnSpc>
            <a:spcBef>
              <a:spcPct val="0"/>
            </a:spcBef>
            <a:spcAft>
              <a:spcPct val="35000"/>
            </a:spcAft>
          </a:pPr>
          <a:r>
            <a:rPr lang="fr-FR" sz="1300" kern="1200">
              <a:latin typeface="Times New Roman" panose="02020603050405020304" pitchFamily="18" charset="0"/>
              <a:cs typeface="Times New Roman" panose="02020603050405020304" pitchFamily="18" charset="0"/>
            </a:rPr>
            <a:t>Préparation de la mission et du calendrier des interventions. </a:t>
          </a:r>
          <a:r>
            <a:rPr lang="fr-FR" sz="1300" b="1" kern="1200">
              <a:latin typeface="Times New Roman" panose="02020603050405020304" pitchFamily="18" charset="0"/>
              <a:cs typeface="Times New Roman" panose="02020603050405020304" pitchFamily="18" charset="0"/>
            </a:rPr>
            <a:t>Validation de la qualité.</a:t>
          </a:r>
        </a:p>
      </dsp:txBody>
      <dsp:txXfrm>
        <a:off x="627608" y="509126"/>
        <a:ext cx="1382413" cy="1259220"/>
      </dsp:txXfrm>
    </dsp:sp>
    <dsp:sp modelId="{945E7423-A9DC-444B-8CE9-BB61C91FF6E4}">
      <dsp:nvSpPr>
        <dsp:cNvPr id="0" name=""/>
        <dsp:cNvSpPr/>
      </dsp:nvSpPr>
      <dsp:spPr>
        <a:xfrm>
          <a:off x="2010022" y="222940"/>
          <a:ext cx="3105943" cy="653675"/>
        </a:xfrm>
        <a:prstGeom prst="rightArrow">
          <a:avLst>
            <a:gd name="adj1" fmla="val 50000"/>
            <a:gd name="adj2" fmla="val 5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03771" numCol="1" spcCol="1270" anchor="ctr" anchorCtr="0">
          <a:noAutofit/>
        </a:bodyPr>
        <a:lstStyle/>
        <a:p>
          <a:pPr lvl="0" algn="l" defTabSz="577850">
            <a:lnSpc>
              <a:spcPct val="90000"/>
            </a:lnSpc>
            <a:spcBef>
              <a:spcPct val="0"/>
            </a:spcBef>
            <a:spcAft>
              <a:spcPct val="35000"/>
            </a:spcAft>
          </a:pPr>
          <a:r>
            <a:rPr lang="fr-FR" sz="1300" kern="1200">
              <a:latin typeface="Times New Roman" panose="02020603050405020304" pitchFamily="18" charset="0"/>
              <a:cs typeface="Times New Roman" panose="02020603050405020304" pitchFamily="18" charset="0"/>
            </a:rPr>
            <a:t>PENDANT</a:t>
          </a:r>
        </a:p>
      </dsp:txBody>
      <dsp:txXfrm>
        <a:off x="2010022" y="386359"/>
        <a:ext cx="2942524" cy="326837"/>
      </dsp:txXfrm>
    </dsp:sp>
    <dsp:sp modelId="{1C00C64B-CFA5-43D8-9C94-CC9FEA401741}">
      <dsp:nvSpPr>
        <dsp:cNvPr id="0" name=""/>
        <dsp:cNvSpPr/>
      </dsp:nvSpPr>
      <dsp:spPr>
        <a:xfrm>
          <a:off x="2010022" y="727018"/>
          <a:ext cx="1382413" cy="1259220"/>
        </a:xfrm>
        <a:prstGeom prst="rect">
          <a:avLst/>
        </a:prstGeom>
        <a:solidFill>
          <a:schemeClr val="lt1">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just" defTabSz="577850">
            <a:lnSpc>
              <a:spcPct val="90000"/>
            </a:lnSpc>
            <a:spcBef>
              <a:spcPct val="0"/>
            </a:spcBef>
            <a:spcAft>
              <a:spcPct val="35000"/>
            </a:spcAft>
          </a:pPr>
          <a:r>
            <a:rPr lang="fr-FR" sz="1300" kern="1200">
              <a:latin typeface="Times New Roman" panose="02020603050405020304" pitchFamily="18" charset="0"/>
              <a:cs typeface="Times New Roman" panose="02020603050405020304" pitchFamily="18" charset="0"/>
            </a:rPr>
            <a:t>Travail collaboratif avec le MOA pour la mise en oeuvre de la solution.</a:t>
          </a:r>
        </a:p>
      </dsp:txBody>
      <dsp:txXfrm>
        <a:off x="2010022" y="727018"/>
        <a:ext cx="1382413" cy="1259220"/>
      </dsp:txXfrm>
    </dsp:sp>
    <dsp:sp modelId="{87E7F46E-2FD2-48E9-B745-1E223CB062C5}">
      <dsp:nvSpPr>
        <dsp:cNvPr id="0" name=""/>
        <dsp:cNvSpPr/>
      </dsp:nvSpPr>
      <dsp:spPr>
        <a:xfrm>
          <a:off x="3392436" y="440831"/>
          <a:ext cx="1723529" cy="653675"/>
        </a:xfrm>
        <a:prstGeom prst="rightArrow">
          <a:avLst>
            <a:gd name="adj1" fmla="val 50000"/>
            <a:gd name="adj2" fmla="val 5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03771" numCol="1" spcCol="1270" anchor="ctr" anchorCtr="0">
          <a:noAutofit/>
        </a:bodyPr>
        <a:lstStyle/>
        <a:p>
          <a:pPr lvl="0" algn="l" defTabSz="577850">
            <a:lnSpc>
              <a:spcPct val="90000"/>
            </a:lnSpc>
            <a:spcBef>
              <a:spcPct val="0"/>
            </a:spcBef>
            <a:spcAft>
              <a:spcPct val="35000"/>
            </a:spcAft>
          </a:pPr>
          <a:r>
            <a:rPr lang="fr-FR" sz="1300" kern="1200">
              <a:latin typeface="Times New Roman" panose="02020603050405020304" pitchFamily="18" charset="0"/>
              <a:cs typeface="Times New Roman" panose="02020603050405020304" pitchFamily="18" charset="0"/>
            </a:rPr>
            <a:t>APRES</a:t>
          </a:r>
        </a:p>
      </dsp:txBody>
      <dsp:txXfrm>
        <a:off x="3392436" y="604250"/>
        <a:ext cx="1560110" cy="326837"/>
      </dsp:txXfrm>
    </dsp:sp>
    <dsp:sp modelId="{B0680E01-9B8E-40A2-B56D-610067C5FDF0}">
      <dsp:nvSpPr>
        <dsp:cNvPr id="0" name=""/>
        <dsp:cNvSpPr/>
      </dsp:nvSpPr>
      <dsp:spPr>
        <a:xfrm>
          <a:off x="3392436" y="946622"/>
          <a:ext cx="1382413" cy="1240791"/>
        </a:xfrm>
        <a:prstGeom prst="rect">
          <a:avLst/>
        </a:prstGeom>
        <a:solidFill>
          <a:schemeClr val="lt1">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fr-FR" sz="1300" kern="1200">
              <a:latin typeface="Times New Roman" panose="02020603050405020304" pitchFamily="18" charset="0"/>
              <a:cs typeface="Times New Roman" panose="02020603050405020304" pitchFamily="18" charset="0"/>
            </a:rPr>
            <a:t>Transfert de compétences et suivi de la maintenance.</a:t>
          </a:r>
        </a:p>
      </dsp:txBody>
      <dsp:txXfrm>
        <a:off x="3392436" y="946622"/>
        <a:ext cx="1382413" cy="124079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D1B25-2037-4262-97FD-411C55852CBD}">
      <dsp:nvSpPr>
        <dsp:cNvPr id="0" name=""/>
        <dsp:cNvSpPr/>
      </dsp:nvSpPr>
      <dsp:spPr>
        <a:xfrm>
          <a:off x="881" y="0"/>
          <a:ext cx="2150705" cy="55245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Initialisation</a:t>
          </a:r>
        </a:p>
      </dsp:txBody>
      <dsp:txXfrm>
        <a:off x="881" y="0"/>
        <a:ext cx="2012593" cy="552450"/>
      </dsp:txXfrm>
    </dsp:sp>
    <dsp:sp modelId="{8839C80B-A3CA-4ECF-BDE7-01A503372970}">
      <dsp:nvSpPr>
        <dsp:cNvPr id="0" name=""/>
        <dsp:cNvSpPr/>
      </dsp:nvSpPr>
      <dsp:spPr>
        <a:xfrm>
          <a:off x="1843864" y="0"/>
          <a:ext cx="2795982" cy="552450"/>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Cadrage</a:t>
          </a:r>
        </a:p>
      </dsp:txBody>
      <dsp:txXfrm>
        <a:off x="2120089" y="0"/>
        <a:ext cx="2243532" cy="552450"/>
      </dsp:txXfrm>
    </dsp:sp>
    <dsp:sp modelId="{4834C5A8-814D-4EFD-90EB-629B5255BB1E}">
      <dsp:nvSpPr>
        <dsp:cNvPr id="0" name=""/>
        <dsp:cNvSpPr/>
      </dsp:nvSpPr>
      <dsp:spPr>
        <a:xfrm>
          <a:off x="4088169" y="0"/>
          <a:ext cx="2150705" cy="552450"/>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Réunion de lancement</a:t>
          </a:r>
        </a:p>
      </dsp:txBody>
      <dsp:txXfrm>
        <a:off x="4364394" y="0"/>
        <a:ext cx="1598255" cy="55245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D1B25-2037-4262-97FD-411C55852CBD}">
      <dsp:nvSpPr>
        <dsp:cNvPr id="0" name=""/>
        <dsp:cNvSpPr/>
      </dsp:nvSpPr>
      <dsp:spPr>
        <a:xfrm>
          <a:off x="881" y="0"/>
          <a:ext cx="2150705" cy="55245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Initialisation</a:t>
          </a:r>
        </a:p>
      </dsp:txBody>
      <dsp:txXfrm>
        <a:off x="881" y="0"/>
        <a:ext cx="2012593" cy="552450"/>
      </dsp:txXfrm>
    </dsp:sp>
    <dsp:sp modelId="{8839C80B-A3CA-4ECF-BDE7-01A503372970}">
      <dsp:nvSpPr>
        <dsp:cNvPr id="0" name=""/>
        <dsp:cNvSpPr/>
      </dsp:nvSpPr>
      <dsp:spPr>
        <a:xfrm>
          <a:off x="1843864" y="0"/>
          <a:ext cx="2795982" cy="552450"/>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Cadrage</a:t>
          </a:r>
        </a:p>
      </dsp:txBody>
      <dsp:txXfrm>
        <a:off x="2120089" y="0"/>
        <a:ext cx="2243532" cy="552450"/>
      </dsp:txXfrm>
    </dsp:sp>
    <dsp:sp modelId="{4834C5A8-814D-4EFD-90EB-629B5255BB1E}">
      <dsp:nvSpPr>
        <dsp:cNvPr id="0" name=""/>
        <dsp:cNvSpPr/>
      </dsp:nvSpPr>
      <dsp:spPr>
        <a:xfrm>
          <a:off x="4088169" y="0"/>
          <a:ext cx="2150705" cy="552450"/>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Réunion de lancement</a:t>
          </a:r>
        </a:p>
      </dsp:txBody>
      <dsp:txXfrm>
        <a:off x="4364394" y="0"/>
        <a:ext cx="1598255" cy="55245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D1B25-2037-4262-97FD-411C55852CBD}">
      <dsp:nvSpPr>
        <dsp:cNvPr id="0" name=""/>
        <dsp:cNvSpPr/>
      </dsp:nvSpPr>
      <dsp:spPr>
        <a:xfrm>
          <a:off x="881" y="0"/>
          <a:ext cx="2150705" cy="55245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Initialisation</a:t>
          </a:r>
        </a:p>
      </dsp:txBody>
      <dsp:txXfrm>
        <a:off x="881" y="0"/>
        <a:ext cx="2012593" cy="552450"/>
      </dsp:txXfrm>
    </dsp:sp>
    <dsp:sp modelId="{8839C80B-A3CA-4ECF-BDE7-01A503372970}">
      <dsp:nvSpPr>
        <dsp:cNvPr id="0" name=""/>
        <dsp:cNvSpPr/>
      </dsp:nvSpPr>
      <dsp:spPr>
        <a:xfrm>
          <a:off x="1843864" y="0"/>
          <a:ext cx="2795982" cy="552450"/>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Cadrage</a:t>
          </a:r>
        </a:p>
      </dsp:txBody>
      <dsp:txXfrm>
        <a:off x="2120089" y="0"/>
        <a:ext cx="2243532" cy="552450"/>
      </dsp:txXfrm>
    </dsp:sp>
    <dsp:sp modelId="{4834C5A8-814D-4EFD-90EB-629B5255BB1E}">
      <dsp:nvSpPr>
        <dsp:cNvPr id="0" name=""/>
        <dsp:cNvSpPr/>
      </dsp:nvSpPr>
      <dsp:spPr>
        <a:xfrm>
          <a:off x="4088169" y="0"/>
          <a:ext cx="2150705" cy="552450"/>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fr-FR" sz="1100" b="1" i="1" kern="1200">
              <a:latin typeface="Times New Roman" panose="02020603050405020304" pitchFamily="18" charset="0"/>
              <a:cs typeface="Times New Roman" panose="02020603050405020304" pitchFamily="18" charset="0"/>
            </a:rPr>
            <a:t>Réunion de lancement</a:t>
          </a:r>
        </a:p>
      </dsp:txBody>
      <dsp:txXfrm>
        <a:off x="4364394" y="0"/>
        <a:ext cx="1598255" cy="55245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B6D86E-4529-4B95-B67F-DC621C20D9A9}">
      <dsp:nvSpPr>
        <dsp:cNvPr id="0" name=""/>
        <dsp:cNvSpPr/>
      </dsp:nvSpPr>
      <dsp:spPr>
        <a:xfrm>
          <a:off x="0" y="323624"/>
          <a:ext cx="6444343" cy="2520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C30627-4A7D-4899-8C5E-8F65311E2CFC}">
      <dsp:nvSpPr>
        <dsp:cNvPr id="0" name=""/>
        <dsp:cNvSpPr/>
      </dsp:nvSpPr>
      <dsp:spPr>
        <a:xfrm>
          <a:off x="322217" y="176024"/>
          <a:ext cx="4511040" cy="29520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Gestion de l’organisation, des emplois et des compétences;</a:t>
          </a:r>
        </a:p>
      </dsp:txBody>
      <dsp:txXfrm>
        <a:off x="336627" y="190434"/>
        <a:ext cx="4482220" cy="266380"/>
      </dsp:txXfrm>
    </dsp:sp>
    <dsp:sp modelId="{BEC81A52-6CB7-4A1C-84FB-9629E1C9499F}">
      <dsp:nvSpPr>
        <dsp:cNvPr id="0" name=""/>
        <dsp:cNvSpPr/>
      </dsp:nvSpPr>
      <dsp:spPr>
        <a:xfrm>
          <a:off x="0" y="777224"/>
          <a:ext cx="6444343" cy="2520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9A2EC2-5E6B-41F5-81FF-141DFE08225D}">
      <dsp:nvSpPr>
        <dsp:cNvPr id="0" name=""/>
        <dsp:cNvSpPr/>
      </dsp:nvSpPr>
      <dsp:spPr>
        <a:xfrm>
          <a:off x="322217" y="629624"/>
          <a:ext cx="4511040" cy="29520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Gestion des recrutements;</a:t>
          </a:r>
        </a:p>
      </dsp:txBody>
      <dsp:txXfrm>
        <a:off x="336627" y="644034"/>
        <a:ext cx="4482220" cy="266380"/>
      </dsp:txXfrm>
    </dsp:sp>
    <dsp:sp modelId="{0B0B5ED5-3277-430E-856F-F9CCFC464221}">
      <dsp:nvSpPr>
        <dsp:cNvPr id="0" name=""/>
        <dsp:cNvSpPr/>
      </dsp:nvSpPr>
      <dsp:spPr>
        <a:xfrm>
          <a:off x="0" y="1230824"/>
          <a:ext cx="6444343" cy="2520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49AFB9-8E27-4186-97CA-1B0F73C8E2B4}">
      <dsp:nvSpPr>
        <dsp:cNvPr id="0" name=""/>
        <dsp:cNvSpPr/>
      </dsp:nvSpPr>
      <dsp:spPr>
        <a:xfrm>
          <a:off x="322217" y="1083224"/>
          <a:ext cx="4511040" cy="29520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Gestion de la carrière;</a:t>
          </a:r>
        </a:p>
      </dsp:txBody>
      <dsp:txXfrm>
        <a:off x="336627" y="1097634"/>
        <a:ext cx="4482220" cy="266380"/>
      </dsp:txXfrm>
    </dsp:sp>
    <dsp:sp modelId="{6F083EBA-9D2E-408F-A92A-FC4E202AB7C7}">
      <dsp:nvSpPr>
        <dsp:cNvPr id="0" name=""/>
        <dsp:cNvSpPr/>
      </dsp:nvSpPr>
      <dsp:spPr>
        <a:xfrm>
          <a:off x="0" y="1684424"/>
          <a:ext cx="6444343" cy="2520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2ACD2AF-99DA-4949-BE05-BFAF8184963E}">
      <dsp:nvSpPr>
        <dsp:cNvPr id="0" name=""/>
        <dsp:cNvSpPr/>
      </dsp:nvSpPr>
      <dsp:spPr>
        <a:xfrm>
          <a:off x="322217" y="1536824"/>
          <a:ext cx="4511040" cy="29520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L’ordonnancement, de traitement de la solde et de la pension;</a:t>
          </a:r>
        </a:p>
      </dsp:txBody>
      <dsp:txXfrm>
        <a:off x="336627" y="1551234"/>
        <a:ext cx="4482220" cy="266380"/>
      </dsp:txXfrm>
    </dsp:sp>
    <dsp:sp modelId="{9396584C-5EF0-47A6-B697-E48FA824ED46}">
      <dsp:nvSpPr>
        <dsp:cNvPr id="0" name=""/>
        <dsp:cNvSpPr/>
      </dsp:nvSpPr>
      <dsp:spPr>
        <a:xfrm>
          <a:off x="0" y="2138024"/>
          <a:ext cx="6444343" cy="252000"/>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D393BE-88F0-49C7-B90B-91182CC32C3B}">
      <dsp:nvSpPr>
        <dsp:cNvPr id="0" name=""/>
        <dsp:cNvSpPr/>
      </dsp:nvSpPr>
      <dsp:spPr>
        <a:xfrm>
          <a:off x="322217" y="1990424"/>
          <a:ext cx="4511040" cy="29520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Préparation des tableaux de bord et d’indicateurs de gestion prévisionnelle;</a:t>
          </a:r>
        </a:p>
      </dsp:txBody>
      <dsp:txXfrm>
        <a:off x="336627" y="2004834"/>
        <a:ext cx="4482220" cy="266380"/>
      </dsp:txXfrm>
    </dsp:sp>
    <dsp:sp modelId="{8509B935-9BB5-439B-96D1-11B49E61AD0A}">
      <dsp:nvSpPr>
        <dsp:cNvPr id="0" name=""/>
        <dsp:cNvSpPr/>
      </dsp:nvSpPr>
      <dsp:spPr>
        <a:xfrm>
          <a:off x="0" y="2591625"/>
          <a:ext cx="6444343" cy="2520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B8057F-E21F-4E89-B154-7AE7CB37AC07}">
      <dsp:nvSpPr>
        <dsp:cNvPr id="0" name=""/>
        <dsp:cNvSpPr/>
      </dsp:nvSpPr>
      <dsp:spPr>
        <a:xfrm>
          <a:off x="322217" y="2444024"/>
          <a:ext cx="4511040" cy="29520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Gestion administrative (dossier de l’agent public);</a:t>
          </a:r>
        </a:p>
      </dsp:txBody>
      <dsp:txXfrm>
        <a:off x="336627" y="2458434"/>
        <a:ext cx="4482220" cy="266380"/>
      </dsp:txXfrm>
    </dsp:sp>
    <dsp:sp modelId="{0B4977DA-9842-47D8-A403-5DF47E682DD4}">
      <dsp:nvSpPr>
        <dsp:cNvPr id="0" name=""/>
        <dsp:cNvSpPr/>
      </dsp:nvSpPr>
      <dsp:spPr>
        <a:xfrm>
          <a:off x="0" y="3045225"/>
          <a:ext cx="6444343" cy="2520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CE734A-69D7-4A4E-806A-61C81A96FACD}">
      <dsp:nvSpPr>
        <dsp:cNvPr id="0" name=""/>
        <dsp:cNvSpPr/>
      </dsp:nvSpPr>
      <dsp:spPr>
        <a:xfrm>
          <a:off x="322217" y="2897625"/>
          <a:ext cx="4511040" cy="29520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Gestion Prévisionnelle des Effectifs, des Emplois et des Compétences (GPEEC);</a:t>
          </a:r>
        </a:p>
      </dsp:txBody>
      <dsp:txXfrm>
        <a:off x="336627" y="2912035"/>
        <a:ext cx="4482220" cy="266380"/>
      </dsp:txXfrm>
    </dsp:sp>
    <dsp:sp modelId="{4207CC97-C4C8-487C-B0EE-CE452F34A15F}">
      <dsp:nvSpPr>
        <dsp:cNvPr id="0" name=""/>
        <dsp:cNvSpPr/>
      </dsp:nvSpPr>
      <dsp:spPr>
        <a:xfrm>
          <a:off x="0" y="3498825"/>
          <a:ext cx="6444343" cy="2520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0AFCBA-336F-4507-B415-4227DA659E60}">
      <dsp:nvSpPr>
        <dsp:cNvPr id="0" name=""/>
        <dsp:cNvSpPr/>
      </dsp:nvSpPr>
      <dsp:spPr>
        <a:xfrm>
          <a:off x="322217" y="3351225"/>
          <a:ext cx="4511040" cy="29520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Gestion des retraites et de la liquidation des droits;</a:t>
          </a:r>
        </a:p>
      </dsp:txBody>
      <dsp:txXfrm>
        <a:off x="336627" y="3365635"/>
        <a:ext cx="4482220" cy="266380"/>
      </dsp:txXfrm>
    </dsp:sp>
    <dsp:sp modelId="{1480945E-447B-43E7-A4CA-FF022D535783}">
      <dsp:nvSpPr>
        <dsp:cNvPr id="0" name=""/>
        <dsp:cNvSpPr/>
      </dsp:nvSpPr>
      <dsp:spPr>
        <a:xfrm>
          <a:off x="0" y="3952425"/>
          <a:ext cx="6444343" cy="2520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5E9F4B-7CC3-4A0E-9A73-C8D1F07E0788}">
      <dsp:nvSpPr>
        <dsp:cNvPr id="0" name=""/>
        <dsp:cNvSpPr/>
      </dsp:nvSpPr>
      <dsp:spPr>
        <a:xfrm>
          <a:off x="322217" y="3804825"/>
          <a:ext cx="4511040" cy="29520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Gestion de la discipline et des récompenses;</a:t>
          </a:r>
        </a:p>
      </dsp:txBody>
      <dsp:txXfrm>
        <a:off x="336627" y="3819235"/>
        <a:ext cx="4482220" cy="266380"/>
      </dsp:txXfrm>
    </dsp:sp>
    <dsp:sp modelId="{585489E4-90F2-4633-BA29-DA1F3E594419}">
      <dsp:nvSpPr>
        <dsp:cNvPr id="0" name=""/>
        <dsp:cNvSpPr/>
      </dsp:nvSpPr>
      <dsp:spPr>
        <a:xfrm>
          <a:off x="0" y="4406025"/>
          <a:ext cx="6444343" cy="252000"/>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A4B77E-59EA-4685-BE70-B920355B3B20}">
      <dsp:nvSpPr>
        <dsp:cNvPr id="0" name=""/>
        <dsp:cNvSpPr/>
      </dsp:nvSpPr>
      <dsp:spPr>
        <a:xfrm>
          <a:off x="322217" y="4258425"/>
          <a:ext cx="4511040" cy="29520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Gestion des notifications;</a:t>
          </a:r>
        </a:p>
      </dsp:txBody>
      <dsp:txXfrm>
        <a:off x="336627" y="4272835"/>
        <a:ext cx="4482220" cy="266380"/>
      </dsp:txXfrm>
    </dsp:sp>
    <dsp:sp modelId="{FE6D3AF2-3734-4790-9630-D5C896ACDE87}">
      <dsp:nvSpPr>
        <dsp:cNvPr id="0" name=""/>
        <dsp:cNvSpPr/>
      </dsp:nvSpPr>
      <dsp:spPr>
        <a:xfrm>
          <a:off x="0" y="4859625"/>
          <a:ext cx="6444343" cy="2520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E449DDC-1060-47CC-B476-0C758C26CE56}">
      <dsp:nvSpPr>
        <dsp:cNvPr id="0" name=""/>
        <dsp:cNvSpPr/>
      </dsp:nvSpPr>
      <dsp:spPr>
        <a:xfrm>
          <a:off x="322217" y="4712025"/>
          <a:ext cx="4511040" cy="29520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Gestion des interfaces;</a:t>
          </a:r>
        </a:p>
      </dsp:txBody>
      <dsp:txXfrm>
        <a:off x="336627" y="4726435"/>
        <a:ext cx="4482220" cy="266380"/>
      </dsp:txXfrm>
    </dsp:sp>
    <dsp:sp modelId="{19FA140B-7FCD-4AA1-9C67-782072579C62}">
      <dsp:nvSpPr>
        <dsp:cNvPr id="0" name=""/>
        <dsp:cNvSpPr/>
      </dsp:nvSpPr>
      <dsp:spPr>
        <a:xfrm>
          <a:off x="0" y="5313225"/>
          <a:ext cx="6444343" cy="2520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8BC985-BB2B-4DC0-AEFD-84BC879BC7A1}">
      <dsp:nvSpPr>
        <dsp:cNvPr id="0" name=""/>
        <dsp:cNvSpPr/>
      </dsp:nvSpPr>
      <dsp:spPr>
        <a:xfrm>
          <a:off x="322217" y="5165625"/>
          <a:ext cx="4511040" cy="29520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Gestion des évaluations de la qualité de service;</a:t>
          </a:r>
        </a:p>
      </dsp:txBody>
      <dsp:txXfrm>
        <a:off x="336627" y="5180035"/>
        <a:ext cx="4482220" cy="266380"/>
      </dsp:txXfrm>
    </dsp:sp>
    <dsp:sp modelId="{39616CD5-69EE-46B3-8CC6-2B0991687ADA}">
      <dsp:nvSpPr>
        <dsp:cNvPr id="0" name=""/>
        <dsp:cNvSpPr/>
      </dsp:nvSpPr>
      <dsp:spPr>
        <a:xfrm>
          <a:off x="0" y="5766825"/>
          <a:ext cx="6444343" cy="2520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07E6BDF-DB95-4560-B231-16614AEAB65D}">
      <dsp:nvSpPr>
        <dsp:cNvPr id="0" name=""/>
        <dsp:cNvSpPr/>
      </dsp:nvSpPr>
      <dsp:spPr>
        <a:xfrm>
          <a:off x="322217" y="5619225"/>
          <a:ext cx="4511040" cy="29520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Gestion électronique du courrier et des archives;</a:t>
          </a:r>
        </a:p>
      </dsp:txBody>
      <dsp:txXfrm>
        <a:off x="336627" y="5633635"/>
        <a:ext cx="4482220" cy="266380"/>
      </dsp:txXfrm>
    </dsp:sp>
    <dsp:sp modelId="{316FF8ED-1870-48DA-9ED4-819BB22C6034}">
      <dsp:nvSpPr>
        <dsp:cNvPr id="0" name=""/>
        <dsp:cNvSpPr/>
      </dsp:nvSpPr>
      <dsp:spPr>
        <a:xfrm>
          <a:off x="0" y="6220425"/>
          <a:ext cx="6444343" cy="2520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81F4C7B-2BBA-48A3-B1D7-95B91EAA21A7}">
      <dsp:nvSpPr>
        <dsp:cNvPr id="0" name=""/>
        <dsp:cNvSpPr/>
      </dsp:nvSpPr>
      <dsp:spPr>
        <a:xfrm>
          <a:off x="322217" y="6072825"/>
          <a:ext cx="4511040" cy="29520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507" tIns="0" rIns="170507" bIns="0" numCol="1" spcCol="1270" anchor="ctr" anchorCtr="0">
          <a:noAutofit/>
        </a:bodyPr>
        <a:lstStyle/>
        <a:p>
          <a:pPr lvl="0" algn="l"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Biométrie.</a:t>
          </a:r>
        </a:p>
      </dsp:txBody>
      <dsp:txXfrm>
        <a:off x="336627" y="6087235"/>
        <a:ext cx="4482220"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8.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1CD05-25F3-4ACA-8456-36F232C65C51}">
  <ds:schemaRefs>
    <ds:schemaRef ds:uri="http://schemas.openxmlformats.org/officeDocument/2006/bibliography"/>
  </ds:schemaRefs>
</ds:datastoreItem>
</file>

<file path=customXml/itemProps2.xml><?xml version="1.0" encoding="utf-8"?>
<ds:datastoreItem xmlns:ds="http://schemas.openxmlformats.org/officeDocument/2006/customXml" ds:itemID="{A79489C2-AF37-45F4-B57E-9751DFDE9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13826</Words>
  <Characters>76047</Characters>
  <Application>Microsoft Office Word</Application>
  <DocSecurity>0</DocSecurity>
  <Lines>633</Lines>
  <Paragraphs>179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89694</CharactersWithSpaces>
  <SharedDoc>false</SharedDoc>
  <HLinks>
    <vt:vector size="36" baseType="variant">
      <vt:variant>
        <vt:i4>1048635</vt:i4>
      </vt:variant>
      <vt:variant>
        <vt:i4>32</vt:i4>
      </vt:variant>
      <vt:variant>
        <vt:i4>0</vt:i4>
      </vt:variant>
      <vt:variant>
        <vt:i4>5</vt:i4>
      </vt:variant>
      <vt:variant>
        <vt:lpwstr/>
      </vt:variant>
      <vt:variant>
        <vt:lpwstr>_Toc299439339</vt:lpwstr>
      </vt:variant>
      <vt:variant>
        <vt:i4>1048635</vt:i4>
      </vt:variant>
      <vt:variant>
        <vt:i4>26</vt:i4>
      </vt:variant>
      <vt:variant>
        <vt:i4>0</vt:i4>
      </vt:variant>
      <vt:variant>
        <vt:i4>5</vt:i4>
      </vt:variant>
      <vt:variant>
        <vt:lpwstr/>
      </vt:variant>
      <vt:variant>
        <vt:lpwstr>_Toc299439338</vt:lpwstr>
      </vt:variant>
      <vt:variant>
        <vt:i4>1048635</vt:i4>
      </vt:variant>
      <vt:variant>
        <vt:i4>20</vt:i4>
      </vt:variant>
      <vt:variant>
        <vt:i4>0</vt:i4>
      </vt:variant>
      <vt:variant>
        <vt:i4>5</vt:i4>
      </vt:variant>
      <vt:variant>
        <vt:lpwstr/>
      </vt:variant>
      <vt:variant>
        <vt:lpwstr>_Toc299439337</vt:lpwstr>
      </vt:variant>
      <vt:variant>
        <vt:i4>1048635</vt:i4>
      </vt:variant>
      <vt:variant>
        <vt:i4>14</vt:i4>
      </vt:variant>
      <vt:variant>
        <vt:i4>0</vt:i4>
      </vt:variant>
      <vt:variant>
        <vt:i4>5</vt:i4>
      </vt:variant>
      <vt:variant>
        <vt:lpwstr/>
      </vt:variant>
      <vt:variant>
        <vt:lpwstr>_Toc299439336</vt:lpwstr>
      </vt:variant>
      <vt:variant>
        <vt:i4>1048635</vt:i4>
      </vt:variant>
      <vt:variant>
        <vt:i4>8</vt:i4>
      </vt:variant>
      <vt:variant>
        <vt:i4>0</vt:i4>
      </vt:variant>
      <vt:variant>
        <vt:i4>5</vt:i4>
      </vt:variant>
      <vt:variant>
        <vt:lpwstr/>
      </vt:variant>
      <vt:variant>
        <vt:lpwstr>_Toc299439335</vt:lpwstr>
      </vt:variant>
      <vt:variant>
        <vt:i4>1048635</vt:i4>
      </vt:variant>
      <vt:variant>
        <vt:i4>2</vt:i4>
      </vt:variant>
      <vt:variant>
        <vt:i4>0</vt:i4>
      </vt:variant>
      <vt:variant>
        <vt:i4>5</vt:i4>
      </vt:variant>
      <vt:variant>
        <vt:lpwstr/>
      </vt:variant>
      <vt:variant>
        <vt:lpwstr>_Toc299439334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DIKONGUE</dc:creator>
  <cp:lastModifiedBy>Nadine KAMENI</cp:lastModifiedBy>
  <cp:revision>2</cp:revision>
  <cp:lastPrinted>2021-03-05T14:30:00Z</cp:lastPrinted>
  <dcterms:created xsi:type="dcterms:W3CDTF">2021-03-06T07:55:00Z</dcterms:created>
  <dcterms:modified xsi:type="dcterms:W3CDTF">2021-03-06T07:55:00Z</dcterms:modified>
</cp:coreProperties>
</file>