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5098" w:tblpY="-7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69"/>
      </w:tblGrid>
      <w:tr w:rsidR="002C217E" w:rsidRPr="00A33F7B" w:rsidTr="00ED7CF7">
        <w:trPr>
          <w:trHeight w:val="624"/>
        </w:trPr>
        <w:tc>
          <w:tcPr>
            <w:tcW w:w="5569" w:type="dxa"/>
            <w:shd w:val="clear" w:color="auto" w:fill="000000"/>
            <w:vAlign w:val="center"/>
          </w:tcPr>
          <w:p w:rsidR="000317B0" w:rsidRPr="00A33F7B" w:rsidRDefault="004816C6" w:rsidP="00ED7CF7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i/>
                <w:sz w:val="20"/>
              </w:rPr>
            </w:pPr>
            <w:r w:rsidRPr="004816C6">
              <w:rPr>
                <w:b/>
              </w:rPr>
              <w:t xml:space="preserve">POSTE : </w:t>
            </w:r>
            <w:r w:rsidR="00856C90" w:rsidRPr="00F22D5E">
              <w:rPr>
                <w:b/>
                <w:szCs w:val="24"/>
              </w:rPr>
              <w:t>EXPERT EN ORGANISATION DES ADMINISTRATIONS PUBLIQUES </w:t>
            </w:r>
          </w:p>
        </w:tc>
      </w:tr>
      <w:tr w:rsidR="009455A2" w:rsidRPr="00A33F7B" w:rsidTr="00ED7CF7">
        <w:trPr>
          <w:trHeight w:val="454"/>
        </w:trPr>
        <w:tc>
          <w:tcPr>
            <w:tcW w:w="5569" w:type="dxa"/>
            <w:shd w:val="clear" w:color="auto" w:fill="D9D9D9"/>
            <w:vAlign w:val="center"/>
          </w:tcPr>
          <w:p w:rsidR="009455A2" w:rsidRPr="007155A1" w:rsidRDefault="007155A1" w:rsidP="00ED7C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7155A1">
              <w:rPr>
                <w:b/>
                <w:bCs/>
                <w:sz w:val="22"/>
                <w:szCs w:val="24"/>
              </w:rPr>
              <w:t>NGOM PRISO</w:t>
            </w:r>
            <w:r w:rsidR="00BC0180" w:rsidRPr="007155A1">
              <w:rPr>
                <w:sz w:val="22"/>
                <w:szCs w:val="24"/>
                <w:lang w:eastAsia="fr-FR" w:bidi="ar-SA"/>
              </w:rPr>
              <w:t xml:space="preserve"> </w:t>
            </w:r>
            <w:r>
              <w:rPr>
                <w:sz w:val="22"/>
                <w:szCs w:val="24"/>
                <w:lang w:eastAsia="fr-FR" w:bidi="ar-SA"/>
              </w:rPr>
              <w:t>12</w:t>
            </w:r>
            <w:r w:rsidRPr="007155A1">
              <w:rPr>
                <w:sz w:val="22"/>
                <w:szCs w:val="24"/>
                <w:lang w:eastAsia="fr-FR" w:bidi="ar-SA"/>
              </w:rPr>
              <w:t xml:space="preserve"> ans d’expériences</w:t>
            </w:r>
          </w:p>
        </w:tc>
      </w:tr>
    </w:tbl>
    <w:p w:rsidR="00AE0AD1" w:rsidRDefault="00ED7CF7">
      <w:pPr>
        <w:rPr>
          <w:sz w:val="20"/>
        </w:rPr>
      </w:pPr>
      <w:r>
        <w:rPr>
          <w:noProof/>
          <w:sz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158939</wp:posOffset>
                </wp:positionH>
                <wp:positionV relativeFrom="paragraph">
                  <wp:posOffset>-190002</wp:posOffset>
                </wp:positionV>
                <wp:extent cx="1462731" cy="1293340"/>
                <wp:effectExtent l="0" t="0" r="4445" b="25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731" cy="1293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CF7" w:rsidRDefault="00ED7CF7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EFCBF78" wp14:editId="13BB107D">
                                  <wp:extent cx="1293341" cy="1195070"/>
                                  <wp:effectExtent l="0" t="0" r="2540" b="5080"/>
                                  <wp:docPr id="3" name="Image 3" descr="C:\Users\HP\Downloads\me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C:\Users\HP\Downloads\me (1)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341" cy="119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2.5pt;margin-top:-14.95pt;width:115.2pt;height:10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" fillcolor="white [3201]" stroked="f" strokeweight=".5pt">
                <v:textbox>
                  <w:txbxContent>
                    <w:p w:rsidR="00ED7CF7" w:rsidRDefault="00ED7CF7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7EFCBF78" wp14:editId="13BB107D">
                            <wp:extent cx="1293341" cy="1195070"/>
                            <wp:effectExtent l="0" t="0" r="2540" b="5080"/>
                            <wp:docPr id="3" name="Image 3" descr="C:\Users\HP\Downloads\me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 descr="C:\Users\HP\Downloads\me (1)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3341" cy="1195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D7CF7" w:rsidRDefault="00ED7CF7">
      <w:pPr>
        <w:rPr>
          <w:sz w:val="20"/>
        </w:rPr>
      </w:pPr>
    </w:p>
    <w:p w:rsidR="00ED7CF7" w:rsidRDefault="00ED7CF7">
      <w:pPr>
        <w:rPr>
          <w:sz w:val="20"/>
        </w:rPr>
      </w:pPr>
    </w:p>
    <w:p w:rsidR="00ED7CF7" w:rsidRDefault="00ED7CF7">
      <w:pPr>
        <w:rPr>
          <w:sz w:val="20"/>
        </w:rPr>
      </w:pPr>
    </w:p>
    <w:p w:rsidR="00ED7CF7" w:rsidRDefault="00ED7CF7">
      <w:pPr>
        <w:rPr>
          <w:sz w:val="20"/>
        </w:rPr>
      </w:pPr>
    </w:p>
    <w:p w:rsidR="00ED7CF7" w:rsidRPr="00A33F7B" w:rsidRDefault="00ED7CF7">
      <w:pPr>
        <w:rPr>
          <w:sz w:val="20"/>
        </w:rPr>
      </w:pPr>
    </w:p>
    <w:tbl>
      <w:tblPr>
        <w:tblpPr w:leftFromText="141" w:rightFromText="141" w:vertAnchor="text" w:tblpY="-74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E0AD1" w:rsidRPr="00A33F7B" w:rsidTr="00650230">
        <w:trPr>
          <w:trHeight w:val="284"/>
        </w:trPr>
        <w:tc>
          <w:tcPr>
            <w:tcW w:w="10667" w:type="dxa"/>
            <w:gridSpan w:val="2"/>
            <w:tcBorders>
              <w:bottom w:val="single" w:sz="4" w:space="0" w:color="7F7F7F"/>
              <w:right w:val="nil"/>
            </w:tcBorders>
            <w:shd w:val="clear" w:color="auto" w:fill="A6A6A6"/>
            <w:vAlign w:val="center"/>
          </w:tcPr>
          <w:p w:rsidR="00AE0AD1" w:rsidRPr="00A33F7B" w:rsidRDefault="00481FF8" w:rsidP="00366D3C">
            <w:pPr>
              <w:spacing w:line="240" w:lineRule="auto"/>
              <w:jc w:val="center"/>
              <w:rPr>
                <w:b/>
                <w:i/>
                <w:iCs/>
                <w:sz w:val="20"/>
                <w:lang w:eastAsia="fr-FR" w:bidi="ar-SA"/>
              </w:rPr>
            </w:pPr>
            <w:r w:rsidRPr="00A33F7B">
              <w:rPr>
                <w:b/>
                <w:iCs/>
                <w:color w:val="FFFFFF"/>
                <w:sz w:val="20"/>
                <w:lang w:eastAsia="fr-FR" w:bidi="ar-SA"/>
              </w:rPr>
              <w:t>INFORMATIONS SUR LE CANDIDAT</w:t>
            </w:r>
          </w:p>
        </w:tc>
      </w:tr>
      <w:tr w:rsidR="00AE0AD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E0AD1" w:rsidRPr="00A33F7B" w:rsidRDefault="00AE0AD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</w:rPr>
            </w:pPr>
            <w:r w:rsidRPr="00A33F7B">
              <w:rPr>
                <w:rFonts w:ascii="CG Times" w:hAnsi="CG Times"/>
                <w:i/>
                <w:iCs/>
                <w:sz w:val="20"/>
                <w:lang w:eastAsia="fr-FR" w:bidi="ar-SA"/>
              </w:rPr>
              <w:t>Nom du candidat </w:t>
            </w:r>
          </w:p>
        </w:tc>
        <w:tc>
          <w:tcPr>
            <w:tcW w:w="6839" w:type="dxa"/>
            <w:shd w:val="clear" w:color="auto" w:fill="F2F2F2"/>
            <w:vAlign w:val="center"/>
          </w:tcPr>
          <w:p w:rsidR="00650230" w:rsidRPr="00EA72DB" w:rsidRDefault="00856C90" w:rsidP="00650230">
            <w:pPr>
              <w:tabs>
                <w:tab w:val="left" w:pos="3617"/>
              </w:tabs>
              <w:jc w:val="left"/>
              <w:rPr>
                <w:b/>
                <w:sz w:val="20"/>
                <w:szCs w:val="20"/>
              </w:rPr>
            </w:pPr>
            <w:r w:rsidRPr="007155A1">
              <w:rPr>
                <w:b/>
                <w:bCs/>
                <w:sz w:val="22"/>
                <w:szCs w:val="24"/>
              </w:rPr>
              <w:t>NGOM PRISO</w:t>
            </w:r>
            <w:r w:rsidR="00650230" w:rsidRPr="00EA72DB">
              <w:rPr>
                <w:b/>
                <w:sz w:val="20"/>
                <w:szCs w:val="20"/>
              </w:rPr>
              <w:t xml:space="preserve"> Jules Daniel</w:t>
            </w:r>
          </w:p>
          <w:p w:rsidR="00AE0AD1" w:rsidRPr="00A33F7B" w:rsidRDefault="00AE0AD1" w:rsidP="00650230">
            <w:pPr>
              <w:tabs>
                <w:tab w:val="left" w:pos="8430"/>
              </w:tabs>
              <w:spacing w:line="276" w:lineRule="auto"/>
              <w:jc w:val="left"/>
              <w:rPr>
                <w:sz w:val="20"/>
              </w:rPr>
            </w:pPr>
          </w:p>
        </w:tc>
      </w:tr>
      <w:tr w:rsidR="00AE0AD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E0AD1" w:rsidRPr="00A33F7B" w:rsidRDefault="00AE0AD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Qualification</w:t>
            </w:r>
            <w:r w:rsidR="00BC0180" w:rsidRPr="00A33F7B">
              <w:rPr>
                <w:i/>
                <w:iCs/>
                <w:sz w:val="20"/>
                <w:lang w:eastAsia="fr-FR" w:bidi="ar-SA"/>
              </w:rPr>
              <w:t>s</w:t>
            </w:r>
            <w:r w:rsidRPr="00A33F7B">
              <w:rPr>
                <w:i/>
                <w:iCs/>
                <w:sz w:val="20"/>
                <w:lang w:eastAsia="fr-FR" w:bidi="ar-SA"/>
              </w:rPr>
              <w:t xml:space="preserve"> professionnelle</w:t>
            </w:r>
            <w:r w:rsidR="00BC0180" w:rsidRPr="00A33F7B">
              <w:rPr>
                <w:i/>
                <w:iCs/>
                <w:sz w:val="20"/>
                <w:lang w:eastAsia="fr-FR" w:bidi="ar-SA"/>
              </w:rPr>
              <w:t>s</w:t>
            </w:r>
            <w:r w:rsidRPr="00A33F7B">
              <w:rPr>
                <w:i/>
                <w:iCs/>
                <w:sz w:val="20"/>
                <w:lang w:eastAsia="fr-FR" w:bidi="ar-SA"/>
              </w:rPr>
              <w:t> </w:t>
            </w:r>
          </w:p>
        </w:tc>
        <w:tc>
          <w:tcPr>
            <w:tcW w:w="6839" w:type="dxa"/>
            <w:shd w:val="clear" w:color="auto" w:fill="auto"/>
            <w:vAlign w:val="center"/>
          </w:tcPr>
          <w:p w:rsidR="00AE0AD1" w:rsidRPr="00A33F7B" w:rsidRDefault="00856C90" w:rsidP="00366D3C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highlight w:val="green"/>
              </w:rPr>
            </w:pPr>
            <w:r>
              <w:rPr>
                <w:b/>
                <w:sz w:val="22"/>
                <w:szCs w:val="24"/>
              </w:rPr>
              <w:t>E</w:t>
            </w:r>
            <w:r w:rsidRPr="00856C90">
              <w:rPr>
                <w:b/>
                <w:sz w:val="22"/>
                <w:szCs w:val="24"/>
              </w:rPr>
              <w:t>xpert en organisation des administrations publiques </w:t>
            </w:r>
          </w:p>
        </w:tc>
      </w:tr>
      <w:tr w:rsidR="00532C00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532C00" w:rsidRPr="00A33F7B" w:rsidRDefault="00366D3C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Années d’expérience</w:t>
            </w:r>
          </w:p>
        </w:tc>
        <w:tc>
          <w:tcPr>
            <w:tcW w:w="6839" w:type="dxa"/>
            <w:shd w:val="clear" w:color="auto" w:fill="F2F2F2"/>
            <w:vAlign w:val="center"/>
          </w:tcPr>
          <w:p w:rsidR="00532C00" w:rsidRPr="00A33F7B" w:rsidRDefault="00856C90" w:rsidP="0055619A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eastAsia="fr-FR" w:bidi="ar-SA"/>
              </w:rPr>
            </w:pPr>
            <w:r>
              <w:rPr>
                <w:b/>
                <w:sz w:val="20"/>
                <w:lang w:eastAsia="fr-FR" w:bidi="ar-SA"/>
              </w:rPr>
              <w:t>12</w:t>
            </w:r>
            <w:r w:rsidR="00423960" w:rsidRPr="00A33F7B">
              <w:rPr>
                <w:b/>
                <w:sz w:val="20"/>
                <w:lang w:eastAsia="fr-FR" w:bidi="ar-SA"/>
              </w:rPr>
              <w:t xml:space="preserve"> ans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Niveau d’études</w:t>
            </w:r>
          </w:p>
        </w:tc>
        <w:tc>
          <w:tcPr>
            <w:tcW w:w="6839" w:type="dxa"/>
            <w:shd w:val="clear" w:color="auto" w:fill="auto"/>
            <w:vAlign w:val="center"/>
          </w:tcPr>
          <w:p w:rsidR="00A537E1" w:rsidRPr="00A33F7B" w:rsidRDefault="00A537E1" w:rsidP="00553292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eastAsia="fr-FR" w:bidi="ar-SA"/>
              </w:rPr>
            </w:pPr>
            <w:r w:rsidRPr="00A33F7B">
              <w:rPr>
                <w:b/>
                <w:sz w:val="20"/>
                <w:lang w:eastAsia="fr-FR" w:bidi="ar-SA"/>
              </w:rPr>
              <w:t xml:space="preserve">BAC + </w:t>
            </w:r>
            <w:r w:rsidR="00856C90">
              <w:rPr>
                <w:b/>
                <w:sz w:val="20"/>
                <w:lang w:eastAsia="fr-FR" w:bidi="ar-SA"/>
              </w:rPr>
              <w:t>5</w:t>
            </w:r>
          </w:p>
        </w:tc>
      </w:tr>
      <w:tr w:rsidR="00AE0AD1" w:rsidRPr="00A33F7B" w:rsidTr="00366D3C">
        <w:trPr>
          <w:trHeight w:val="454"/>
        </w:trPr>
        <w:tc>
          <w:tcPr>
            <w:tcW w:w="3828" w:type="dxa"/>
            <w:tcBorders>
              <w:bottom w:val="single" w:sz="4" w:space="0" w:color="404040"/>
              <w:right w:val="single" w:sz="4" w:space="0" w:color="7F7F7F"/>
            </w:tcBorders>
            <w:shd w:val="clear" w:color="auto" w:fill="FFFFFF"/>
            <w:vAlign w:val="center"/>
          </w:tcPr>
          <w:p w:rsidR="00AE0AD1" w:rsidRPr="00A33F7B" w:rsidRDefault="00AE0AD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/>
            </w:tcBorders>
            <w:shd w:val="clear" w:color="auto" w:fill="F2F2F2"/>
            <w:vAlign w:val="center"/>
          </w:tcPr>
          <w:p w:rsidR="00AE0AD1" w:rsidRPr="00A33F7B" w:rsidRDefault="00856C90" w:rsidP="0055619A">
            <w:pPr>
              <w:tabs>
                <w:tab w:val="left" w:pos="8430"/>
              </w:tabs>
              <w:spacing w:line="276" w:lineRule="auto"/>
              <w:jc w:val="left"/>
              <w:rPr>
                <w:sz w:val="20"/>
                <w:lang w:eastAsia="fr-FR" w:bidi="ar-SA"/>
              </w:rPr>
            </w:pPr>
            <w:r w:rsidRPr="00071BCD">
              <w:rPr>
                <w:b/>
                <w:bCs/>
                <w:sz w:val="20"/>
                <w:szCs w:val="20"/>
              </w:rPr>
              <w:t>27 Juillet 1975</w:t>
            </w:r>
            <w:r w:rsidR="00423960" w:rsidRPr="00A33F7B">
              <w:rPr>
                <w:rFonts w:eastAsia="Calibri"/>
                <w:sz w:val="20"/>
              </w:rPr>
              <w:t xml:space="preserve">- </w:t>
            </w:r>
            <w:r w:rsidR="00423960" w:rsidRPr="00A33F7B">
              <w:rPr>
                <w:rFonts w:eastAsia="Calibri"/>
                <w:b/>
                <w:sz w:val="20"/>
              </w:rPr>
              <w:t xml:space="preserve">Camerounaise  </w:t>
            </w:r>
          </w:p>
        </w:tc>
      </w:tr>
    </w:tbl>
    <w:p w:rsidR="00A537E1" w:rsidRPr="00A33F7B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u w:val="single"/>
          <w:lang w:eastAsia="fr-FR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A33F7B" w:rsidTr="00366D3C">
        <w:trPr>
          <w:trHeight w:val="397"/>
        </w:trPr>
        <w:tc>
          <w:tcPr>
            <w:tcW w:w="10667" w:type="dxa"/>
            <w:gridSpan w:val="2"/>
            <w:tcBorders>
              <w:bottom w:val="single" w:sz="4" w:space="0" w:color="7F7F7F"/>
              <w:right w:val="nil"/>
            </w:tcBorders>
            <w:shd w:val="clear" w:color="auto" w:fill="A6A6A6"/>
            <w:vAlign w:val="center"/>
          </w:tcPr>
          <w:p w:rsidR="00A537E1" w:rsidRPr="00A33F7B" w:rsidRDefault="00A537E1" w:rsidP="00366D3C">
            <w:pPr>
              <w:spacing w:line="240" w:lineRule="auto"/>
              <w:jc w:val="center"/>
              <w:rPr>
                <w:b/>
                <w:iCs/>
                <w:color w:val="FFFFFF"/>
                <w:sz w:val="20"/>
                <w:lang w:eastAsia="fr-FR" w:bidi="ar-SA"/>
              </w:rPr>
            </w:pPr>
            <w:r w:rsidRPr="00A33F7B">
              <w:rPr>
                <w:b/>
                <w:iCs/>
                <w:color w:val="FFFFFF"/>
                <w:sz w:val="20"/>
                <w:lang w:eastAsia="fr-FR" w:bidi="ar-SA"/>
              </w:rPr>
              <w:t>EMPLOI ACTUEL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</w:rPr>
            </w:pPr>
            <w:r w:rsidRPr="00A33F7B">
              <w:rPr>
                <w:rFonts w:ascii="CG Times" w:hAnsi="CG Times"/>
                <w:i/>
                <w:iCs/>
                <w:sz w:val="20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shd w:val="clear" w:color="auto" w:fill="F2F2F2"/>
            <w:vAlign w:val="center"/>
          </w:tcPr>
          <w:p w:rsidR="00A537E1" w:rsidRPr="00A33F7B" w:rsidRDefault="008C68C4" w:rsidP="008C68C4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</w:rPr>
            </w:pPr>
            <w:r w:rsidRPr="00A33F7B">
              <w:rPr>
                <w:b/>
                <w:bCs/>
                <w:sz w:val="20"/>
                <w:lang w:eastAsia="fr-FR" w:bidi="ar-SA"/>
              </w:rPr>
              <w:t>AFREETECH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shd w:val="clear" w:color="auto" w:fill="auto"/>
            <w:vAlign w:val="center"/>
          </w:tcPr>
          <w:p w:rsidR="00A537E1" w:rsidRPr="00A33F7B" w:rsidRDefault="004816C6" w:rsidP="00650230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eastAsia="fr-FR" w:bidi="ar-SA"/>
              </w:rPr>
            </w:pPr>
            <w:r>
              <w:rPr>
                <w:b/>
                <w:sz w:val="20"/>
                <w:lang w:eastAsia="fr-FR" w:bidi="ar-SA"/>
              </w:rPr>
              <w:t xml:space="preserve">Consultant en management publics 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shd w:val="clear" w:color="auto" w:fill="F2F2F2"/>
            <w:vAlign w:val="center"/>
          </w:tcPr>
          <w:p w:rsidR="00A537E1" w:rsidRPr="00A33F7B" w:rsidRDefault="00423960" w:rsidP="0055619A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eastAsia="fr-FR" w:bidi="ar-SA"/>
              </w:rPr>
            </w:pPr>
            <w:r w:rsidRPr="00A33F7B">
              <w:rPr>
                <w:b/>
                <w:sz w:val="20"/>
                <w:lang w:eastAsia="fr-FR" w:bidi="ar-SA"/>
              </w:rPr>
              <w:t>0</w:t>
            </w:r>
            <w:r w:rsidR="004816C6">
              <w:rPr>
                <w:b/>
                <w:sz w:val="20"/>
                <w:lang w:eastAsia="fr-FR" w:bidi="ar-SA"/>
              </w:rPr>
              <w:t>1 an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shd w:val="clear" w:color="auto" w:fill="auto"/>
            <w:vAlign w:val="center"/>
          </w:tcPr>
          <w:p w:rsidR="00A537E1" w:rsidRPr="00A33F7B" w:rsidRDefault="003B3C2E" w:rsidP="005F4E6F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  <w:lang w:val="en-US" w:eastAsia="fr-FR" w:bidi="ar-SA"/>
              </w:rPr>
            </w:pPr>
            <w:r w:rsidRPr="00A33F7B">
              <w:rPr>
                <w:sz w:val="20"/>
                <w:lang w:eastAsia="fr-FR" w:bidi="ar-SA"/>
              </w:rPr>
              <w:t>+237 242 68 56 77</w:t>
            </w:r>
            <w:r w:rsidR="008C68C4" w:rsidRPr="00A33F7B">
              <w:rPr>
                <w:sz w:val="20"/>
                <w:lang w:eastAsia="fr-FR" w:bidi="ar-SA"/>
              </w:rPr>
              <w:t xml:space="preserve">   -  infos@afreetech.com</w:t>
            </w:r>
          </w:p>
        </w:tc>
      </w:tr>
      <w:tr w:rsidR="00A537E1" w:rsidRPr="00A33F7B" w:rsidTr="00366D3C">
        <w:trPr>
          <w:trHeight w:val="454"/>
        </w:trPr>
        <w:tc>
          <w:tcPr>
            <w:tcW w:w="3828" w:type="dxa"/>
            <w:tcBorders>
              <w:bottom w:val="single" w:sz="4" w:space="0" w:color="auto"/>
              <w:right w:val="single" w:sz="4" w:space="0" w:color="7F7F7F"/>
            </w:tcBorders>
            <w:shd w:val="clear" w:color="auto" w:fill="FFFFF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right"/>
              <w:rPr>
                <w:i/>
                <w:iCs/>
                <w:sz w:val="20"/>
                <w:lang w:eastAsia="fr-FR" w:bidi="ar-SA"/>
              </w:rPr>
            </w:pPr>
            <w:r w:rsidRPr="00A33F7B">
              <w:rPr>
                <w:i/>
                <w:iCs/>
                <w:sz w:val="20"/>
              </w:rPr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left"/>
              <w:rPr>
                <w:sz w:val="20"/>
                <w:lang w:eastAsia="fr-FR" w:bidi="ar-SA"/>
              </w:rPr>
            </w:pPr>
            <w:r w:rsidRPr="00A33F7B">
              <w:rPr>
                <w:bCs/>
                <w:sz w:val="20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Pr="00A33F7B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u w:val="single"/>
          <w:lang w:eastAsia="fr-F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A537E1" w:rsidRPr="00A33F7B" w:rsidTr="00C92679">
        <w:trPr>
          <w:trHeight w:val="397"/>
        </w:trPr>
        <w:tc>
          <w:tcPr>
            <w:tcW w:w="10667" w:type="dxa"/>
            <w:gridSpan w:val="3"/>
            <w:shd w:val="clear" w:color="auto" w:fill="A6A6A6"/>
            <w:vAlign w:val="center"/>
          </w:tcPr>
          <w:p w:rsidR="00A537E1" w:rsidRPr="00A33F7B" w:rsidRDefault="00A537E1" w:rsidP="00423960">
            <w:pPr>
              <w:spacing w:line="240" w:lineRule="auto"/>
              <w:jc w:val="center"/>
              <w:rPr>
                <w:b/>
                <w:iCs/>
                <w:color w:val="FFFFFF"/>
                <w:sz w:val="20"/>
                <w:lang w:eastAsia="fr-FR" w:bidi="ar-SA"/>
              </w:rPr>
            </w:pPr>
            <w:r w:rsidRPr="00A33F7B">
              <w:rPr>
                <w:b/>
                <w:iCs/>
                <w:color w:val="FFFFFF"/>
                <w:sz w:val="20"/>
                <w:lang w:eastAsia="fr-FR" w:bidi="ar-SA"/>
              </w:rPr>
              <w:t>FORMATION</w:t>
            </w:r>
            <w:r w:rsidR="007B3AE1" w:rsidRPr="00A33F7B">
              <w:rPr>
                <w:b/>
                <w:iCs/>
                <w:color w:val="FFFFFF"/>
                <w:sz w:val="20"/>
                <w:lang w:eastAsia="fr-FR" w:bidi="ar-SA"/>
              </w:rPr>
              <w:t>S</w:t>
            </w:r>
            <w:r w:rsidRPr="00A33F7B">
              <w:rPr>
                <w:b/>
                <w:iCs/>
                <w:color w:val="FFFFFF"/>
                <w:sz w:val="20"/>
                <w:lang w:eastAsia="fr-FR" w:bidi="ar-SA"/>
              </w:rPr>
              <w:t xml:space="preserve"> ET DIPLOME</w:t>
            </w:r>
            <w:r w:rsidR="007B3AE1" w:rsidRPr="00A33F7B">
              <w:rPr>
                <w:b/>
                <w:iCs/>
                <w:color w:val="FFFFFF"/>
                <w:sz w:val="20"/>
                <w:lang w:eastAsia="fr-FR" w:bidi="ar-SA"/>
              </w:rPr>
              <w:t>S</w:t>
            </w:r>
          </w:p>
        </w:tc>
      </w:tr>
      <w:tr w:rsidR="00A537E1" w:rsidRPr="00A33F7B" w:rsidTr="00C92679">
        <w:trPr>
          <w:trHeight w:val="454"/>
        </w:trPr>
        <w:tc>
          <w:tcPr>
            <w:tcW w:w="1701" w:type="dxa"/>
            <w:shd w:val="clear" w:color="auto" w:fill="BFBFBF"/>
            <w:vAlign w:val="center"/>
          </w:tcPr>
          <w:p w:rsidR="00A537E1" w:rsidRPr="00A33F7B" w:rsidRDefault="008C68C4" w:rsidP="00366D3C">
            <w:pPr>
              <w:tabs>
                <w:tab w:val="left" w:pos="8430"/>
              </w:tabs>
              <w:spacing w:line="276" w:lineRule="auto"/>
              <w:jc w:val="left"/>
              <w:rPr>
                <w:i/>
                <w:iCs/>
                <w:sz w:val="20"/>
              </w:rPr>
            </w:pPr>
            <w:r w:rsidRPr="00A33F7B">
              <w:rPr>
                <w:i/>
                <w:iCs/>
                <w:sz w:val="20"/>
              </w:rPr>
              <w:t>Année</w:t>
            </w:r>
          </w:p>
        </w:tc>
        <w:tc>
          <w:tcPr>
            <w:tcW w:w="5812" w:type="dxa"/>
            <w:shd w:val="clear" w:color="auto" w:fill="BFBFB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</w:rPr>
            </w:pPr>
            <w:r w:rsidRPr="00A33F7B">
              <w:rPr>
                <w:b/>
                <w:sz w:val="20"/>
              </w:rPr>
              <w:t>Titre</w:t>
            </w:r>
          </w:p>
        </w:tc>
        <w:tc>
          <w:tcPr>
            <w:tcW w:w="3154" w:type="dxa"/>
            <w:shd w:val="clear" w:color="auto" w:fill="BFBFBF"/>
            <w:vAlign w:val="center"/>
          </w:tcPr>
          <w:p w:rsidR="00A537E1" w:rsidRPr="00A33F7B" w:rsidRDefault="00A537E1" w:rsidP="00366D3C">
            <w:pPr>
              <w:tabs>
                <w:tab w:val="left" w:pos="8430"/>
              </w:tabs>
              <w:spacing w:line="276" w:lineRule="auto"/>
              <w:jc w:val="left"/>
              <w:rPr>
                <w:b/>
                <w:sz w:val="20"/>
              </w:rPr>
            </w:pPr>
            <w:r w:rsidRPr="00A33F7B">
              <w:rPr>
                <w:b/>
                <w:sz w:val="20"/>
              </w:rPr>
              <w:t>Lieu</w:t>
            </w:r>
          </w:p>
        </w:tc>
      </w:tr>
      <w:tr w:rsidR="00C92679" w:rsidRPr="00A33F7B" w:rsidTr="007C4A4C">
        <w:trPr>
          <w:trHeight w:val="454"/>
        </w:trPr>
        <w:tc>
          <w:tcPr>
            <w:tcW w:w="1701" w:type="dxa"/>
            <w:shd w:val="clear" w:color="auto" w:fill="FFFFFF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</w:p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(Depuis 2009)</w:t>
            </w:r>
          </w:p>
        </w:tc>
        <w:tc>
          <w:tcPr>
            <w:tcW w:w="5812" w:type="dxa"/>
            <w:shd w:val="clear" w:color="auto" w:fill="auto"/>
          </w:tcPr>
          <w:p w:rsidR="00C92679" w:rsidRPr="00ED7CF7" w:rsidRDefault="00C92679" w:rsidP="00C92679">
            <w:pPr>
              <w:jc w:val="center"/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Professorat Consultant 1er grade,</w:t>
            </w:r>
          </w:p>
          <w:p w:rsidR="00C92679" w:rsidRPr="00ED7CF7" w:rsidRDefault="00C92679" w:rsidP="00C92679">
            <w:pPr>
              <w:jc w:val="center"/>
              <w:rPr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Majeur</w:t>
            </w:r>
            <w:r w:rsidRPr="00ED7CF7">
              <w:rPr>
                <w:sz w:val="20"/>
                <w:szCs w:val="20"/>
              </w:rPr>
              <w:t xml:space="preserve"> : Budgétisation par programme, Gestion Axée sur les Résultats, Organisation et Administration</w:t>
            </w:r>
          </w:p>
          <w:p w:rsidR="00C92679" w:rsidRPr="00ED7CF7" w:rsidRDefault="00C92679" w:rsidP="00C92679">
            <w:pPr>
              <w:jc w:val="center"/>
              <w:rPr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Mineur</w:t>
            </w:r>
            <w:r w:rsidRPr="00ED7CF7">
              <w:rPr>
                <w:sz w:val="20"/>
                <w:szCs w:val="20"/>
              </w:rPr>
              <w:t xml:space="preserve"> : Organisation et Méthode, Développement Organisationnel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C92679" w:rsidRPr="00ED7CF7" w:rsidRDefault="00C92679" w:rsidP="00C92679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 xml:space="preserve">Institut Supérieur de Management Public(ISMP), Yaoundé, </w:t>
            </w:r>
          </w:p>
          <w:p w:rsidR="00C92679" w:rsidRPr="00ED7CF7" w:rsidRDefault="00C92679" w:rsidP="00C92679">
            <w:pPr>
              <w:spacing w:line="276" w:lineRule="auto"/>
              <w:rPr>
                <w:b/>
                <w:sz w:val="20"/>
              </w:rPr>
            </w:pPr>
          </w:p>
        </w:tc>
      </w:tr>
      <w:tr w:rsidR="00C92679" w:rsidRPr="00A33F7B" w:rsidTr="00C92679">
        <w:trPr>
          <w:trHeight w:val="1006"/>
        </w:trPr>
        <w:tc>
          <w:tcPr>
            <w:tcW w:w="1701" w:type="dxa"/>
            <w:shd w:val="clear" w:color="auto" w:fill="FFFFFF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 xml:space="preserve"> (2008-2012)</w:t>
            </w:r>
          </w:p>
          <w:p w:rsidR="00C92679" w:rsidRPr="00ED7CF7" w:rsidRDefault="00C92679" w:rsidP="00C9267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2F2F2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Attestation de formation : Rapporteur des commissions</w:t>
            </w:r>
          </w:p>
          <w:p w:rsidR="00C92679" w:rsidRPr="00ED7CF7" w:rsidRDefault="00C92679" w:rsidP="00C92679">
            <w:pPr>
              <w:jc w:val="center"/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spécialisées de contrôle des marchés publics de prestations intellectuelles et d’approvisionnements</w:t>
            </w:r>
          </w:p>
        </w:tc>
        <w:tc>
          <w:tcPr>
            <w:tcW w:w="3154" w:type="dxa"/>
            <w:shd w:val="clear" w:color="auto" w:fill="F2F2F2"/>
          </w:tcPr>
          <w:p w:rsidR="00C92679" w:rsidRPr="00ED7CF7" w:rsidRDefault="00C92679" w:rsidP="00C92679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Services du Premier Ministre /</w:t>
            </w:r>
          </w:p>
          <w:p w:rsidR="00C92679" w:rsidRPr="00ED7CF7" w:rsidRDefault="00C92679" w:rsidP="00ED7CF7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 xml:space="preserve"> Commission Spécialisée de Contrôle des Marchés Publics</w:t>
            </w:r>
          </w:p>
        </w:tc>
      </w:tr>
      <w:tr w:rsidR="00C92679" w:rsidRPr="00A33F7B" w:rsidTr="007C4A4C">
        <w:trPr>
          <w:trHeight w:val="454"/>
        </w:trPr>
        <w:tc>
          <w:tcPr>
            <w:tcW w:w="1701" w:type="dxa"/>
            <w:shd w:val="clear" w:color="auto" w:fill="FFFFFF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 xml:space="preserve"> (2014 – …)</w:t>
            </w:r>
          </w:p>
          <w:p w:rsidR="00C92679" w:rsidRPr="00ED7CF7" w:rsidRDefault="00C92679" w:rsidP="00C92679">
            <w:pPr>
              <w:rPr>
                <w:sz w:val="20"/>
                <w:szCs w:val="20"/>
              </w:rPr>
            </w:pPr>
          </w:p>
          <w:p w:rsidR="00C92679" w:rsidRPr="00ED7CF7" w:rsidRDefault="00C92679" w:rsidP="00C9267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2F2F2"/>
          </w:tcPr>
          <w:p w:rsidR="00C92679" w:rsidRPr="00ED7CF7" w:rsidRDefault="00C92679" w:rsidP="00ED7CF7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Doctorant Professionnel (en cours) en sciences politiques et juridiques. Spécialité : Evaluation des Politiques Publiques Et de la Commande Publique</w:t>
            </w:r>
          </w:p>
        </w:tc>
        <w:tc>
          <w:tcPr>
            <w:tcW w:w="3154" w:type="dxa"/>
            <w:shd w:val="clear" w:color="auto" w:fill="F2F2F2"/>
          </w:tcPr>
          <w:p w:rsidR="00C92679" w:rsidRPr="00ED7CF7" w:rsidRDefault="00C92679" w:rsidP="00C92679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Université de Yaoundé 2Soa</w:t>
            </w:r>
          </w:p>
          <w:p w:rsidR="00C92679" w:rsidRPr="00ED7CF7" w:rsidRDefault="00C92679" w:rsidP="00C92679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Université Libre de Tunis</w:t>
            </w:r>
          </w:p>
          <w:p w:rsidR="00C92679" w:rsidRPr="00ED7CF7" w:rsidRDefault="00C92679" w:rsidP="00C92679">
            <w:pPr>
              <w:pStyle w:val="Titre2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C92679" w:rsidRPr="00A33F7B" w:rsidTr="007C4A4C">
        <w:trPr>
          <w:trHeight w:val="454"/>
        </w:trPr>
        <w:tc>
          <w:tcPr>
            <w:tcW w:w="1701" w:type="dxa"/>
            <w:shd w:val="clear" w:color="auto" w:fill="FFFFFF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2020-2021</w:t>
            </w:r>
          </w:p>
        </w:tc>
        <w:tc>
          <w:tcPr>
            <w:tcW w:w="5812" w:type="dxa"/>
            <w:shd w:val="clear" w:color="auto" w:fill="F2F2F2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Doctorat en Administration des Affaires, DBA (En cours) : Gouvernance des finances publiques</w:t>
            </w:r>
          </w:p>
        </w:tc>
        <w:tc>
          <w:tcPr>
            <w:tcW w:w="3154" w:type="dxa"/>
            <w:shd w:val="clear" w:color="auto" w:fill="F2F2F2"/>
          </w:tcPr>
          <w:p w:rsidR="00C92679" w:rsidRPr="00ED7CF7" w:rsidRDefault="00C92679" w:rsidP="00ED7CF7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IESCCI - Institut d’Etudes Supérieures de Commerce et de Communication International, TOULON, France</w:t>
            </w:r>
          </w:p>
        </w:tc>
      </w:tr>
      <w:tr w:rsidR="00C92679" w:rsidRPr="00A33F7B" w:rsidTr="007C4A4C">
        <w:trPr>
          <w:trHeight w:val="454"/>
        </w:trPr>
        <w:tc>
          <w:tcPr>
            <w:tcW w:w="1701" w:type="dxa"/>
            <w:shd w:val="clear" w:color="auto" w:fill="FFFFFF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 xml:space="preserve"> (2016-2017)</w:t>
            </w:r>
          </w:p>
        </w:tc>
        <w:tc>
          <w:tcPr>
            <w:tcW w:w="5812" w:type="dxa"/>
            <w:shd w:val="clear" w:color="auto" w:fill="F2F2F2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Diplôme d’Expertise Professionnelle en Consultation en milieu organisationnel et institutionnel</w:t>
            </w:r>
          </w:p>
        </w:tc>
        <w:tc>
          <w:tcPr>
            <w:tcW w:w="3154" w:type="dxa"/>
            <w:shd w:val="clear" w:color="auto" w:fill="F2F2F2"/>
          </w:tcPr>
          <w:p w:rsidR="00C92679" w:rsidRPr="00ED7CF7" w:rsidRDefault="00C92679" w:rsidP="00C92679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Agora consulting</w:t>
            </w:r>
          </w:p>
          <w:p w:rsidR="00C92679" w:rsidRPr="00ED7CF7" w:rsidRDefault="00C92679" w:rsidP="00C92679">
            <w:pPr>
              <w:pStyle w:val="Titre2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C92679" w:rsidRPr="00A33F7B" w:rsidTr="007C4A4C">
        <w:trPr>
          <w:trHeight w:val="454"/>
        </w:trPr>
        <w:tc>
          <w:tcPr>
            <w:tcW w:w="1701" w:type="dxa"/>
            <w:shd w:val="clear" w:color="auto" w:fill="FFFFFF"/>
          </w:tcPr>
          <w:p w:rsidR="00C92679" w:rsidRPr="00ED7CF7" w:rsidRDefault="00ED7CF7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lastRenderedPageBreak/>
              <w:t xml:space="preserve"> </w:t>
            </w:r>
            <w:r w:rsidR="00C92679" w:rsidRPr="00ED7CF7">
              <w:rPr>
                <w:sz w:val="20"/>
                <w:szCs w:val="20"/>
              </w:rPr>
              <w:t>(2009 – 2010)</w:t>
            </w:r>
          </w:p>
        </w:tc>
        <w:tc>
          <w:tcPr>
            <w:tcW w:w="5812" w:type="dxa"/>
            <w:shd w:val="clear" w:color="auto" w:fill="F2F2F2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 xml:space="preserve">Master Professionnel en markéting stratégique </w:t>
            </w:r>
          </w:p>
        </w:tc>
        <w:tc>
          <w:tcPr>
            <w:tcW w:w="3154" w:type="dxa"/>
            <w:shd w:val="clear" w:color="auto" w:fill="F2F2F2"/>
          </w:tcPr>
          <w:p w:rsidR="00ED7CF7" w:rsidRPr="00ED7CF7" w:rsidRDefault="00ED7CF7" w:rsidP="00ED7CF7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Université de Yaoundé 1</w:t>
            </w:r>
          </w:p>
          <w:p w:rsidR="00C92679" w:rsidRPr="00ED7CF7" w:rsidRDefault="00C92679" w:rsidP="00C92679">
            <w:pPr>
              <w:pStyle w:val="Titre2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C92679" w:rsidRPr="00A33F7B" w:rsidTr="007C4A4C">
        <w:trPr>
          <w:trHeight w:val="454"/>
        </w:trPr>
        <w:tc>
          <w:tcPr>
            <w:tcW w:w="1701" w:type="dxa"/>
            <w:shd w:val="clear" w:color="auto" w:fill="FFFFFF"/>
          </w:tcPr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Yaoundé</w:t>
            </w:r>
          </w:p>
          <w:p w:rsidR="00C92679" w:rsidRPr="00ED7CF7" w:rsidRDefault="00C92679" w:rsidP="00C92679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(2008 – 2009)</w:t>
            </w:r>
          </w:p>
        </w:tc>
        <w:tc>
          <w:tcPr>
            <w:tcW w:w="5812" w:type="dxa"/>
            <w:shd w:val="clear" w:color="auto" w:fill="F2F2F2"/>
          </w:tcPr>
          <w:p w:rsidR="00C92679" w:rsidRPr="00ED7CF7" w:rsidRDefault="00C92679" w:rsidP="00C92679">
            <w:pPr>
              <w:jc w:val="center"/>
              <w:rPr>
                <w:sz w:val="20"/>
                <w:szCs w:val="20"/>
              </w:rPr>
            </w:pPr>
          </w:p>
          <w:p w:rsidR="00C92679" w:rsidRPr="00ED7CF7" w:rsidRDefault="00C92679" w:rsidP="00C92679">
            <w:pPr>
              <w:jc w:val="center"/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Diplôme d’Expertise Professionnelles en Suivi Evaluation des Projets de développement</w:t>
            </w:r>
          </w:p>
        </w:tc>
        <w:tc>
          <w:tcPr>
            <w:tcW w:w="3154" w:type="dxa"/>
            <w:shd w:val="clear" w:color="auto" w:fill="F2F2F2"/>
          </w:tcPr>
          <w:p w:rsidR="00ED7CF7" w:rsidRPr="00ED7CF7" w:rsidRDefault="00ED7CF7" w:rsidP="00ED7CF7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Institut de Formation pour le Développement :</w:t>
            </w:r>
          </w:p>
          <w:p w:rsidR="00C92679" w:rsidRPr="00ED7CF7" w:rsidRDefault="00ED7CF7" w:rsidP="00ED7CF7">
            <w:pPr>
              <w:pStyle w:val="Titre2"/>
              <w:rPr>
                <w:rFonts w:ascii="Times New Roman" w:hAnsi="Times New Roman"/>
                <w:sz w:val="20"/>
                <w:szCs w:val="22"/>
              </w:rPr>
            </w:pPr>
            <w:r w:rsidRPr="00ED7CF7">
              <w:rPr>
                <w:rFonts w:ascii="Times New Roman" w:hAnsi="Times New Roman"/>
                <w:sz w:val="20"/>
              </w:rPr>
              <w:t>Cabinet Conseil en Développement (CODEV),</w:t>
            </w:r>
          </w:p>
        </w:tc>
      </w:tr>
      <w:tr w:rsidR="00ED7CF7" w:rsidRPr="00A33F7B" w:rsidTr="00ED7CF7">
        <w:trPr>
          <w:trHeight w:val="244"/>
        </w:trPr>
        <w:tc>
          <w:tcPr>
            <w:tcW w:w="1701" w:type="dxa"/>
            <w:shd w:val="clear" w:color="auto" w:fill="FFFFFF"/>
          </w:tcPr>
          <w:p w:rsidR="00ED7CF7" w:rsidRPr="00ED7CF7" w:rsidRDefault="00ED7CF7" w:rsidP="00ED7CF7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 xml:space="preserve"> (2003 – 2004)</w:t>
            </w:r>
          </w:p>
        </w:tc>
        <w:tc>
          <w:tcPr>
            <w:tcW w:w="5812" w:type="dxa"/>
            <w:shd w:val="clear" w:color="auto" w:fill="F2F2F2"/>
          </w:tcPr>
          <w:p w:rsidR="00ED7CF7" w:rsidRPr="00ED7CF7" w:rsidRDefault="00ED7CF7" w:rsidP="00ED7CF7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Master Professionnel en Management des Organisations</w:t>
            </w:r>
          </w:p>
        </w:tc>
        <w:tc>
          <w:tcPr>
            <w:tcW w:w="3154" w:type="dxa"/>
            <w:shd w:val="clear" w:color="auto" w:fill="F2F2F2"/>
          </w:tcPr>
          <w:p w:rsidR="00ED7CF7" w:rsidRPr="00ED7CF7" w:rsidRDefault="00ED7CF7" w:rsidP="00ED7CF7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Université de Douala</w:t>
            </w:r>
          </w:p>
        </w:tc>
      </w:tr>
      <w:tr w:rsidR="00ED7CF7" w:rsidRPr="00A33F7B" w:rsidTr="00ED7CF7">
        <w:trPr>
          <w:trHeight w:val="305"/>
        </w:trPr>
        <w:tc>
          <w:tcPr>
            <w:tcW w:w="1701" w:type="dxa"/>
            <w:shd w:val="clear" w:color="auto" w:fill="FFFFFF"/>
          </w:tcPr>
          <w:p w:rsidR="00ED7CF7" w:rsidRPr="00ED7CF7" w:rsidRDefault="00ED7CF7" w:rsidP="00ED7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 xml:space="preserve"> (2001 – 2003)</w:t>
            </w:r>
          </w:p>
        </w:tc>
        <w:tc>
          <w:tcPr>
            <w:tcW w:w="5812" w:type="dxa"/>
            <w:shd w:val="clear" w:color="auto" w:fill="F2F2F2"/>
          </w:tcPr>
          <w:p w:rsidR="00ED7CF7" w:rsidRPr="00ED7CF7" w:rsidRDefault="00ED7CF7" w:rsidP="00ED7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Licence Professionnel en Management des Organisations.</w:t>
            </w:r>
          </w:p>
        </w:tc>
        <w:tc>
          <w:tcPr>
            <w:tcW w:w="3154" w:type="dxa"/>
            <w:shd w:val="clear" w:color="auto" w:fill="F2F2F2"/>
          </w:tcPr>
          <w:p w:rsidR="00ED7CF7" w:rsidRPr="00ED7CF7" w:rsidRDefault="00ED7CF7" w:rsidP="00ED7CF7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Université de Douala</w:t>
            </w:r>
          </w:p>
        </w:tc>
      </w:tr>
      <w:tr w:rsidR="00ED7CF7" w:rsidRPr="00A33F7B" w:rsidTr="00E4178B">
        <w:trPr>
          <w:trHeight w:val="454"/>
        </w:trPr>
        <w:tc>
          <w:tcPr>
            <w:tcW w:w="1701" w:type="dxa"/>
            <w:shd w:val="clear" w:color="auto" w:fill="FFFFFF"/>
          </w:tcPr>
          <w:p w:rsidR="00ED7CF7" w:rsidRPr="00ED7CF7" w:rsidRDefault="00ED7CF7" w:rsidP="00ED7CF7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Université de Buea</w:t>
            </w:r>
          </w:p>
          <w:p w:rsidR="00ED7CF7" w:rsidRPr="00ED7CF7" w:rsidRDefault="00ED7CF7" w:rsidP="00ED7CF7">
            <w:pPr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(1998- 2000)</w:t>
            </w:r>
          </w:p>
        </w:tc>
        <w:tc>
          <w:tcPr>
            <w:tcW w:w="5812" w:type="dxa"/>
            <w:shd w:val="clear" w:color="auto" w:fill="F2F2F2"/>
          </w:tcPr>
          <w:p w:rsidR="00ED7CF7" w:rsidRPr="00ED7CF7" w:rsidRDefault="00ED7CF7" w:rsidP="00ED7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CF7">
              <w:rPr>
                <w:sz w:val="20"/>
                <w:szCs w:val="20"/>
              </w:rPr>
              <w:t>Licence en Mathématiques et Informatique appliquée</w:t>
            </w:r>
          </w:p>
        </w:tc>
        <w:tc>
          <w:tcPr>
            <w:tcW w:w="3154" w:type="dxa"/>
            <w:shd w:val="clear" w:color="auto" w:fill="F2F2F2"/>
          </w:tcPr>
          <w:p w:rsidR="00ED7CF7" w:rsidRPr="00ED7CF7" w:rsidRDefault="00ED7CF7" w:rsidP="00ED7CF7">
            <w:pPr>
              <w:rPr>
                <w:b/>
                <w:sz w:val="20"/>
                <w:szCs w:val="20"/>
              </w:rPr>
            </w:pPr>
            <w:r w:rsidRPr="00ED7CF7">
              <w:rPr>
                <w:b/>
                <w:sz w:val="20"/>
                <w:szCs w:val="20"/>
              </w:rPr>
              <w:t>Université de Buea</w:t>
            </w:r>
          </w:p>
        </w:tc>
      </w:tr>
    </w:tbl>
    <w:p w:rsidR="00A537E1" w:rsidRPr="00A33F7B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u w:val="single"/>
          <w:lang w:eastAsia="fr-FR" w:bidi="ar-SA"/>
        </w:rPr>
      </w:pPr>
    </w:p>
    <w:p w:rsidR="009C4D4C" w:rsidRPr="00A33F7B" w:rsidRDefault="009C4D4C" w:rsidP="00ED7CF7">
      <w:pPr>
        <w:tabs>
          <w:tab w:val="left" w:pos="8430"/>
        </w:tabs>
        <w:spacing w:line="276" w:lineRule="auto"/>
        <w:rPr>
          <w:b/>
          <w:color w:val="0000FF"/>
          <w:sz w:val="20"/>
          <w:u w:val="single"/>
          <w:lang w:eastAsia="fr-FR" w:bidi="ar-SA"/>
        </w:rPr>
      </w:pPr>
    </w:p>
    <w:p w:rsidR="00366D3C" w:rsidRPr="00A33F7B" w:rsidRDefault="00366D3C" w:rsidP="00366D3C">
      <w:pPr>
        <w:rPr>
          <w:vanish/>
          <w:sz w:val="20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576468" w:rsidRPr="00A33F7B" w:rsidTr="00ED7CF7">
        <w:trPr>
          <w:trHeight w:val="274"/>
        </w:trPr>
        <w:tc>
          <w:tcPr>
            <w:tcW w:w="10773" w:type="dxa"/>
            <w:tcBorders>
              <w:bottom w:val="single" w:sz="4" w:space="0" w:color="7F7F7F"/>
              <w:right w:val="nil"/>
            </w:tcBorders>
            <w:shd w:val="clear" w:color="auto" w:fill="A6A6A6"/>
            <w:vAlign w:val="center"/>
          </w:tcPr>
          <w:p w:rsidR="00576468" w:rsidRPr="00A33F7B" w:rsidRDefault="00576468" w:rsidP="00366D3C">
            <w:pPr>
              <w:spacing w:line="240" w:lineRule="auto"/>
              <w:jc w:val="center"/>
              <w:rPr>
                <w:b/>
                <w:iCs/>
                <w:color w:val="FFFFFF"/>
                <w:sz w:val="20"/>
                <w:lang w:eastAsia="fr-FR" w:bidi="ar-SA"/>
              </w:rPr>
            </w:pPr>
            <w:r w:rsidRPr="00A33F7B">
              <w:rPr>
                <w:b/>
                <w:bCs/>
                <w:iCs/>
                <w:caps/>
                <w:color w:val="FFFFFF"/>
                <w:sz w:val="20"/>
                <w:lang w:eastAsia="fr-FR" w:bidi="ar-SA"/>
              </w:rPr>
              <w:t>COMPETENCE LINGUISTIQUE</w:t>
            </w:r>
          </w:p>
        </w:tc>
      </w:tr>
    </w:tbl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271"/>
        <w:gridCol w:w="2261"/>
        <w:gridCol w:w="2265"/>
        <w:gridCol w:w="3971"/>
      </w:tblGrid>
      <w:tr w:rsidR="00ED7CF7" w:rsidRPr="00071BCD" w:rsidTr="00ED7CF7">
        <w:tc>
          <w:tcPr>
            <w:tcW w:w="2271" w:type="dxa"/>
            <w:shd w:val="clear" w:color="auto" w:fill="BFBFBF" w:themeFill="background1" w:themeFillShade="BF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1BCD">
              <w:rPr>
                <w:b/>
                <w:sz w:val="20"/>
                <w:szCs w:val="20"/>
              </w:rPr>
              <w:t>Langue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1BCD">
              <w:rPr>
                <w:b/>
                <w:sz w:val="20"/>
                <w:szCs w:val="20"/>
              </w:rPr>
              <w:t>Lu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1BCD">
              <w:rPr>
                <w:b/>
                <w:sz w:val="20"/>
                <w:szCs w:val="20"/>
              </w:rPr>
              <w:t>Parlé</w:t>
            </w:r>
          </w:p>
        </w:tc>
        <w:tc>
          <w:tcPr>
            <w:tcW w:w="3971" w:type="dxa"/>
            <w:shd w:val="clear" w:color="auto" w:fill="BFBFBF" w:themeFill="background1" w:themeFillShade="BF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1BCD">
              <w:rPr>
                <w:b/>
                <w:sz w:val="20"/>
                <w:szCs w:val="20"/>
              </w:rPr>
              <w:t>Ecrit</w:t>
            </w:r>
          </w:p>
        </w:tc>
      </w:tr>
      <w:tr w:rsidR="00ED7CF7" w:rsidRPr="00071BCD" w:rsidTr="00ED7CF7">
        <w:tc>
          <w:tcPr>
            <w:tcW w:w="227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BCD">
              <w:rPr>
                <w:sz w:val="20"/>
                <w:szCs w:val="20"/>
              </w:rPr>
              <w:t>Français</w:t>
            </w:r>
          </w:p>
        </w:tc>
        <w:tc>
          <w:tcPr>
            <w:tcW w:w="226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2265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397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</w:tr>
      <w:tr w:rsidR="00ED7CF7" w:rsidRPr="00071BCD" w:rsidTr="00ED7CF7">
        <w:tc>
          <w:tcPr>
            <w:tcW w:w="227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BCD">
              <w:rPr>
                <w:sz w:val="20"/>
                <w:szCs w:val="20"/>
              </w:rPr>
              <w:t>Anglais</w:t>
            </w:r>
          </w:p>
        </w:tc>
        <w:tc>
          <w:tcPr>
            <w:tcW w:w="226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2265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3971" w:type="dxa"/>
          </w:tcPr>
          <w:p w:rsidR="00ED7CF7" w:rsidRPr="00071BCD" w:rsidRDefault="00ED7CF7" w:rsidP="00470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</w:tr>
    </w:tbl>
    <w:p w:rsidR="002347FA" w:rsidRPr="008C7573" w:rsidRDefault="002347FA" w:rsidP="008C7573">
      <w:pPr>
        <w:spacing w:line="240" w:lineRule="auto"/>
        <w:jc w:val="left"/>
        <w:rPr>
          <w:b/>
          <w:color w:val="0000FF"/>
          <w:sz w:val="20"/>
          <w:u w:val="single"/>
          <w:lang w:eastAsia="fr-FR" w:bidi="ar-SA"/>
        </w:rPr>
      </w:pPr>
    </w:p>
    <w:p w:rsidR="007155A1" w:rsidRDefault="007155A1">
      <w:pPr>
        <w:spacing w:after="160" w:line="259" w:lineRule="auto"/>
        <w:jc w:val="left"/>
        <w:rPr>
          <w:sz w:val="20"/>
          <w:lang w:val="en-US" w:eastAsia="fr-FR" w:bidi="ar-SA"/>
        </w:rPr>
      </w:pPr>
    </w:p>
    <w:tbl>
      <w:tblPr>
        <w:tblStyle w:val="Tableausimple51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7155A1" w:rsidRPr="00F02A0D" w:rsidTr="00470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6" w:type="dxa"/>
            <w:shd w:val="clear" w:color="auto" w:fill="A6A6A6" w:themeFill="background1" w:themeFillShade="A6"/>
            <w:vAlign w:val="center"/>
          </w:tcPr>
          <w:p w:rsidR="007155A1" w:rsidRPr="00F02A0D" w:rsidRDefault="007155A1" w:rsidP="00470C67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2"/>
                <w:lang w:eastAsia="fr-FR" w:bidi="ar-SA"/>
              </w:rPr>
            </w:pPr>
            <w:r w:rsidRPr="00F02A0D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DESCRIPTION DU PROFIL</w:t>
            </w:r>
          </w:p>
        </w:tc>
      </w:tr>
      <w:tr w:rsidR="007155A1" w:rsidRPr="00F02A0D" w:rsidTr="0047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6" w:type="dxa"/>
            <w:tcBorders>
              <w:bottom w:val="single" w:sz="4" w:space="0" w:color="808080" w:themeColor="background1" w:themeShade="80"/>
            </w:tcBorders>
          </w:tcPr>
          <w:p w:rsidR="007155A1" w:rsidRPr="007155A1" w:rsidRDefault="007155A1" w:rsidP="00470C67">
            <w:pPr>
              <w:spacing w:line="240" w:lineRule="auto"/>
              <w:ind w:left="-43"/>
              <w:jc w:val="left"/>
              <w:rPr>
                <w:i w:val="0"/>
                <w:sz w:val="22"/>
                <w:lang w:eastAsia="fr-FR" w:bidi="ar-SA"/>
              </w:rPr>
            </w:pPr>
          </w:p>
          <w:p w:rsidR="007155A1" w:rsidRPr="007155A1" w:rsidRDefault="007155A1" w:rsidP="007155A1">
            <w:pPr>
              <w:rPr>
                <w:i w:val="0"/>
                <w:sz w:val="22"/>
                <w:szCs w:val="20"/>
              </w:rPr>
            </w:pPr>
            <w:r w:rsidRPr="007155A1">
              <w:rPr>
                <w:i w:val="0"/>
                <w:sz w:val="22"/>
                <w:szCs w:val="20"/>
              </w:rPr>
              <w:t>Professeur Consultant, enseignant/chercheur et auditeur-évaluateur de la Gouvernance publique. J’ai une orientation New Public Management(</w:t>
            </w:r>
            <w:r w:rsidRPr="007155A1">
              <w:rPr>
                <w:b/>
                <w:i w:val="0"/>
                <w:sz w:val="22"/>
                <w:szCs w:val="20"/>
              </w:rPr>
              <w:t>NPM</w:t>
            </w:r>
            <w:r w:rsidRPr="007155A1">
              <w:rPr>
                <w:i w:val="0"/>
                <w:sz w:val="22"/>
                <w:szCs w:val="20"/>
              </w:rPr>
              <w:t>) et Gestion Axée sur les Résultats(</w:t>
            </w:r>
            <w:r w:rsidRPr="007155A1">
              <w:rPr>
                <w:b/>
                <w:i w:val="0"/>
                <w:sz w:val="22"/>
                <w:szCs w:val="20"/>
              </w:rPr>
              <w:t>GAR</w:t>
            </w:r>
            <w:r w:rsidRPr="007155A1">
              <w:rPr>
                <w:i w:val="0"/>
                <w:sz w:val="22"/>
                <w:szCs w:val="20"/>
              </w:rPr>
              <w:t xml:space="preserve">) dont je capitalise près de 20 ans d’activités dans la manipulation et la promotion des outils. Je suis par ailleurs affilié aux approches Public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Expenditure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 and Financial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Accountability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 (</w:t>
            </w:r>
            <w:r w:rsidRPr="007155A1">
              <w:rPr>
                <w:b/>
                <w:i w:val="0"/>
                <w:sz w:val="22"/>
                <w:szCs w:val="20"/>
              </w:rPr>
              <w:t>PEFA</w:t>
            </w:r>
            <w:r w:rsidRPr="007155A1">
              <w:rPr>
                <w:i w:val="0"/>
                <w:sz w:val="22"/>
                <w:szCs w:val="20"/>
              </w:rPr>
              <w:t>) et Planification Programmation Budgétisation Suivi/Evaluation (</w:t>
            </w:r>
            <w:r w:rsidRPr="007155A1">
              <w:rPr>
                <w:b/>
                <w:i w:val="0"/>
                <w:sz w:val="22"/>
                <w:szCs w:val="20"/>
              </w:rPr>
              <w:t>PPBS</w:t>
            </w:r>
            <w:r w:rsidRPr="007155A1">
              <w:rPr>
                <w:i w:val="0"/>
                <w:sz w:val="22"/>
                <w:szCs w:val="20"/>
              </w:rPr>
              <w:t xml:space="preserve">). Expert formateur affilié à Price Water House Cooper,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Orchard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 Finance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Partners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, AMBERO Consulting, Programme National de Formation aux Métiers de la Ville, ONECCA-INTEG Sup, </w:t>
            </w:r>
            <w:proofErr w:type="spellStart"/>
            <w:r w:rsidRPr="007155A1">
              <w:rPr>
                <w:i w:val="0"/>
                <w:sz w:val="22"/>
                <w:szCs w:val="20"/>
              </w:rPr>
              <w:t>etc</w:t>
            </w:r>
            <w:proofErr w:type="spellEnd"/>
            <w:r w:rsidRPr="007155A1">
              <w:rPr>
                <w:i w:val="0"/>
                <w:sz w:val="22"/>
                <w:szCs w:val="20"/>
              </w:rPr>
              <w:t xml:space="preserve"> </w:t>
            </w:r>
          </w:p>
          <w:p w:rsidR="007155A1" w:rsidRPr="007155A1" w:rsidRDefault="007155A1" w:rsidP="00470C67">
            <w:pPr>
              <w:spacing w:line="240" w:lineRule="auto"/>
              <w:jc w:val="left"/>
              <w:rPr>
                <w:i w:val="0"/>
                <w:sz w:val="22"/>
                <w:lang w:eastAsia="fr-FR" w:bidi="ar-SA"/>
              </w:rPr>
            </w:pPr>
          </w:p>
        </w:tc>
      </w:tr>
    </w:tbl>
    <w:p w:rsidR="007155A1" w:rsidRDefault="007155A1">
      <w:pPr>
        <w:spacing w:after="160" w:line="259" w:lineRule="auto"/>
        <w:jc w:val="left"/>
        <w:rPr>
          <w:sz w:val="20"/>
          <w:lang w:val="en-US" w:eastAsia="fr-FR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6C36D2" w:rsidTr="006C36D2">
        <w:tc>
          <w:tcPr>
            <w:tcW w:w="10667" w:type="dxa"/>
          </w:tcPr>
          <w:p w:rsidR="006C36D2" w:rsidRPr="00071BCD" w:rsidRDefault="006C36D2" w:rsidP="006C36D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071BCD">
              <w:rPr>
                <w:sz w:val="20"/>
                <w:szCs w:val="20"/>
              </w:rPr>
              <w:t xml:space="preserve">. </w:t>
            </w:r>
            <w:r w:rsidRPr="00071BCD">
              <w:rPr>
                <w:b/>
                <w:bCs/>
                <w:sz w:val="20"/>
                <w:szCs w:val="20"/>
              </w:rPr>
              <w:t>Affiliation à une organisation professionnelle:</w:t>
            </w:r>
          </w:p>
          <w:p w:rsidR="006C36D2" w:rsidRPr="00071BCD" w:rsidRDefault="006C36D2" w:rsidP="00C43A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071BCD">
              <w:rPr>
                <w:bCs/>
                <w:sz w:val="20"/>
                <w:szCs w:val="20"/>
              </w:rPr>
              <w:t>Représentant de la société civile de la commune de BONALEA (Région du Littoral) pour le suivi des projets financés par le</w:t>
            </w:r>
            <w:r>
              <w:rPr>
                <w:bCs/>
                <w:sz w:val="20"/>
                <w:szCs w:val="20"/>
              </w:rPr>
              <w:t xml:space="preserve"> BIP et le </w:t>
            </w:r>
            <w:proofErr w:type="gramStart"/>
            <w:r w:rsidRPr="00071BCD">
              <w:rPr>
                <w:bCs/>
                <w:sz w:val="20"/>
                <w:szCs w:val="20"/>
              </w:rPr>
              <w:t>PNDP(</w:t>
            </w:r>
            <w:proofErr w:type="gramEnd"/>
            <w:r w:rsidRPr="00071BCD">
              <w:rPr>
                <w:bCs/>
                <w:sz w:val="20"/>
                <w:szCs w:val="20"/>
              </w:rPr>
              <w:t>Programme National de Développement Participatif)</w:t>
            </w:r>
          </w:p>
          <w:p w:rsidR="006C36D2" w:rsidRPr="00071BCD" w:rsidRDefault="006C36D2" w:rsidP="00C43A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071BCD">
              <w:rPr>
                <w:bCs/>
                <w:sz w:val="20"/>
                <w:szCs w:val="20"/>
              </w:rPr>
              <w:t>Membre du réseau 12 MANAGE, THE EXECUTIVE FAST TRACK</w:t>
            </w:r>
          </w:p>
          <w:p w:rsidR="006C36D2" w:rsidRDefault="006C36D2" w:rsidP="00C43A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071BCD">
              <w:rPr>
                <w:bCs/>
                <w:sz w:val="20"/>
                <w:szCs w:val="20"/>
              </w:rPr>
              <w:t>Membre du réseau LEDNA (Réseau pour le Développement Economique Local en Afrique</w:t>
            </w:r>
          </w:p>
          <w:p w:rsidR="006C36D2" w:rsidRDefault="006C36D2" w:rsidP="00C43A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Expert affilié aux cabinets PWC, Pyramide Conseil, </w:t>
            </w:r>
            <w:proofErr w:type="spellStart"/>
            <w:r>
              <w:rPr>
                <w:bCs/>
                <w:sz w:val="20"/>
                <w:szCs w:val="20"/>
              </w:rPr>
              <w:t>Fieh</w:t>
            </w:r>
            <w:proofErr w:type="spellEnd"/>
            <w:r>
              <w:rPr>
                <w:bCs/>
                <w:sz w:val="20"/>
                <w:szCs w:val="20"/>
              </w:rPr>
              <w:t xml:space="preserve"> Mun Conseil, </w:t>
            </w:r>
            <w:proofErr w:type="spellStart"/>
            <w:r>
              <w:rPr>
                <w:bCs/>
                <w:sz w:val="20"/>
                <w:szCs w:val="20"/>
              </w:rPr>
              <w:t>Orchard</w:t>
            </w:r>
            <w:proofErr w:type="spellEnd"/>
            <w:r>
              <w:rPr>
                <w:bCs/>
                <w:sz w:val="20"/>
                <w:szCs w:val="20"/>
              </w:rPr>
              <w:t xml:space="preserve"> Finance </w:t>
            </w:r>
            <w:proofErr w:type="spellStart"/>
            <w:r>
              <w:rPr>
                <w:bCs/>
                <w:sz w:val="20"/>
                <w:szCs w:val="20"/>
              </w:rPr>
              <w:t>Partners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6C36D2" w:rsidRPr="00071BCD" w:rsidRDefault="006C36D2" w:rsidP="006C36D2">
            <w:pPr>
              <w:pStyle w:val="Paragraphedeliste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:rsidR="006C36D2" w:rsidRPr="00071BCD" w:rsidRDefault="006C36D2" w:rsidP="006C36D2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71BCD">
              <w:rPr>
                <w:sz w:val="20"/>
                <w:szCs w:val="20"/>
              </w:rPr>
              <w:t xml:space="preserve"> </w:t>
            </w:r>
            <w:r w:rsidRPr="00071BCD">
              <w:rPr>
                <w:b/>
                <w:bCs/>
                <w:sz w:val="20"/>
                <w:szCs w:val="20"/>
              </w:rPr>
              <w:t>Autres compétences:</w:t>
            </w:r>
          </w:p>
          <w:p w:rsidR="006C36D2" w:rsidRPr="00071BCD" w:rsidRDefault="006C36D2" w:rsidP="00C43A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071BCD">
              <w:rPr>
                <w:sz w:val="20"/>
                <w:szCs w:val="20"/>
              </w:rPr>
              <w:t>Animateur de jeunesse</w:t>
            </w:r>
          </w:p>
          <w:p w:rsidR="006C36D2" w:rsidRDefault="006C36D2" w:rsidP="00C43A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071BCD">
              <w:rPr>
                <w:sz w:val="20"/>
                <w:szCs w:val="20"/>
              </w:rPr>
              <w:t>Très bonnes connaissances en informatique, MS WORD, MS ACCESS, MS PROJECT</w:t>
            </w:r>
          </w:p>
          <w:p w:rsidR="006C36D2" w:rsidRPr="00071BCD" w:rsidRDefault="006C36D2" w:rsidP="00C43A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Bonne maitrise des logiciels SIM </w:t>
            </w:r>
            <w:proofErr w:type="spellStart"/>
            <w:r>
              <w:rPr>
                <w:sz w:val="20"/>
                <w:szCs w:val="20"/>
              </w:rPr>
              <w:t>ba</w:t>
            </w:r>
            <w:proofErr w:type="spellEnd"/>
            <w:r>
              <w:rPr>
                <w:sz w:val="20"/>
                <w:szCs w:val="20"/>
              </w:rPr>
              <w:t xml:space="preserve">, PROBMIS, </w:t>
            </w:r>
            <w:proofErr w:type="spellStart"/>
            <w:r>
              <w:rPr>
                <w:sz w:val="20"/>
                <w:szCs w:val="20"/>
              </w:rPr>
              <w:t>Hubspot</w:t>
            </w:r>
            <w:proofErr w:type="spellEnd"/>
            <w:r>
              <w:rPr>
                <w:sz w:val="20"/>
                <w:szCs w:val="20"/>
              </w:rPr>
              <w:t xml:space="preserve"> CRM et </w:t>
            </w:r>
            <w:proofErr w:type="spellStart"/>
            <w:r>
              <w:rPr>
                <w:sz w:val="20"/>
                <w:szCs w:val="20"/>
              </w:rPr>
              <w:t>SalesForce</w:t>
            </w:r>
            <w:proofErr w:type="spellEnd"/>
            <w:r>
              <w:rPr>
                <w:sz w:val="20"/>
                <w:szCs w:val="20"/>
              </w:rPr>
              <w:t xml:space="preserve"> CRM</w:t>
            </w:r>
          </w:p>
          <w:p w:rsidR="006C36D2" w:rsidRPr="00071BCD" w:rsidRDefault="006C36D2" w:rsidP="006C36D2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6C36D2" w:rsidRPr="00071BCD" w:rsidRDefault="006C36D2" w:rsidP="006C36D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071BCD">
              <w:rPr>
                <w:sz w:val="20"/>
                <w:szCs w:val="20"/>
              </w:rPr>
              <w:t xml:space="preserve">. </w:t>
            </w:r>
            <w:r w:rsidRPr="00071BCD">
              <w:rPr>
                <w:b/>
                <w:bCs/>
                <w:sz w:val="20"/>
                <w:szCs w:val="20"/>
              </w:rPr>
              <w:t>Situation présente:</w:t>
            </w:r>
          </w:p>
          <w:p w:rsidR="006C36D2" w:rsidRPr="00071BCD" w:rsidRDefault="006C36D2" w:rsidP="00C43A9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071BCD">
              <w:rPr>
                <w:bCs/>
                <w:sz w:val="20"/>
                <w:szCs w:val="20"/>
              </w:rPr>
              <w:t>En poste à l’Institut Supérieur de Management Public (ISMP), en qualité de :</w:t>
            </w:r>
          </w:p>
          <w:p w:rsidR="006C36D2" w:rsidRDefault="006C36D2" w:rsidP="00C43A98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F826DC">
              <w:rPr>
                <w:bCs/>
                <w:sz w:val="20"/>
                <w:szCs w:val="20"/>
              </w:rPr>
              <w:t>Professeur consultant et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26DC">
              <w:rPr>
                <w:bCs/>
                <w:sz w:val="20"/>
                <w:szCs w:val="20"/>
              </w:rPr>
              <w:t xml:space="preserve">Chef Cellule </w:t>
            </w:r>
            <w:r>
              <w:rPr>
                <w:bCs/>
                <w:sz w:val="20"/>
                <w:szCs w:val="20"/>
              </w:rPr>
              <w:t>Communication, Marketing et Relations Publiques</w:t>
            </w:r>
          </w:p>
          <w:p w:rsidR="006C36D2" w:rsidRDefault="006C36D2" w:rsidP="00C43A98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Point focal Management des Finances publiques ;</w:t>
            </w:r>
          </w:p>
          <w:p w:rsidR="006C36D2" w:rsidRDefault="006C36D2" w:rsidP="00C43A98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Point focal Marchés Publics ;</w:t>
            </w:r>
          </w:p>
          <w:p w:rsidR="006C36D2" w:rsidRDefault="006C36D2" w:rsidP="00C43A98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Point focal Organisation et Méthodes ;</w:t>
            </w:r>
          </w:p>
          <w:p w:rsidR="006C36D2" w:rsidRDefault="006C36D2" w:rsidP="00C43A98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Membre de l’équipe projet chargée de la Préparation, l’Exécution et l’Evaluation du budget programme.</w:t>
            </w:r>
          </w:p>
          <w:p w:rsidR="006C36D2" w:rsidRDefault="006C36D2" w:rsidP="00C43A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D2C8C">
              <w:rPr>
                <w:bCs/>
                <w:sz w:val="20"/>
                <w:szCs w:val="20"/>
                <w:lang w:val="en-US"/>
              </w:rPr>
              <w:t>Evaluateur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consultant</w:t>
            </w:r>
            <w:r w:rsidRPr="000D2C8C">
              <w:rPr>
                <w:bCs/>
                <w:sz w:val="20"/>
                <w:szCs w:val="20"/>
                <w:lang w:val="en-US"/>
              </w:rPr>
              <w:t xml:space="preserve"> au Cabinet Price Water House Cooper</w:t>
            </w:r>
          </w:p>
          <w:p w:rsidR="006C36D2" w:rsidRPr="00A204F8" w:rsidRDefault="006C36D2" w:rsidP="00C43A9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A204F8">
              <w:rPr>
                <w:bCs/>
                <w:sz w:val="20"/>
                <w:szCs w:val="20"/>
              </w:rPr>
              <w:lastRenderedPageBreak/>
              <w:t xml:space="preserve">Expert en </w:t>
            </w:r>
            <w:proofErr w:type="spellStart"/>
            <w:r w:rsidRPr="00A204F8">
              <w:rPr>
                <w:bCs/>
                <w:sz w:val="20"/>
                <w:szCs w:val="20"/>
              </w:rPr>
              <w:t>Budgetisation</w:t>
            </w:r>
            <w:proofErr w:type="spellEnd"/>
            <w:r w:rsidRPr="00A204F8">
              <w:rPr>
                <w:bCs/>
                <w:sz w:val="20"/>
                <w:szCs w:val="20"/>
              </w:rPr>
              <w:t xml:space="preserve"> par Programme au MINDDEVEL</w:t>
            </w:r>
            <w:r>
              <w:rPr>
                <w:bCs/>
                <w:sz w:val="20"/>
                <w:szCs w:val="20"/>
              </w:rPr>
              <w:t>, MINTRANSPORT</w:t>
            </w:r>
          </w:p>
          <w:p w:rsidR="006C36D2" w:rsidRDefault="006C36D2" w:rsidP="006C36D2">
            <w:pPr>
              <w:spacing w:after="160" w:line="259" w:lineRule="auto"/>
              <w:jc w:val="left"/>
              <w:rPr>
                <w:sz w:val="20"/>
                <w:lang w:val="en-US" w:eastAsia="fr-FR" w:bidi="ar-SA"/>
              </w:rPr>
            </w:pPr>
            <w:r w:rsidRPr="00711848">
              <w:rPr>
                <w:bCs/>
                <w:sz w:val="20"/>
                <w:szCs w:val="20"/>
              </w:rPr>
              <w:t>Enseignant de marketing</w:t>
            </w:r>
            <w:r>
              <w:rPr>
                <w:bCs/>
                <w:sz w:val="20"/>
                <w:szCs w:val="20"/>
              </w:rPr>
              <w:t>/management</w:t>
            </w:r>
            <w:r w:rsidRPr="00711848">
              <w:rPr>
                <w:bCs/>
                <w:sz w:val="20"/>
                <w:szCs w:val="20"/>
              </w:rPr>
              <w:t xml:space="preserve"> dans plusieurs établissements</w:t>
            </w:r>
            <w:r>
              <w:rPr>
                <w:bCs/>
                <w:sz w:val="20"/>
                <w:szCs w:val="20"/>
              </w:rPr>
              <w:t xml:space="preserve"> de formation</w:t>
            </w:r>
          </w:p>
          <w:p w:rsidR="006C36D2" w:rsidRDefault="006C36D2">
            <w:pPr>
              <w:spacing w:after="160" w:line="259" w:lineRule="auto"/>
              <w:jc w:val="left"/>
              <w:rPr>
                <w:sz w:val="20"/>
                <w:lang w:val="en-US" w:eastAsia="fr-FR" w:bidi="ar-SA"/>
              </w:rPr>
            </w:pPr>
          </w:p>
        </w:tc>
      </w:tr>
    </w:tbl>
    <w:p w:rsidR="007155A1" w:rsidRPr="00A33F7B" w:rsidRDefault="007155A1">
      <w:pPr>
        <w:spacing w:after="160" w:line="259" w:lineRule="auto"/>
        <w:jc w:val="left"/>
        <w:rPr>
          <w:sz w:val="20"/>
          <w:lang w:val="en-US" w:eastAsia="fr-FR" w:bidi="ar-SA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0667"/>
      </w:tblGrid>
      <w:tr w:rsidR="00512041" w:rsidRPr="00A33F7B" w:rsidTr="00366D3C">
        <w:trPr>
          <w:trHeight w:val="397"/>
        </w:trPr>
        <w:tc>
          <w:tcPr>
            <w:tcW w:w="106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512041" w:rsidRPr="00A33F7B" w:rsidRDefault="00512041" w:rsidP="00BB3466">
            <w:pPr>
              <w:spacing w:line="240" w:lineRule="auto"/>
              <w:jc w:val="center"/>
              <w:rPr>
                <w:b/>
                <w:bCs/>
                <w:color w:val="FFFFFF"/>
                <w:sz w:val="20"/>
                <w:lang w:eastAsia="fr-FR" w:bidi="ar-SA"/>
              </w:rPr>
            </w:pPr>
            <w:r w:rsidRPr="00A33F7B">
              <w:rPr>
                <w:b/>
                <w:bCs/>
                <w:color w:val="FFFFFF"/>
                <w:sz w:val="20"/>
                <w:lang w:eastAsia="fr-FR" w:bidi="ar-SA"/>
              </w:rPr>
              <w:t>EXPERIENCE PROFESSIONNELLE</w:t>
            </w:r>
          </w:p>
        </w:tc>
      </w:tr>
    </w:tbl>
    <w:p w:rsidR="00070AE5" w:rsidRDefault="00070AE5" w:rsidP="00BB3466">
      <w:pPr>
        <w:spacing w:line="240" w:lineRule="auto"/>
        <w:rPr>
          <w:sz w:val="20"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2240"/>
        <w:gridCol w:w="1842"/>
        <w:gridCol w:w="4282"/>
      </w:tblGrid>
      <w:tr w:rsidR="00BE79EA" w:rsidRPr="00E55DAA" w:rsidTr="00650230">
        <w:trPr>
          <w:trHeight w:val="591"/>
          <w:tblHeader/>
        </w:trPr>
        <w:tc>
          <w:tcPr>
            <w:tcW w:w="992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Période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Société et personne de référence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4282" w:type="dxa"/>
            <w:shd w:val="clear" w:color="auto" w:fill="BFBFBF" w:themeFill="background1" w:themeFillShade="BF"/>
          </w:tcPr>
          <w:p w:rsidR="00BE79EA" w:rsidRPr="00E55DAA" w:rsidRDefault="00BE79EA" w:rsidP="00470C67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Description</w:t>
            </w:r>
          </w:p>
        </w:tc>
      </w:tr>
      <w:tr w:rsidR="002A4C76" w:rsidRPr="00E55DAA" w:rsidTr="00650230">
        <w:trPr>
          <w:trHeight w:val="1982"/>
        </w:trPr>
        <w:tc>
          <w:tcPr>
            <w:tcW w:w="99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depuis 2020</w:t>
            </w:r>
          </w:p>
        </w:tc>
        <w:tc>
          <w:tcPr>
            <w:tcW w:w="1134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Cameroun </w:t>
            </w:r>
          </w:p>
        </w:tc>
        <w:tc>
          <w:tcPr>
            <w:tcW w:w="2240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AFREETECH </w:t>
            </w:r>
          </w:p>
        </w:tc>
        <w:tc>
          <w:tcPr>
            <w:tcW w:w="1842" w:type="dxa"/>
            <w:shd w:val="clear" w:color="auto" w:fill="auto"/>
          </w:tcPr>
          <w:p w:rsidR="002A4C76" w:rsidRPr="006C36D2" w:rsidRDefault="002A4C76" w:rsidP="002A4C76">
            <w:pPr>
              <w:jc w:val="center"/>
              <w:rPr>
                <w:sz w:val="20"/>
                <w:szCs w:val="20"/>
              </w:rPr>
            </w:pPr>
            <w:r w:rsidRPr="006C36D2">
              <w:rPr>
                <w:sz w:val="20"/>
                <w:szCs w:val="20"/>
              </w:rPr>
              <w:t xml:space="preserve">Consultant en </w:t>
            </w:r>
            <w:r>
              <w:rPr>
                <w:sz w:val="20"/>
                <w:szCs w:val="20"/>
              </w:rPr>
              <w:t xml:space="preserve">management des administrations publiques </w:t>
            </w:r>
          </w:p>
        </w:tc>
        <w:tc>
          <w:tcPr>
            <w:tcW w:w="4282" w:type="dxa"/>
            <w:shd w:val="clear" w:color="auto" w:fill="auto"/>
          </w:tcPr>
          <w:p w:rsidR="002A4C76" w:rsidRPr="006C36D2" w:rsidRDefault="002A4C76" w:rsidP="00C43A98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6C36D2">
              <w:rPr>
                <w:sz w:val="20"/>
                <w:szCs w:val="20"/>
              </w:rPr>
              <w:t>Participations aux projets clien</w:t>
            </w:r>
            <w:r>
              <w:rPr>
                <w:sz w:val="20"/>
                <w:szCs w:val="20"/>
              </w:rPr>
              <w:t>ts relatif au management public</w:t>
            </w:r>
          </w:p>
          <w:p w:rsidR="002A4C76" w:rsidRPr="006C36D2" w:rsidRDefault="002A4C76" w:rsidP="00C43A98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6C36D2">
              <w:rPr>
                <w:sz w:val="20"/>
                <w:szCs w:val="20"/>
              </w:rPr>
              <w:t>Coordination des activités lies au management public</w:t>
            </w:r>
          </w:p>
          <w:p w:rsidR="002A4C76" w:rsidRPr="006C36D2" w:rsidRDefault="002A4C76" w:rsidP="00C43A98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6C36D2">
              <w:rPr>
                <w:sz w:val="20"/>
                <w:szCs w:val="20"/>
              </w:rPr>
              <w:t xml:space="preserve">Formations dans les procédures </w:t>
            </w:r>
            <w:r>
              <w:rPr>
                <w:sz w:val="20"/>
                <w:szCs w:val="20"/>
              </w:rPr>
              <w:t>de ma</w:t>
            </w:r>
            <w:r w:rsidRPr="006C36D2">
              <w:rPr>
                <w:sz w:val="20"/>
                <w:szCs w:val="20"/>
              </w:rPr>
              <w:t>nagement public</w:t>
            </w:r>
          </w:p>
        </w:tc>
      </w:tr>
      <w:tr w:rsidR="002A4C76" w:rsidRPr="00E55DAA" w:rsidTr="00650230">
        <w:trPr>
          <w:trHeight w:val="1982"/>
        </w:trPr>
        <w:tc>
          <w:tcPr>
            <w:tcW w:w="992" w:type="dxa"/>
            <w:shd w:val="clear" w:color="auto" w:fill="auto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Depuis 2015</w:t>
            </w:r>
          </w:p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Cameroun/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  <w:lang w:val="en-ZA"/>
              </w:rPr>
            </w:pPr>
            <w:proofErr w:type="spellStart"/>
            <w:r w:rsidRPr="00E55DAA">
              <w:rPr>
                <w:b/>
                <w:sz w:val="20"/>
                <w:szCs w:val="20"/>
                <w:lang w:val="en-ZA"/>
              </w:rPr>
              <w:t>Tchad</w:t>
            </w:r>
            <w:proofErr w:type="spellEnd"/>
            <w:r w:rsidRPr="00E55DAA">
              <w:rPr>
                <w:b/>
                <w:sz w:val="20"/>
                <w:szCs w:val="20"/>
                <w:lang w:val="en-ZA"/>
              </w:rPr>
              <w:t>/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  <w:lang w:val="en-ZA"/>
              </w:rPr>
            </w:pPr>
            <w:r w:rsidRPr="00E55DAA">
              <w:rPr>
                <w:b/>
                <w:sz w:val="20"/>
                <w:szCs w:val="20"/>
                <w:lang w:val="en-ZA"/>
              </w:rPr>
              <w:t>RCA/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  <w:lang w:val="en-ZA"/>
              </w:rPr>
            </w:pPr>
            <w:r w:rsidRPr="00E55DAA">
              <w:rPr>
                <w:b/>
                <w:sz w:val="20"/>
                <w:szCs w:val="20"/>
                <w:lang w:val="en-ZA"/>
              </w:rPr>
              <w:t>Congo B</w:t>
            </w:r>
          </w:p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2A4C76" w:rsidRPr="00E55DAA" w:rsidRDefault="002A4C76" w:rsidP="002A4C76">
            <w:pPr>
              <w:rPr>
                <w:b/>
                <w:sz w:val="20"/>
                <w:szCs w:val="20"/>
                <w:lang w:val="en-US"/>
              </w:rPr>
            </w:pPr>
            <w:r w:rsidRPr="00E55DAA">
              <w:rPr>
                <w:b/>
                <w:sz w:val="20"/>
                <w:szCs w:val="20"/>
                <w:lang w:val="en-US"/>
              </w:rPr>
              <w:t>Price Water House Cooper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  <w:lang w:val="en-US"/>
              </w:rPr>
            </w:pPr>
            <w:r w:rsidRPr="00E55DAA">
              <w:rPr>
                <w:b/>
                <w:sz w:val="20"/>
                <w:szCs w:val="20"/>
                <w:lang w:val="en-US"/>
              </w:rPr>
              <w:t xml:space="preserve">M </w:t>
            </w:r>
            <w:proofErr w:type="spellStart"/>
            <w:r w:rsidRPr="00E55DAA">
              <w:rPr>
                <w:b/>
                <w:sz w:val="20"/>
                <w:szCs w:val="20"/>
                <w:lang w:val="en-US"/>
              </w:rPr>
              <w:t>Abakar</w:t>
            </w:r>
            <w:proofErr w:type="spellEnd"/>
            <w:r w:rsidRPr="00E55DAA">
              <w:rPr>
                <w:b/>
                <w:sz w:val="20"/>
                <w:szCs w:val="20"/>
                <w:lang w:val="en-US"/>
              </w:rPr>
              <w:t xml:space="preserve"> Moussa, 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  <w:lang w:val="en-US"/>
              </w:rPr>
            </w:pPr>
            <w:r w:rsidRPr="00E55DA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Senior Manager |Assurance and Advisory</w:t>
            </w:r>
            <w:r w:rsidRPr="00E55DAA">
              <w:rPr>
                <w:color w:val="000000"/>
                <w:sz w:val="20"/>
                <w:szCs w:val="20"/>
                <w:lang w:val="en-US"/>
              </w:rPr>
              <w:br/>
            </w:r>
            <w:r w:rsidRPr="00E55DA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Tel : +237  2 33 43 24 43/ 44/45| Fax : +237 2 33 42 86 09| Mobile : + 237 6 99 86 37 26 </w:t>
            </w:r>
            <w:r w:rsidRPr="00E55DAA">
              <w:rPr>
                <w:color w:val="000000"/>
                <w:sz w:val="20"/>
                <w:szCs w:val="20"/>
                <w:lang w:val="en-US"/>
              </w:rPr>
              <w:br/>
            </w:r>
            <w:hyperlink r:id="rId10" w:tgtFrame="_blank" w:history="1">
              <w:r w:rsidRPr="00E55DAA">
                <w:rPr>
                  <w:rStyle w:val="Lienhypertexte"/>
                  <w:color w:val="564242"/>
                  <w:sz w:val="20"/>
                  <w:szCs w:val="20"/>
                  <w:shd w:val="clear" w:color="auto" w:fill="FFFFFF"/>
                  <w:lang w:val="en-US"/>
                </w:rPr>
                <w:t>abakar.moussa@cm.pwc.com</w:t>
              </w:r>
            </w:hyperlink>
            <w:r w:rsidRPr="00E55DAA">
              <w:rPr>
                <w:color w:val="000000"/>
                <w:sz w:val="20"/>
                <w:szCs w:val="20"/>
                <w:lang w:val="en-US"/>
              </w:rPr>
              <w:br/>
            </w:r>
            <w:r w:rsidRPr="00E55DA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PricewaterhouseCoopers SARL</w:t>
            </w:r>
            <w:r w:rsidRPr="00E55DAA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E55DA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Immeuble</w:t>
            </w:r>
            <w:proofErr w:type="spellEnd"/>
            <w:r w:rsidRPr="00E55DA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PwC | Rue  Christian </w:t>
            </w:r>
            <w:proofErr w:type="spellStart"/>
            <w:r w:rsidRPr="00E55DA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TobieKouoh</w:t>
            </w:r>
            <w:proofErr w:type="spellEnd"/>
            <w:r w:rsidRPr="00E55DA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55DA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Bonanjo</w:t>
            </w:r>
            <w:proofErr w:type="spellEnd"/>
            <w:r w:rsidRPr="00E55DA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▪ BP: 5689 ▪ Douala - Cameroun</w:t>
            </w:r>
            <w:r w:rsidRPr="00E55DAA">
              <w:rPr>
                <w:color w:val="000000"/>
                <w:sz w:val="20"/>
                <w:szCs w:val="20"/>
                <w:lang w:val="en-US"/>
              </w:rPr>
              <w:br/>
            </w:r>
            <w:r w:rsidRPr="00E55DAA">
              <w:rPr>
                <w:sz w:val="20"/>
                <w:szCs w:val="20"/>
                <w:lang w:val="en-US"/>
              </w:rPr>
              <w:t>www.pwc.com/cm</w:t>
            </w:r>
          </w:p>
        </w:tc>
        <w:tc>
          <w:tcPr>
            <w:tcW w:w="1842" w:type="dxa"/>
            <w:shd w:val="clear" w:color="auto" w:fill="auto"/>
          </w:tcPr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Expert /Auditeur</w:t>
            </w:r>
            <w:r>
              <w:rPr>
                <w:i/>
                <w:sz w:val="20"/>
                <w:szCs w:val="20"/>
              </w:rPr>
              <w:t xml:space="preserve">/ Formateur </w:t>
            </w:r>
            <w:r w:rsidRPr="00E55DAA">
              <w:rPr>
                <w:i/>
                <w:sz w:val="20"/>
                <w:szCs w:val="20"/>
              </w:rPr>
              <w:t xml:space="preserve"> en Gouvernance Institutionnelle, Marchés publics et Chaine PPBS</w:t>
            </w:r>
          </w:p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shd w:val="clear" w:color="auto" w:fill="auto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-Organisation de plusieurs audits e</w:t>
            </w:r>
            <w:r>
              <w:rPr>
                <w:sz w:val="20"/>
                <w:szCs w:val="20"/>
              </w:rPr>
              <w:t xml:space="preserve">t diagnostics organisationnels. </w:t>
            </w:r>
            <w:r w:rsidRPr="00E55DAA">
              <w:rPr>
                <w:sz w:val="20"/>
                <w:szCs w:val="20"/>
              </w:rPr>
              <w:t>Exemples :</w:t>
            </w:r>
          </w:p>
          <w:p w:rsidR="002A4C76" w:rsidRDefault="002A4C76" w:rsidP="00C43A98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Revue des programmes et accompagnement institutionnel du Fonds Mondial pour le SIDA, PALU et TUBERCULOSE </w:t>
            </w:r>
            <w:r>
              <w:rPr>
                <w:sz w:val="20"/>
                <w:szCs w:val="20"/>
              </w:rPr>
              <w:t>en Afrique Central et de l’Ouest</w:t>
            </w:r>
          </w:p>
          <w:p w:rsidR="002A4C76" w:rsidRPr="00B0405A" w:rsidRDefault="002A4C76" w:rsidP="00C43A98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Revue du </w:t>
            </w:r>
            <w:proofErr w:type="spellStart"/>
            <w:r>
              <w:rPr>
                <w:sz w:val="20"/>
                <w:szCs w:val="20"/>
              </w:rPr>
              <w:t>porte feuille</w:t>
            </w:r>
            <w:proofErr w:type="spellEnd"/>
            <w:r>
              <w:rPr>
                <w:sz w:val="20"/>
                <w:szCs w:val="20"/>
              </w:rPr>
              <w:t xml:space="preserve"> des programmes du MINSANTE financés par le Fonds Mondial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Audit de la Gouvernance et du Système des Marchés Publics du Programme Régional d’Appuis au Pastoralisme au Sahel (PRAPS) ;</w:t>
            </w:r>
          </w:p>
          <w:p w:rsidR="002A4C76" w:rsidRPr="0030504D" w:rsidRDefault="002A4C76" w:rsidP="00C43A98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Audit Organisationnel et fonctionnel de la première phase du Programme National de Développement Participatif(PNDP)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2A4C76" w:rsidRPr="00E55DAA" w:rsidTr="00650230">
        <w:trPr>
          <w:trHeight w:val="379"/>
        </w:trPr>
        <w:tc>
          <w:tcPr>
            <w:tcW w:w="99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Depuis 2016</w:t>
            </w:r>
          </w:p>
        </w:tc>
        <w:tc>
          <w:tcPr>
            <w:tcW w:w="1134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Cameroun</w:t>
            </w:r>
          </w:p>
        </w:tc>
        <w:tc>
          <w:tcPr>
            <w:tcW w:w="2240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Agence de Régulation des Marchés Publics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 xml:space="preserve">M EM-NDJANG Guy, </w:t>
            </w:r>
            <w:r w:rsidRPr="00E55DAA">
              <w:rPr>
                <w:sz w:val="20"/>
                <w:szCs w:val="20"/>
              </w:rPr>
              <w:t>Coordonnateur Technique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Tel : 699 67 00 34</w:t>
            </w:r>
          </w:p>
        </w:tc>
        <w:tc>
          <w:tcPr>
            <w:tcW w:w="184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Expert /Consultant</w:t>
            </w:r>
            <w:r>
              <w:rPr>
                <w:b/>
                <w:sz w:val="20"/>
                <w:szCs w:val="20"/>
              </w:rPr>
              <w:t>/ Formateur</w:t>
            </w:r>
          </w:p>
        </w:tc>
        <w:tc>
          <w:tcPr>
            <w:tcW w:w="4282" w:type="dxa"/>
            <w:shd w:val="clear" w:color="auto" w:fill="auto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Groupe de Travail Chargé du Suivi de l’Implémentation des Projets de l’ARMP financés par la Banque Mondiale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Marché de Formation : CDRC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Marché de l’Audit des Marchés Publics : CDSEM</w:t>
            </w:r>
          </w:p>
          <w:p w:rsidR="002A4C76" w:rsidRDefault="002A4C76" w:rsidP="00C43A98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Marché de Mission d’Observateur Indépendant : CDSOP</w:t>
            </w:r>
          </w:p>
          <w:p w:rsidR="002A4C76" w:rsidRPr="0030504D" w:rsidRDefault="002A4C76" w:rsidP="00C43A98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2A4C76" w:rsidRPr="00E55DAA" w:rsidTr="00650230">
        <w:trPr>
          <w:trHeight w:val="95"/>
        </w:trPr>
        <w:tc>
          <w:tcPr>
            <w:tcW w:w="99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lastRenderedPageBreak/>
              <w:t>Depuis 2018</w:t>
            </w:r>
          </w:p>
        </w:tc>
        <w:tc>
          <w:tcPr>
            <w:tcW w:w="1134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Cameroun</w:t>
            </w:r>
          </w:p>
        </w:tc>
        <w:tc>
          <w:tcPr>
            <w:tcW w:w="2240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Ministère de la Décentralisation et du Développement Local</w:t>
            </w:r>
          </w:p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 xml:space="preserve">M. EBONGUE MAKOLLE </w:t>
            </w:r>
          </w:p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Secrétaire Général du MINDDEVEL</w:t>
            </w:r>
          </w:p>
        </w:tc>
        <w:tc>
          <w:tcPr>
            <w:tcW w:w="1842" w:type="dxa"/>
            <w:shd w:val="clear" w:color="auto" w:fill="auto"/>
          </w:tcPr>
          <w:p w:rsidR="002A4C76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Expert Accompagnateur</w:t>
            </w:r>
          </w:p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Formateur</w:t>
            </w:r>
          </w:p>
        </w:tc>
        <w:tc>
          <w:tcPr>
            <w:tcW w:w="428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Formation et Accompagnement des Ressources Humaines des CTD dans la Budgétisation par Programme</w:t>
            </w:r>
            <w:r>
              <w:rPr>
                <w:sz w:val="20"/>
                <w:szCs w:val="20"/>
              </w:rPr>
              <w:t>, la Gestion Axée sur les Résultats</w:t>
            </w:r>
            <w:r w:rsidRPr="00E55DAA">
              <w:rPr>
                <w:sz w:val="20"/>
                <w:szCs w:val="20"/>
              </w:rPr>
              <w:t xml:space="preserve"> et la Chaine PPBS</w:t>
            </w:r>
          </w:p>
        </w:tc>
      </w:tr>
      <w:tr w:rsidR="002A4C76" w:rsidRPr="00E55DAA" w:rsidTr="00650230">
        <w:trPr>
          <w:trHeight w:val="379"/>
        </w:trPr>
        <w:tc>
          <w:tcPr>
            <w:tcW w:w="99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Depuis 2019</w:t>
            </w:r>
          </w:p>
        </w:tc>
        <w:tc>
          <w:tcPr>
            <w:tcW w:w="1134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Tchad/</w:t>
            </w:r>
          </w:p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Cote d’Ivoire</w:t>
            </w:r>
          </w:p>
        </w:tc>
        <w:tc>
          <w:tcPr>
            <w:tcW w:w="2240" w:type="dxa"/>
            <w:shd w:val="clear" w:color="auto" w:fill="auto"/>
          </w:tcPr>
          <w:p w:rsidR="002A4C76" w:rsidRPr="001C5AC6" w:rsidRDefault="002A4C76" w:rsidP="002A4C76">
            <w:pPr>
              <w:jc w:val="center"/>
              <w:rPr>
                <w:b/>
                <w:sz w:val="20"/>
                <w:szCs w:val="20"/>
                <w:lang w:val="en-ZA"/>
              </w:rPr>
            </w:pPr>
            <w:r w:rsidRPr="001C5AC6">
              <w:rPr>
                <w:b/>
                <w:sz w:val="20"/>
                <w:szCs w:val="20"/>
                <w:lang w:val="en-ZA"/>
              </w:rPr>
              <w:t>Orchard Finance Partners</w:t>
            </w:r>
          </w:p>
          <w:p w:rsidR="002A4C76" w:rsidRPr="00E55DAA" w:rsidRDefault="002A4C76" w:rsidP="002A4C76">
            <w:pPr>
              <w:pStyle w:val="Default"/>
              <w:rPr>
                <w:sz w:val="20"/>
                <w:szCs w:val="20"/>
              </w:rPr>
            </w:pPr>
          </w:p>
          <w:p w:rsidR="002A4C76" w:rsidRPr="001C5AC6" w:rsidRDefault="002A4C76" w:rsidP="002A4C76">
            <w:pPr>
              <w:pStyle w:val="Default"/>
              <w:rPr>
                <w:b/>
                <w:sz w:val="20"/>
                <w:szCs w:val="20"/>
              </w:rPr>
            </w:pPr>
            <w:r w:rsidRPr="001C5AC6">
              <w:rPr>
                <w:b/>
                <w:sz w:val="20"/>
                <w:szCs w:val="20"/>
              </w:rPr>
              <w:t xml:space="preserve">M. SOURADJ KOULAMALLAH </w:t>
            </w:r>
          </w:p>
          <w:p w:rsidR="002A4C76" w:rsidRPr="00E55DAA" w:rsidRDefault="002A4C76" w:rsidP="002A4C76">
            <w:pPr>
              <w:pStyle w:val="Defaul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Coordonnateur de la plateforme économique et sociale « Agir Ensemble » </w:t>
            </w:r>
          </w:p>
          <w:p w:rsidR="002A4C76" w:rsidRPr="00E55DAA" w:rsidRDefault="002A4C76" w:rsidP="002A4C76">
            <w:pPr>
              <w:pStyle w:val="Default"/>
              <w:rPr>
                <w:b/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Hôtel Radisson N’Djamena Tchad</w:t>
            </w:r>
          </w:p>
        </w:tc>
        <w:tc>
          <w:tcPr>
            <w:tcW w:w="184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Auditeur/ Evaluateur</w:t>
            </w:r>
          </w:p>
        </w:tc>
        <w:tc>
          <w:tcPr>
            <w:tcW w:w="428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Audit et Evaluation des Marchés de Partenariats Publics Privés de la plateforme économique et sociale « Agir Ensemble »</w:t>
            </w:r>
          </w:p>
        </w:tc>
      </w:tr>
      <w:tr w:rsidR="002A4C76" w:rsidRPr="00E55DAA" w:rsidTr="00650230">
        <w:trPr>
          <w:trHeight w:val="379"/>
        </w:trPr>
        <w:tc>
          <w:tcPr>
            <w:tcW w:w="992" w:type="dxa"/>
            <w:shd w:val="clear" w:color="auto" w:fill="auto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2002 -2012</w:t>
            </w:r>
          </w:p>
        </w:tc>
        <w:tc>
          <w:tcPr>
            <w:tcW w:w="1134" w:type="dxa"/>
            <w:shd w:val="clear" w:color="auto" w:fill="auto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Commission Spécialisée de Contrôle des Marchés Publics (Services du Premier Ministre)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Pour obtenir références: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M Valentin EPOUPA,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Secrétaire Permanent,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Tél </w:t>
            </w:r>
            <w:proofErr w:type="gramStart"/>
            <w:r w:rsidRPr="00E55DAA">
              <w:rPr>
                <w:sz w:val="20"/>
                <w:szCs w:val="20"/>
              </w:rPr>
              <w:t>:699</w:t>
            </w:r>
            <w:proofErr w:type="gramEnd"/>
            <w:r w:rsidRPr="00E55DAA">
              <w:rPr>
                <w:sz w:val="20"/>
                <w:szCs w:val="20"/>
              </w:rPr>
              <w:t xml:space="preserve"> 86 73 47</w:t>
            </w:r>
          </w:p>
          <w:p w:rsidR="002A4C76" w:rsidRPr="00E55DAA" w:rsidRDefault="004959E7" w:rsidP="002A4C76">
            <w:pPr>
              <w:rPr>
                <w:sz w:val="20"/>
                <w:szCs w:val="20"/>
              </w:rPr>
            </w:pPr>
            <w:hyperlink r:id="rId11" w:history="1">
              <w:r w:rsidR="002A4C76" w:rsidRPr="00E55DAA">
                <w:rPr>
                  <w:rStyle w:val="Lienhypertexte"/>
                  <w:color w:val="0563C1" w:themeColor="hyperlink"/>
                  <w:sz w:val="20"/>
                  <w:szCs w:val="20"/>
                </w:rPr>
                <w:t>v_epoupa_b@yahoo.fr</w:t>
              </w:r>
            </w:hyperlink>
          </w:p>
        </w:tc>
        <w:tc>
          <w:tcPr>
            <w:tcW w:w="1842" w:type="dxa"/>
            <w:shd w:val="clear" w:color="auto" w:fill="auto"/>
          </w:tcPr>
          <w:p w:rsidR="002A4C76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Rapporteur/Expert</w:t>
            </w:r>
            <w:r>
              <w:rPr>
                <w:i/>
                <w:sz w:val="20"/>
                <w:szCs w:val="20"/>
              </w:rPr>
              <w:t>/Formateur</w:t>
            </w:r>
            <w:r w:rsidRPr="00E55DAA">
              <w:rPr>
                <w:i/>
                <w:sz w:val="20"/>
                <w:szCs w:val="20"/>
              </w:rPr>
              <w:t xml:space="preserve"> </w:t>
            </w: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(Services et Prestations intellectuelles)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</w:tc>
        <w:tc>
          <w:tcPr>
            <w:tcW w:w="4282" w:type="dxa"/>
            <w:shd w:val="clear" w:color="auto" w:fill="auto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et expertise dans le </w:t>
            </w:r>
            <w:r w:rsidRPr="00E55DAA">
              <w:rPr>
                <w:sz w:val="20"/>
                <w:szCs w:val="20"/>
              </w:rPr>
              <w:t>Suivi Evaluation des activités d’attribution et d’exécution des travaux. Exemples :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1- Projet « </w:t>
            </w:r>
            <w:proofErr w:type="spellStart"/>
            <w:r w:rsidRPr="00E55DAA">
              <w:rPr>
                <w:sz w:val="20"/>
                <w:szCs w:val="20"/>
              </w:rPr>
              <w:t>Cameroon</w:t>
            </w:r>
            <w:proofErr w:type="spellEnd"/>
            <w:r w:rsidRPr="00E55DAA">
              <w:rPr>
                <w:sz w:val="20"/>
                <w:szCs w:val="20"/>
              </w:rPr>
              <w:t xml:space="preserve"> GNL » de </w:t>
            </w:r>
            <w:proofErr w:type="spellStart"/>
            <w:r w:rsidRPr="00E55DAA">
              <w:rPr>
                <w:sz w:val="20"/>
                <w:szCs w:val="20"/>
              </w:rPr>
              <w:t>liquefaction</w:t>
            </w:r>
            <w:proofErr w:type="spellEnd"/>
            <w:r w:rsidRPr="00E55DAA">
              <w:rPr>
                <w:sz w:val="20"/>
                <w:szCs w:val="20"/>
              </w:rPr>
              <w:t xml:space="preserve"> du Gaz Naturel, entre Gaz de Suez et la </w:t>
            </w:r>
            <w:proofErr w:type="spellStart"/>
            <w:r w:rsidRPr="00E55DAA">
              <w:rPr>
                <w:sz w:val="20"/>
                <w:szCs w:val="20"/>
              </w:rPr>
              <w:t>Societé</w:t>
            </w:r>
            <w:proofErr w:type="spellEnd"/>
            <w:r w:rsidRPr="00E55DAA">
              <w:rPr>
                <w:sz w:val="20"/>
                <w:szCs w:val="20"/>
              </w:rPr>
              <w:t xml:space="preserve"> National des </w:t>
            </w:r>
            <w:proofErr w:type="spellStart"/>
            <w:r w:rsidRPr="00E55DAA">
              <w:rPr>
                <w:sz w:val="20"/>
                <w:szCs w:val="20"/>
              </w:rPr>
              <w:t>Hydrocarbues</w:t>
            </w:r>
            <w:proofErr w:type="spellEnd"/>
            <w:r w:rsidRPr="00E55DAA">
              <w:rPr>
                <w:sz w:val="20"/>
                <w:szCs w:val="20"/>
              </w:rPr>
              <w:t xml:space="preserve"> (SNH)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2-Projet de recrutement d’un cabinet d’expertise comptable en vue de l’accompagnement du </w:t>
            </w:r>
            <w:proofErr w:type="spellStart"/>
            <w:r w:rsidRPr="00E55DAA">
              <w:rPr>
                <w:sz w:val="20"/>
                <w:szCs w:val="20"/>
              </w:rPr>
              <w:t>Credit</w:t>
            </w:r>
            <w:proofErr w:type="spellEnd"/>
            <w:r w:rsidRPr="00E55DAA">
              <w:rPr>
                <w:sz w:val="20"/>
                <w:szCs w:val="20"/>
              </w:rPr>
              <w:t xml:space="preserve"> Foncier du Cameron (CFC) dans la modernisation de sa gestion clientèle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3- Suivi Evaluation des travaux du lot N°1, Marché N°263/M/MINTP/CPM-ERRP/2010 réalisé par SOGEA SATOM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4- </w:t>
            </w:r>
            <w:proofErr w:type="spellStart"/>
            <w:r w:rsidRPr="00E55DAA"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2A4C76" w:rsidRPr="00E55DAA" w:rsidTr="00650230">
        <w:trPr>
          <w:trHeight w:val="591"/>
        </w:trPr>
        <w:tc>
          <w:tcPr>
            <w:tcW w:w="99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Depuis 2019</w:t>
            </w:r>
          </w:p>
        </w:tc>
        <w:tc>
          <w:tcPr>
            <w:tcW w:w="1134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Cameroun</w:t>
            </w:r>
          </w:p>
        </w:tc>
        <w:tc>
          <w:tcPr>
            <w:tcW w:w="2240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Ministère des Transports</w:t>
            </w:r>
          </w:p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M. DIKABDA Eric</w:t>
            </w:r>
          </w:p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Directeur des Affaires Générales</w:t>
            </w:r>
          </w:p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Tel : 695546232</w:t>
            </w:r>
          </w:p>
        </w:tc>
        <w:tc>
          <w:tcPr>
            <w:tcW w:w="184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Expert Formateur</w:t>
            </w:r>
          </w:p>
        </w:tc>
        <w:tc>
          <w:tcPr>
            <w:tcW w:w="4282" w:type="dxa"/>
            <w:shd w:val="clear" w:color="auto" w:fill="auto"/>
          </w:tcPr>
          <w:p w:rsidR="002A4C76" w:rsidRPr="00E55DAA" w:rsidRDefault="002A4C76" w:rsidP="002A4C76">
            <w:pPr>
              <w:jc w:val="center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Formation et Accompagnement des Ressources Humaines du Ministère des Transports dans la Budgétisation par Programme et la Chaine PPBS</w:t>
            </w:r>
          </w:p>
        </w:tc>
      </w:tr>
      <w:tr w:rsidR="002A4C76" w:rsidRPr="00E55DAA" w:rsidTr="00650230">
        <w:trPr>
          <w:trHeight w:val="109"/>
        </w:trPr>
        <w:tc>
          <w:tcPr>
            <w:tcW w:w="99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Depuis 2009</w:t>
            </w:r>
          </w:p>
        </w:tc>
        <w:tc>
          <w:tcPr>
            <w:tcW w:w="1134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  <w:lang w:val="en-ZA"/>
              </w:rPr>
            </w:pPr>
          </w:p>
          <w:p w:rsidR="002A4C76" w:rsidRPr="00E55DAA" w:rsidRDefault="002A4C76" w:rsidP="002A4C76">
            <w:pPr>
              <w:rPr>
                <w:b/>
                <w:sz w:val="20"/>
                <w:szCs w:val="20"/>
                <w:lang w:val="en-ZA"/>
              </w:rPr>
            </w:pPr>
          </w:p>
          <w:p w:rsidR="002A4C76" w:rsidRPr="00E55DAA" w:rsidRDefault="002A4C76" w:rsidP="002A4C76">
            <w:pPr>
              <w:rPr>
                <w:b/>
                <w:sz w:val="20"/>
                <w:szCs w:val="20"/>
                <w:lang w:val="en-ZA"/>
              </w:rPr>
            </w:pPr>
            <w:r w:rsidRPr="00E55DAA">
              <w:rPr>
                <w:b/>
                <w:sz w:val="20"/>
                <w:szCs w:val="20"/>
                <w:lang w:val="en-ZA"/>
              </w:rPr>
              <w:t>Cameroun</w:t>
            </w:r>
          </w:p>
        </w:tc>
        <w:tc>
          <w:tcPr>
            <w:tcW w:w="2240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Institut Supérieur de Management Public (ISMP)</w:t>
            </w:r>
          </w:p>
          <w:p w:rsidR="002A4C76" w:rsidRPr="00E55DAA" w:rsidRDefault="004959E7" w:rsidP="002A4C76">
            <w:pPr>
              <w:rPr>
                <w:sz w:val="20"/>
                <w:szCs w:val="20"/>
              </w:rPr>
            </w:pPr>
            <w:hyperlink r:id="rId12" w:history="1">
              <w:r w:rsidR="002A4C76" w:rsidRPr="00E55DAA">
                <w:rPr>
                  <w:rStyle w:val="Lienhypertexte"/>
                  <w:sz w:val="20"/>
                  <w:szCs w:val="20"/>
                </w:rPr>
                <w:t>www.ismp.cm</w:t>
              </w:r>
            </w:hyperlink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proofErr w:type="gramStart"/>
            <w:r w:rsidRPr="00E55DAA">
              <w:rPr>
                <w:sz w:val="20"/>
                <w:szCs w:val="20"/>
              </w:rPr>
              <w:t>Références</w:t>
            </w:r>
            <w:proofErr w:type="gramEnd"/>
            <w:r w:rsidRPr="00E55DAA">
              <w:rPr>
                <w:sz w:val="20"/>
                <w:szCs w:val="20"/>
              </w:rPr>
              <w:t>: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M. METSAM CALVIN,</w:t>
            </w:r>
            <w:r w:rsidRPr="00E55DAA">
              <w:rPr>
                <w:sz w:val="20"/>
                <w:szCs w:val="20"/>
              </w:rPr>
              <w:t xml:space="preserve"> Directeur des Services aux Organisations, ISMP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Tél : 999 98 15 77</w:t>
            </w:r>
          </w:p>
        </w:tc>
        <w:tc>
          <w:tcPr>
            <w:tcW w:w="1842" w:type="dxa"/>
          </w:tcPr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lastRenderedPageBreak/>
              <w:t>Professeur Consultant :</w:t>
            </w: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 xml:space="preserve">-Enseignant Chercheur en </w:t>
            </w:r>
            <w:r w:rsidRPr="00E55DAA">
              <w:rPr>
                <w:i/>
                <w:sz w:val="20"/>
                <w:szCs w:val="20"/>
              </w:rPr>
              <w:lastRenderedPageBreak/>
              <w:t>Gouvernance et Marchés Publics et Chaine PPBS</w:t>
            </w: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 xml:space="preserve">-Présentement  </w:t>
            </w:r>
            <w:proofErr w:type="spellStart"/>
            <w:r w:rsidRPr="00E55DAA">
              <w:rPr>
                <w:i/>
                <w:sz w:val="20"/>
                <w:szCs w:val="20"/>
              </w:rPr>
              <w:t>ChefCellule</w:t>
            </w:r>
            <w:proofErr w:type="spellEnd"/>
            <w:r w:rsidRPr="00E55DAA">
              <w:rPr>
                <w:i/>
                <w:sz w:val="20"/>
                <w:szCs w:val="20"/>
              </w:rPr>
              <w:t xml:space="preserve"> Communication, marketing et Relation Publiques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</w:tcPr>
          <w:p w:rsidR="002A4C76" w:rsidRPr="00E55DAA" w:rsidRDefault="002A4C76" w:rsidP="002A4C76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Restructuration et Organisation institutionnelle du Centre de Réhabilitation des Personnes Handicapées ;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lastRenderedPageBreak/>
              <w:t>Audit et Organisation structurelle de l’Hôpital Général de Yaoundé et de l’Hôpital Gynéco Obstétrical de Yaoundé ;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Audit et Organisation institutionnelle de la </w:t>
            </w:r>
            <w:proofErr w:type="spellStart"/>
            <w:r w:rsidRPr="00E55DAA">
              <w:rPr>
                <w:sz w:val="20"/>
                <w:szCs w:val="20"/>
              </w:rPr>
              <w:t>Cameroon</w:t>
            </w:r>
            <w:proofErr w:type="spellEnd"/>
            <w:r w:rsidRPr="00E55DAA">
              <w:rPr>
                <w:sz w:val="20"/>
                <w:szCs w:val="20"/>
              </w:rPr>
              <w:t xml:space="preserve"> Radio and </w:t>
            </w:r>
            <w:proofErr w:type="spellStart"/>
            <w:r w:rsidRPr="00E55DAA">
              <w:rPr>
                <w:sz w:val="20"/>
                <w:szCs w:val="20"/>
              </w:rPr>
              <w:t>Television</w:t>
            </w:r>
            <w:proofErr w:type="spellEnd"/>
            <w:r w:rsidRPr="00E55DAA">
              <w:rPr>
                <w:sz w:val="20"/>
                <w:szCs w:val="20"/>
              </w:rPr>
              <w:t xml:space="preserve"> (CRTV) ;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Audit Organisationnel et fonctionnel de la deuxième phase du Programme National de Développement Participatif(PNDP)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Promotion du Développement Participatif au PNDP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-Organisation de plusieurs audits et diagnostics organisationnels: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Installation et paramétrage du progiciel de gestion budgétaire SIM </w:t>
            </w:r>
            <w:proofErr w:type="spellStart"/>
            <w:r w:rsidRPr="00E55DAA">
              <w:rPr>
                <w:sz w:val="20"/>
                <w:szCs w:val="20"/>
              </w:rPr>
              <w:t>ba</w:t>
            </w:r>
            <w:proofErr w:type="spellEnd"/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Formation de plusieurs organisations </w:t>
            </w:r>
            <w:proofErr w:type="gramStart"/>
            <w:r w:rsidRPr="00E55DAA">
              <w:rPr>
                <w:sz w:val="20"/>
                <w:szCs w:val="20"/>
              </w:rPr>
              <w:t>publiques(</w:t>
            </w:r>
            <w:proofErr w:type="gramEnd"/>
            <w:r w:rsidRPr="00E55DAA">
              <w:rPr>
                <w:sz w:val="20"/>
                <w:szCs w:val="20"/>
              </w:rPr>
              <w:t xml:space="preserve"> MINSUP, SNH, SNI, MINEPAT, MINDCAF, MINDUH…) en Gestion budgétaire et Budget programme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Audit Organisationnel et fonctionnel du Système d’information de l’Hôpital Gynéco Obstétrique et Pédiatrique de Yaoundé, 2003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Audit Marketing au FEICOM,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Audit Organisationnel de la CRTV, 2004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Diagnostic organisationnel de l’Hôpital Général de Yaoundé, 2015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Comité de montage des projets de l’ARMP à financement BM/BAD, 2015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Formation de plusieurs organisations publiques en MS Office, Windows, DAO, PACK SAARI, SIGIPES, PROBMIS…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Diagnostic Organisationnel du Port Autonome de Douala, 2002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Audit Organisationnel de la Chambre d’Agriculture des Pêches de l’élevage et des Forets, 2015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-Organisation et animations de plusieurs séminaires sur la gouvernance publique :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Séminaire sur la gestion des projets publics, à l’intention des personnels du MINEDUB en 2010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Séminaire sur la Gestion Axée sur les Résultats, MINAS, 2013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Séminaire sur la gestion des projets structurants à l’intention des personnels du MINEPAT, 2011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Séminaire sur le suivi/ évaluation des projets au MINHDU, 2012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Séminaire sur le Programme Intégré de Management, MINDCAF, 2013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lastRenderedPageBreak/>
              <w:t>Séminaire sur le suivi/ évaluation des projets à l’intention des personnels du MINDCAF, 2013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Séminaire sur le Programme Intégré de Management, MINAS 2014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Symposium sur la protection de la fortune publique, CONSUPE, 2014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Séminaire sur la Gestion Axée sur les Résultats, MINDCAF, 2014</w:t>
            </w:r>
          </w:p>
          <w:p w:rsidR="002A4C76" w:rsidRPr="00E55DAA" w:rsidRDefault="002A4C76" w:rsidP="00C43A9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Séminaire sur le suivi/ évaluation informatique des projets à l’intention des personnels du MINTP, 2013, 2014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-Planification des activités.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 -Exécution du plan d’action.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-Suivi Evaluation des plans annuels et triennaux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-Enseignant </w:t>
            </w:r>
            <w:proofErr w:type="gramStart"/>
            <w:r w:rsidRPr="00E55DAA">
              <w:rPr>
                <w:sz w:val="20"/>
                <w:szCs w:val="20"/>
              </w:rPr>
              <w:t>:Management</w:t>
            </w:r>
            <w:proofErr w:type="gramEnd"/>
            <w:r w:rsidRPr="00E55DAA">
              <w:rPr>
                <w:sz w:val="20"/>
                <w:szCs w:val="20"/>
              </w:rPr>
              <w:t xml:space="preserve"> fondamental, Management stratégique et opérationnel, Comptabilité et finances publiques, GAR, Gestion des Projets, Planification, Suivi Evaluation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-Rapporteur général du Projet d’élaboration des feuilles de routes ministérielles, exercice budgétaire 2012</w:t>
            </w:r>
          </w:p>
        </w:tc>
      </w:tr>
      <w:tr w:rsidR="002A4C76" w:rsidRPr="00E55DAA" w:rsidTr="00650230">
        <w:trPr>
          <w:trHeight w:val="1212"/>
        </w:trPr>
        <w:tc>
          <w:tcPr>
            <w:tcW w:w="99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lastRenderedPageBreak/>
              <w:t>Depuis 2018</w:t>
            </w:r>
          </w:p>
        </w:tc>
        <w:tc>
          <w:tcPr>
            <w:tcW w:w="1134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Yaoundé</w:t>
            </w:r>
          </w:p>
        </w:tc>
        <w:tc>
          <w:tcPr>
            <w:tcW w:w="2240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Programme National de Formation aux Métiers de la Ville (PNFMV)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M Bomba  697 07 92 30</w:t>
            </w:r>
          </w:p>
        </w:tc>
        <w:tc>
          <w:tcPr>
            <w:tcW w:w="1842" w:type="dxa"/>
          </w:tcPr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Formateur</w:t>
            </w:r>
          </w:p>
        </w:tc>
        <w:tc>
          <w:tcPr>
            <w:tcW w:w="428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Formation des acteurs du secteur informel aux métiers innovants</w:t>
            </w:r>
          </w:p>
        </w:tc>
      </w:tr>
      <w:tr w:rsidR="002A4C76" w:rsidRPr="00E55DAA" w:rsidTr="00650230">
        <w:trPr>
          <w:trHeight w:val="1964"/>
        </w:trPr>
        <w:tc>
          <w:tcPr>
            <w:tcW w:w="99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2008…</w:t>
            </w:r>
          </w:p>
        </w:tc>
        <w:tc>
          <w:tcPr>
            <w:tcW w:w="1134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Yaoundé</w:t>
            </w:r>
          </w:p>
        </w:tc>
        <w:tc>
          <w:tcPr>
            <w:tcW w:w="2240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ISTAG, Yaoundé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Institut Supérieur des Technologies Appliquées et de Gestion</w:t>
            </w:r>
          </w:p>
        </w:tc>
        <w:tc>
          <w:tcPr>
            <w:tcW w:w="1842" w:type="dxa"/>
          </w:tcPr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Enseignant permanant</w:t>
            </w:r>
          </w:p>
        </w:tc>
        <w:tc>
          <w:tcPr>
            <w:tcW w:w="428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Management, Marketing, Etude des marchés</w:t>
            </w:r>
          </w:p>
        </w:tc>
      </w:tr>
      <w:tr w:rsidR="002A4C76" w:rsidRPr="00E55DAA" w:rsidTr="00650230">
        <w:trPr>
          <w:trHeight w:val="4736"/>
        </w:trPr>
        <w:tc>
          <w:tcPr>
            <w:tcW w:w="992" w:type="dxa"/>
          </w:tcPr>
          <w:p w:rsidR="002A4C76" w:rsidRPr="00E55DAA" w:rsidRDefault="002A4C76" w:rsidP="002A4C76">
            <w:pPr>
              <w:rPr>
                <w:sz w:val="20"/>
                <w:szCs w:val="20"/>
                <w:lang w:val="fr-CA"/>
              </w:rPr>
            </w:pPr>
            <w:r w:rsidRPr="00E55DAA">
              <w:rPr>
                <w:sz w:val="20"/>
                <w:szCs w:val="20"/>
                <w:lang w:val="fr-CA"/>
              </w:rPr>
              <w:lastRenderedPageBreak/>
              <w:t>2012-2013</w:t>
            </w:r>
          </w:p>
        </w:tc>
        <w:tc>
          <w:tcPr>
            <w:tcW w:w="1134" w:type="dxa"/>
          </w:tcPr>
          <w:p w:rsidR="002A4C76" w:rsidRPr="00E55DAA" w:rsidRDefault="002A4C76" w:rsidP="002A4C76">
            <w:pPr>
              <w:rPr>
                <w:b/>
                <w:bCs/>
                <w:sz w:val="20"/>
                <w:szCs w:val="20"/>
              </w:rPr>
            </w:pPr>
            <w:r w:rsidRPr="00E55DAA">
              <w:rPr>
                <w:b/>
                <w:bCs/>
                <w:sz w:val="20"/>
                <w:szCs w:val="20"/>
              </w:rPr>
              <w:t>Yaoundé</w:t>
            </w:r>
          </w:p>
        </w:tc>
        <w:tc>
          <w:tcPr>
            <w:tcW w:w="2240" w:type="dxa"/>
          </w:tcPr>
          <w:p w:rsidR="002A4C76" w:rsidRPr="00E55DAA" w:rsidRDefault="002A4C76" w:rsidP="002A4C76">
            <w:pPr>
              <w:rPr>
                <w:b/>
                <w:bCs/>
                <w:sz w:val="20"/>
                <w:szCs w:val="20"/>
              </w:rPr>
            </w:pPr>
            <w:r w:rsidRPr="00E55DAA">
              <w:rPr>
                <w:b/>
                <w:bCs/>
                <w:sz w:val="20"/>
                <w:szCs w:val="20"/>
              </w:rPr>
              <w:t>Programme de Renforcement des Capacités des Structures de Contrôle du Cameroun (Programme CASC, financement Banque Mondiale)</w:t>
            </w:r>
          </w:p>
          <w:p w:rsidR="002A4C76" w:rsidRPr="00E55DAA" w:rsidRDefault="002A4C76" w:rsidP="002A4C76">
            <w:pPr>
              <w:rPr>
                <w:bCs/>
                <w:i/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Pour obtenir références: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Mme Valérie Sandrine MALINGUI BISSE, Assistante du Chef de Projet,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Tel : 695 70 38 41valtyfr@yahoo.fr</w:t>
            </w:r>
          </w:p>
        </w:tc>
        <w:tc>
          <w:tcPr>
            <w:tcW w:w="1842" w:type="dxa"/>
          </w:tcPr>
          <w:p w:rsidR="002A4C76" w:rsidRPr="00E55DAA" w:rsidRDefault="002A4C76" w:rsidP="002A4C76">
            <w:pPr>
              <w:rPr>
                <w:bCs/>
                <w:i/>
                <w:sz w:val="20"/>
                <w:szCs w:val="20"/>
              </w:rPr>
            </w:pPr>
            <w:r w:rsidRPr="00E55DAA">
              <w:rPr>
                <w:bCs/>
                <w:i/>
                <w:sz w:val="20"/>
                <w:szCs w:val="20"/>
              </w:rPr>
              <w:t xml:space="preserve">Consultant /Formateur en </w:t>
            </w:r>
            <w:r w:rsidRPr="00E55DAA">
              <w:rPr>
                <w:i/>
                <w:sz w:val="20"/>
                <w:szCs w:val="20"/>
              </w:rPr>
              <w:t>Planification et Suivi- Evaluation des Projets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-Gouvernance publique par la planification stratégique et participative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-Suivi des activités du programme,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-Capitalisation des connaissances et bonnes pratiques 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-Rédaction des rapports d’étapes et du rapport d’évaluation final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-Organisation des séminaires de formation,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-Formation des formateurs en suivi-Evaluation</w:t>
            </w:r>
          </w:p>
        </w:tc>
      </w:tr>
      <w:tr w:rsidR="002A4C76" w:rsidRPr="00E55DAA" w:rsidTr="00650230">
        <w:tc>
          <w:tcPr>
            <w:tcW w:w="99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2010 -2013</w:t>
            </w:r>
          </w:p>
        </w:tc>
        <w:tc>
          <w:tcPr>
            <w:tcW w:w="1134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Yaoundé</w:t>
            </w:r>
          </w:p>
        </w:tc>
        <w:tc>
          <w:tcPr>
            <w:tcW w:w="2240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Cabinet Conseil GESTION SUD (Affilié/Prestataire au Ministère des Travaux Publics(MINTP), Ministère des Petites et Moyennes entreprises)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Référence : 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M AMVELA BIDJO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PDG du Cabinet GESTION </w:t>
            </w:r>
            <w:proofErr w:type="spellStart"/>
            <w:r w:rsidRPr="00E55DAA">
              <w:rPr>
                <w:sz w:val="20"/>
                <w:szCs w:val="20"/>
              </w:rPr>
              <w:t>SUDTel</w:t>
            </w:r>
            <w:proofErr w:type="spellEnd"/>
            <w:r w:rsidRPr="00E55DAA">
              <w:rPr>
                <w:sz w:val="20"/>
                <w:szCs w:val="20"/>
              </w:rPr>
              <w:t> : 77 76 29 91</w:t>
            </w:r>
          </w:p>
        </w:tc>
        <w:tc>
          <w:tcPr>
            <w:tcW w:w="1842" w:type="dxa"/>
          </w:tcPr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Expert Consultant en Planification, Suivi Evaluation des Projets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</w:tc>
        <w:tc>
          <w:tcPr>
            <w:tcW w:w="428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-Mise sur pied du système de Suivi Evaluation des travaux d’</w:t>
            </w:r>
            <w:proofErr w:type="spellStart"/>
            <w:r w:rsidRPr="00E55DAA">
              <w:rPr>
                <w:sz w:val="20"/>
                <w:szCs w:val="20"/>
              </w:rPr>
              <w:t>entretient</w:t>
            </w:r>
            <w:proofErr w:type="spellEnd"/>
            <w:r w:rsidRPr="00E55DAA">
              <w:rPr>
                <w:sz w:val="20"/>
                <w:szCs w:val="20"/>
              </w:rPr>
              <w:t xml:space="preserve"> des routes revêtues, au secrétariat général du MINTP ;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 xml:space="preserve">-Mise sur pied d’un </w:t>
            </w:r>
            <w:proofErr w:type="spellStart"/>
            <w:r w:rsidRPr="00E55DAA">
              <w:rPr>
                <w:sz w:val="20"/>
                <w:szCs w:val="20"/>
              </w:rPr>
              <w:t>model</w:t>
            </w:r>
            <w:proofErr w:type="spellEnd"/>
            <w:r w:rsidRPr="00E55DAA">
              <w:rPr>
                <w:sz w:val="20"/>
                <w:szCs w:val="20"/>
              </w:rPr>
              <w:t xml:space="preserve"> de rapport de suivi Evaluation ;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-Formation des personnels de la cellule de suivi du MINTP en planification et suivi évaluation des projets</w:t>
            </w:r>
          </w:p>
        </w:tc>
      </w:tr>
      <w:tr w:rsidR="002A4C76" w:rsidRPr="00E55DAA" w:rsidTr="00650230">
        <w:tc>
          <w:tcPr>
            <w:tcW w:w="99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2012-2015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Yaoundé</w:t>
            </w:r>
          </w:p>
        </w:tc>
        <w:tc>
          <w:tcPr>
            <w:tcW w:w="2240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ONECCA-INTEG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Ordre National des Experts Comptables du Cameroun/ Institut des Techniques Economiques et de Gestion</w:t>
            </w: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Mme HAWOUO, Responsable du Bureau de Yaoundé</w:t>
            </w: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Tel : 695 438 485</w:t>
            </w:r>
          </w:p>
        </w:tc>
        <w:tc>
          <w:tcPr>
            <w:tcW w:w="1842" w:type="dxa"/>
          </w:tcPr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Enseignant de Management/ Comptabilité</w:t>
            </w:r>
          </w:p>
        </w:tc>
        <w:tc>
          <w:tcPr>
            <w:tcW w:w="428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-Préparation  et administration des cours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-Evaluation</w:t>
            </w:r>
          </w:p>
        </w:tc>
      </w:tr>
      <w:tr w:rsidR="002A4C76" w:rsidRPr="00E55DAA" w:rsidTr="00650230">
        <w:trPr>
          <w:trHeight w:val="1660"/>
        </w:trPr>
        <w:tc>
          <w:tcPr>
            <w:tcW w:w="99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34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proofErr w:type="spellStart"/>
            <w:r w:rsidRPr="00E55DAA">
              <w:rPr>
                <w:b/>
                <w:sz w:val="20"/>
                <w:szCs w:val="20"/>
              </w:rPr>
              <w:t>Yaounde</w:t>
            </w:r>
            <w:proofErr w:type="spellEnd"/>
            <w:r w:rsidRPr="00E55DAA">
              <w:rPr>
                <w:b/>
                <w:sz w:val="20"/>
                <w:szCs w:val="20"/>
              </w:rPr>
              <w:t>-</w:t>
            </w:r>
            <w:proofErr w:type="spellStart"/>
            <w:r w:rsidRPr="00E55DAA">
              <w:rPr>
                <w:b/>
                <w:sz w:val="20"/>
                <w:szCs w:val="20"/>
              </w:rPr>
              <w:t>Ngaoundéré</w:t>
            </w:r>
            <w:proofErr w:type="spellEnd"/>
            <w:r w:rsidRPr="00E55DAA">
              <w:rPr>
                <w:b/>
                <w:sz w:val="20"/>
                <w:szCs w:val="20"/>
              </w:rPr>
              <w:t>-Bamenda</w:t>
            </w:r>
          </w:p>
        </w:tc>
        <w:tc>
          <w:tcPr>
            <w:tcW w:w="2240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PASC (Programme d’Appui à la Société Civile)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Eveline NKEM PEH</w:t>
            </w: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Tel : 675 032 713</w:t>
            </w:r>
          </w:p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Cadre de suivi et responsable de la formation</w:t>
            </w:r>
          </w:p>
        </w:tc>
        <w:tc>
          <w:tcPr>
            <w:tcW w:w="1842" w:type="dxa"/>
          </w:tcPr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Animateur et formateurs</w:t>
            </w:r>
          </w:p>
        </w:tc>
        <w:tc>
          <w:tcPr>
            <w:tcW w:w="428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Séminaires sur le suivi/ évaluation citoyen des politiques de finances publiques par la société civile</w:t>
            </w:r>
          </w:p>
        </w:tc>
      </w:tr>
      <w:tr w:rsidR="002A4C76" w:rsidRPr="00E55DAA" w:rsidTr="00650230">
        <w:trPr>
          <w:trHeight w:val="1240"/>
        </w:trPr>
        <w:tc>
          <w:tcPr>
            <w:tcW w:w="992" w:type="dxa"/>
          </w:tcPr>
          <w:p w:rsidR="002A4C76" w:rsidRPr="00E55DAA" w:rsidRDefault="002A4C76" w:rsidP="002A4C76">
            <w:pPr>
              <w:rPr>
                <w:sz w:val="20"/>
                <w:szCs w:val="20"/>
              </w:rPr>
            </w:pPr>
            <w:r w:rsidRPr="00E55DAA">
              <w:rPr>
                <w:sz w:val="20"/>
                <w:szCs w:val="20"/>
              </w:rPr>
              <w:t>2001-2005</w:t>
            </w:r>
          </w:p>
        </w:tc>
        <w:tc>
          <w:tcPr>
            <w:tcW w:w="1134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Douala</w:t>
            </w:r>
          </w:p>
        </w:tc>
        <w:tc>
          <w:tcPr>
            <w:tcW w:w="2240" w:type="dxa"/>
          </w:tcPr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>COMPANIE BATOULA</w:t>
            </w:r>
          </w:p>
          <w:p w:rsidR="002A4C76" w:rsidRPr="00E55DAA" w:rsidRDefault="002A4C76" w:rsidP="002A4C76">
            <w:pPr>
              <w:rPr>
                <w:b/>
                <w:sz w:val="20"/>
                <w:szCs w:val="20"/>
              </w:rPr>
            </w:pPr>
            <w:r w:rsidRPr="00E55DAA">
              <w:rPr>
                <w:b/>
                <w:sz w:val="20"/>
                <w:szCs w:val="20"/>
              </w:rPr>
              <w:t xml:space="preserve">(Eau Minérale </w:t>
            </w:r>
            <w:proofErr w:type="spellStart"/>
            <w:r w:rsidRPr="00E55DAA">
              <w:rPr>
                <w:b/>
                <w:sz w:val="20"/>
                <w:szCs w:val="20"/>
              </w:rPr>
              <w:t>Volcanic</w:t>
            </w:r>
            <w:proofErr w:type="spellEnd"/>
            <w:r w:rsidRPr="00E55D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Directeur Commercial et Marketing</w:t>
            </w:r>
          </w:p>
        </w:tc>
        <w:tc>
          <w:tcPr>
            <w:tcW w:w="4282" w:type="dxa"/>
          </w:tcPr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 xml:space="preserve">-Etudes marché relatives </w:t>
            </w: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- Conception et lancement du produit</w:t>
            </w:r>
          </w:p>
          <w:p w:rsidR="002A4C76" w:rsidRPr="00E55DAA" w:rsidRDefault="002A4C76" w:rsidP="002A4C76">
            <w:pPr>
              <w:rPr>
                <w:i/>
                <w:sz w:val="20"/>
                <w:szCs w:val="20"/>
              </w:rPr>
            </w:pPr>
            <w:r w:rsidRPr="00E55DAA">
              <w:rPr>
                <w:i/>
                <w:sz w:val="20"/>
                <w:szCs w:val="20"/>
              </w:rPr>
              <w:t>-Implantation dans tout le pays</w:t>
            </w:r>
          </w:p>
        </w:tc>
      </w:tr>
    </w:tbl>
    <w:p w:rsidR="00650230" w:rsidRDefault="00650230" w:rsidP="002A4C76">
      <w:pPr>
        <w:rPr>
          <w:b/>
          <w:bCs/>
          <w:sz w:val="20"/>
          <w:szCs w:val="20"/>
        </w:rPr>
      </w:pPr>
    </w:p>
    <w:p w:rsidR="002A4C76" w:rsidRDefault="002A4C76" w:rsidP="002A4C76">
      <w:pPr>
        <w:rPr>
          <w:b/>
          <w:bCs/>
          <w:sz w:val="20"/>
          <w:szCs w:val="20"/>
        </w:rPr>
      </w:pPr>
      <w:r w:rsidRPr="00071BCD">
        <w:rPr>
          <w:b/>
          <w:bCs/>
          <w:sz w:val="20"/>
          <w:szCs w:val="20"/>
        </w:rPr>
        <w:t xml:space="preserve">Autres informations pertinentes </w:t>
      </w:r>
    </w:p>
    <w:p w:rsidR="002A4C76" w:rsidRPr="00CA0C47" w:rsidRDefault="002A4C76" w:rsidP="002A4C76">
      <w:pPr>
        <w:rPr>
          <w:sz w:val="20"/>
          <w:szCs w:val="20"/>
          <w:u w:val="single"/>
        </w:rPr>
      </w:pPr>
      <w:r w:rsidRPr="00CA0C47">
        <w:rPr>
          <w:b/>
          <w:bCs/>
          <w:sz w:val="20"/>
          <w:szCs w:val="20"/>
          <w:u w:val="single"/>
        </w:rPr>
        <w:t>Publications :</w:t>
      </w:r>
    </w:p>
    <w:p w:rsidR="002A4C76" w:rsidRDefault="002A4C76" w:rsidP="002A4C76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9711A">
        <w:rPr>
          <w:b/>
          <w:i/>
          <w:sz w:val="20"/>
          <w:szCs w:val="20"/>
        </w:rPr>
        <w:t>La Budgétisation par Programme dans les CTD : Forces restrictives et forces d’entrainement</w:t>
      </w:r>
      <w:r>
        <w:rPr>
          <w:sz w:val="20"/>
          <w:szCs w:val="20"/>
        </w:rPr>
        <w:t>; Revue online du management public ; ISMP 2011 ;</w:t>
      </w:r>
    </w:p>
    <w:p w:rsidR="002A4C76" w:rsidRDefault="002A4C76" w:rsidP="002A4C76">
      <w:pPr>
        <w:ind w:firstLine="708"/>
        <w:rPr>
          <w:sz w:val="20"/>
          <w:szCs w:val="20"/>
        </w:rPr>
      </w:pPr>
      <w:r>
        <w:rPr>
          <w:sz w:val="20"/>
          <w:szCs w:val="20"/>
        </w:rPr>
        <w:t>-</w:t>
      </w:r>
      <w:r w:rsidRPr="00F6733E">
        <w:rPr>
          <w:b/>
          <w:i/>
          <w:sz w:val="20"/>
          <w:szCs w:val="20"/>
        </w:rPr>
        <w:t>Gouvernance électronique au Cameroun. Nécessité ou effet de mode</w:t>
      </w:r>
      <w:r>
        <w:rPr>
          <w:sz w:val="20"/>
          <w:szCs w:val="20"/>
        </w:rPr>
        <w:t>. Revue online du management public ; ISMP 2011 ;</w:t>
      </w:r>
    </w:p>
    <w:p w:rsidR="002A4C76" w:rsidRDefault="002A4C76" w:rsidP="002A4C76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6733E">
        <w:rPr>
          <w:b/>
          <w:i/>
          <w:sz w:val="20"/>
          <w:szCs w:val="20"/>
        </w:rPr>
        <w:t>Emergence 2035. Quel  rôle pour la société civile </w:t>
      </w:r>
      <w:proofErr w:type="gramStart"/>
      <w:r w:rsidRPr="00F6733E">
        <w:rPr>
          <w:b/>
          <w:i/>
          <w:sz w:val="20"/>
          <w:szCs w:val="20"/>
        </w:rPr>
        <w:t>?</w:t>
      </w:r>
      <w:r>
        <w:rPr>
          <w:sz w:val="20"/>
          <w:szCs w:val="20"/>
        </w:rPr>
        <w:t>Revue</w:t>
      </w:r>
      <w:proofErr w:type="gramEnd"/>
      <w:r>
        <w:rPr>
          <w:sz w:val="20"/>
          <w:szCs w:val="20"/>
        </w:rPr>
        <w:t xml:space="preserve"> du management public ; ISMP 2012</w:t>
      </w: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2A4C76" w:rsidRPr="00650230" w:rsidRDefault="002A4C76" w:rsidP="002A4C76">
      <w:pPr>
        <w:pStyle w:val="Default"/>
        <w:rPr>
          <w:b/>
          <w:sz w:val="22"/>
          <w:szCs w:val="22"/>
        </w:rPr>
      </w:pPr>
      <w:r w:rsidRPr="00650230">
        <w:rPr>
          <w:b/>
          <w:sz w:val="22"/>
          <w:szCs w:val="22"/>
        </w:rPr>
        <w:t xml:space="preserve">Certification : </w:t>
      </w:r>
    </w:p>
    <w:p w:rsidR="002A4C76" w:rsidRPr="00650230" w:rsidRDefault="002A4C76" w:rsidP="002A4C76">
      <w:pPr>
        <w:spacing w:line="240" w:lineRule="auto"/>
        <w:rPr>
          <w:sz w:val="22"/>
        </w:rPr>
      </w:pPr>
    </w:p>
    <w:p w:rsidR="00473361" w:rsidRPr="00473361" w:rsidRDefault="002A4C76" w:rsidP="00473361">
      <w:pPr>
        <w:ind w:firstLine="709"/>
        <w:rPr>
          <w:sz w:val="22"/>
        </w:rPr>
      </w:pPr>
      <w:r w:rsidRPr="00650230">
        <w:rPr>
          <w:sz w:val="22"/>
        </w:rPr>
        <w:t xml:space="preserve">Je soussigné, </w:t>
      </w:r>
      <w:r w:rsidRPr="00650230">
        <w:rPr>
          <w:b/>
          <w:sz w:val="22"/>
          <w:lang w:eastAsia="fr-FR" w:bidi="ar-SA"/>
        </w:rPr>
        <w:t xml:space="preserve">NGOM PRISO </w:t>
      </w:r>
      <w:r w:rsidR="00473361" w:rsidRPr="00473361">
        <w:rPr>
          <w:sz w:val="22"/>
        </w:rPr>
        <w:t>certifie, en toute conscience, que les renseignements ci-dessus rendent fidèlement compte de ma situation, de mes qualifications et de mon expérience.</w:t>
      </w: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33"/>
        <w:gridCol w:w="5334"/>
      </w:tblGrid>
      <w:tr w:rsidR="002A4C76" w:rsidRPr="00650230" w:rsidTr="00470C67">
        <w:trPr>
          <w:jc w:val="center"/>
        </w:trPr>
        <w:tc>
          <w:tcPr>
            <w:tcW w:w="5333" w:type="dxa"/>
            <w:shd w:val="clear" w:color="auto" w:fill="auto"/>
          </w:tcPr>
          <w:p w:rsidR="002A4C76" w:rsidRPr="00650230" w:rsidRDefault="002A4C76" w:rsidP="002A4C76">
            <w:pPr>
              <w:spacing w:line="240" w:lineRule="auto"/>
              <w:rPr>
                <w:b/>
                <w:sz w:val="22"/>
                <w:lang w:eastAsia="fr-FR" w:bidi="ar-SA"/>
              </w:rPr>
            </w:pPr>
          </w:p>
        </w:tc>
        <w:tc>
          <w:tcPr>
            <w:tcW w:w="5334" w:type="dxa"/>
            <w:shd w:val="clear" w:color="auto" w:fill="auto"/>
          </w:tcPr>
          <w:p w:rsidR="002A4C76" w:rsidRPr="00650230" w:rsidRDefault="002A4C76" w:rsidP="002A4C76">
            <w:pPr>
              <w:tabs>
                <w:tab w:val="left" w:pos="8430"/>
              </w:tabs>
              <w:spacing w:line="240" w:lineRule="auto"/>
              <w:rPr>
                <w:b/>
                <w:sz w:val="22"/>
              </w:rPr>
            </w:pPr>
          </w:p>
        </w:tc>
      </w:tr>
    </w:tbl>
    <w:p w:rsidR="00BE79EA" w:rsidRPr="00650230" w:rsidRDefault="00BE79EA" w:rsidP="00BB3466">
      <w:pPr>
        <w:pStyle w:val="Default"/>
        <w:rPr>
          <w:b/>
          <w:sz w:val="22"/>
          <w:szCs w:val="22"/>
          <w:lang w:val="en-US"/>
        </w:rPr>
      </w:pPr>
    </w:p>
    <w:p w:rsidR="00BE79EA" w:rsidRPr="00650230" w:rsidRDefault="00BE79EA" w:rsidP="00BB3466">
      <w:pPr>
        <w:pStyle w:val="Default"/>
        <w:rPr>
          <w:b/>
          <w:sz w:val="22"/>
          <w:szCs w:val="22"/>
          <w:lang w:val="en-US"/>
        </w:rPr>
      </w:pPr>
    </w:p>
    <w:p w:rsidR="00BE79EA" w:rsidRPr="00650230" w:rsidRDefault="00BE79EA" w:rsidP="00BB3466">
      <w:pPr>
        <w:pStyle w:val="Default"/>
        <w:rPr>
          <w:b/>
          <w:sz w:val="22"/>
          <w:szCs w:val="22"/>
          <w:lang w:val="en-US"/>
        </w:rPr>
      </w:pPr>
    </w:p>
    <w:p w:rsidR="00D00574" w:rsidRPr="00650230" w:rsidRDefault="00650230" w:rsidP="00650230">
      <w:pPr>
        <w:rPr>
          <w:b/>
          <w:sz w:val="28"/>
          <w:szCs w:val="24"/>
        </w:rPr>
      </w:pPr>
      <w:r w:rsidRPr="00650230">
        <w:rPr>
          <w:b/>
          <w:noProof/>
          <w:sz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3686350</wp:posOffset>
                </wp:positionH>
                <wp:positionV relativeFrom="paragraph">
                  <wp:posOffset>122245</wp:posOffset>
                </wp:positionV>
                <wp:extent cx="2567940" cy="603115"/>
                <wp:effectExtent l="0" t="0" r="3810" b="698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60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574" w:rsidRPr="00540418" w:rsidRDefault="00D00574" w:rsidP="00D00574">
                            <w:pPr>
                              <w:tabs>
                                <w:tab w:val="left" w:pos="3617"/>
                              </w:tabs>
                              <w:spacing w:line="240" w:lineRule="auto"/>
                              <w:jc w:val="left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540418">
                              <w:rPr>
                                <w:b/>
                                <w:sz w:val="22"/>
                                <w:lang w:eastAsia="fr-FR" w:bidi="ar-SA"/>
                              </w:rPr>
                              <w:t xml:space="preserve">NGOM PRISO </w:t>
                            </w:r>
                            <w:r w:rsidRPr="00540418">
                              <w:rPr>
                                <w:b/>
                                <w:sz w:val="22"/>
                                <w:szCs w:val="20"/>
                              </w:rPr>
                              <w:t>Jules Daniel</w:t>
                            </w:r>
                          </w:p>
                          <w:p w:rsidR="00D00574" w:rsidRDefault="00D00574" w:rsidP="00D00574">
                            <w:pPr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  <w:lang w:eastAsia="fr-FR" w:bidi="ar-SA"/>
                              </w:rPr>
                            </w:pPr>
                          </w:p>
                          <w:p w:rsidR="00D00574" w:rsidRDefault="00540418" w:rsidP="00D00574">
                            <w:pPr>
                              <w:spacing w:line="240" w:lineRule="auto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  <w:lang w:eastAsia="fr-FR" w:bidi="ar-SA"/>
                              </w:rPr>
                              <w:t>Le</w:t>
                            </w:r>
                            <w:r w:rsidR="00D00574">
                              <w:rPr>
                                <w:b/>
                                <w:sz w:val="20"/>
                                <w:lang w:eastAsia="fr-FR" w:bidi="ar-SA"/>
                              </w:rPr>
                              <w:t xml:space="preserve"> 05-03-2021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left:0;text-align:left;margin-left:290.25pt;margin-top:9.65pt;width:202.2pt;height:4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" fillcolor="white [3201]" stroked="f" strokeweight=".5pt">
                <v:textbox>
                  <w:txbxContent>
                    <w:p w:rsidR="00D00574" w:rsidRPr="00540418" w:rsidRDefault="00D00574" w:rsidP="00D00574">
                      <w:pPr>
                        <w:tabs>
                          <w:tab w:val="left" w:pos="3617"/>
                        </w:tabs>
                        <w:spacing w:line="240" w:lineRule="auto"/>
                        <w:jc w:val="left"/>
                        <w:rPr>
                          <w:b/>
                          <w:sz w:val="22"/>
                          <w:szCs w:val="20"/>
                        </w:rPr>
                      </w:pPr>
                      <w:r w:rsidRPr="00540418">
                        <w:rPr>
                          <w:b/>
                          <w:sz w:val="22"/>
                          <w:lang w:eastAsia="fr-FR" w:bidi="ar-SA"/>
                        </w:rPr>
                        <w:t xml:space="preserve">NGOM PRISO </w:t>
                      </w:r>
                      <w:r w:rsidRPr="00540418">
                        <w:rPr>
                          <w:b/>
                          <w:sz w:val="22"/>
                          <w:szCs w:val="20"/>
                        </w:rPr>
                        <w:t>Jules Daniel</w:t>
                      </w:r>
                    </w:p>
                    <w:p w:rsidR="00D00574" w:rsidRDefault="00D00574" w:rsidP="00D00574">
                      <w:pPr>
                        <w:spacing w:line="240" w:lineRule="auto"/>
                        <w:jc w:val="left"/>
                        <w:rPr>
                          <w:b/>
                          <w:sz w:val="20"/>
                          <w:lang w:eastAsia="fr-FR" w:bidi="ar-SA"/>
                        </w:rPr>
                      </w:pPr>
                    </w:p>
                    <w:p w:rsidR="00D00574" w:rsidRDefault="00540418" w:rsidP="00D00574">
                      <w:pPr>
                        <w:spacing w:line="240" w:lineRule="auto"/>
                        <w:jc w:val="left"/>
                      </w:pPr>
                      <w:r>
                        <w:rPr>
                          <w:b/>
                          <w:sz w:val="20"/>
                          <w:lang w:eastAsia="fr-FR" w:bidi="ar-SA"/>
                        </w:rPr>
                        <w:t>Le</w:t>
                      </w:r>
                      <w:bookmarkStart w:id="1" w:name="_GoBack"/>
                      <w:bookmarkEnd w:id="1"/>
                      <w:r w:rsidR="00D00574">
                        <w:rPr>
                          <w:b/>
                          <w:sz w:val="20"/>
                          <w:lang w:eastAsia="fr-FR" w:bidi="ar-SA"/>
                        </w:rPr>
                        <w:t xml:space="preserve"> 05-03-2021</w:t>
                      </w:r>
                    </w:p>
                  </w:txbxContent>
                </v:textbox>
              </v:shape>
            </w:pict>
          </mc:Fallback>
        </mc:AlternateContent>
      </w:r>
    </w:p>
    <w:p w:rsidR="00D00574" w:rsidRDefault="00D00574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650230" w:rsidRDefault="00650230" w:rsidP="002A4C76">
      <w:pPr>
        <w:jc w:val="center"/>
        <w:rPr>
          <w:b/>
          <w:szCs w:val="24"/>
        </w:rPr>
      </w:pPr>
    </w:p>
    <w:p w:rsidR="002A4C76" w:rsidRPr="00A153E4" w:rsidRDefault="002A4C76" w:rsidP="002A4C76">
      <w:pPr>
        <w:jc w:val="center"/>
        <w:rPr>
          <w:b/>
          <w:szCs w:val="24"/>
        </w:rPr>
      </w:pPr>
      <w:r w:rsidRPr="00A153E4">
        <w:rPr>
          <w:b/>
          <w:szCs w:val="24"/>
        </w:rPr>
        <w:t>ATTESTATION DE DISPONIBILITE</w:t>
      </w:r>
    </w:p>
    <w:p w:rsidR="002A4C76" w:rsidRPr="00A153E4" w:rsidRDefault="002A4C76" w:rsidP="002A4C76">
      <w:pPr>
        <w:jc w:val="center"/>
        <w:rPr>
          <w:b/>
          <w:szCs w:val="24"/>
        </w:rPr>
      </w:pPr>
    </w:p>
    <w:p w:rsidR="002A4C76" w:rsidRPr="00CE4526" w:rsidRDefault="002A4C76" w:rsidP="002A4C76">
      <w:pPr>
        <w:spacing w:line="0" w:lineRule="atLeast"/>
        <w:rPr>
          <w:bCs/>
          <w:szCs w:val="24"/>
          <w:lang w:bidi="ar-SA"/>
        </w:rPr>
      </w:pPr>
      <w:r w:rsidRPr="00A153E4">
        <w:rPr>
          <w:rFonts w:eastAsia="Calibri"/>
          <w:szCs w:val="24"/>
        </w:rPr>
        <w:t xml:space="preserve">Je soussigné </w:t>
      </w:r>
      <w:r w:rsidR="00D00574">
        <w:rPr>
          <w:b/>
          <w:sz w:val="20"/>
          <w:lang w:eastAsia="fr-FR" w:bidi="ar-SA"/>
        </w:rPr>
        <w:t>NGOM PRISO</w:t>
      </w:r>
      <w:r>
        <w:rPr>
          <w:rFonts w:eastAsia="Calibri"/>
          <w:szCs w:val="24"/>
        </w:rPr>
        <w:t>,</w:t>
      </w:r>
      <w:r w:rsidR="00473361">
        <w:rPr>
          <w:rFonts w:eastAsia="Calibri"/>
          <w:szCs w:val="24"/>
        </w:rPr>
        <w:t xml:space="preserve"> </w:t>
      </w:r>
      <w:r w:rsidRPr="00A153E4">
        <w:rPr>
          <w:rFonts w:eastAsia="Calibri"/>
          <w:szCs w:val="24"/>
        </w:rPr>
        <w:t xml:space="preserve">consultant </w:t>
      </w:r>
      <w:r w:rsidR="00D00574">
        <w:rPr>
          <w:rFonts w:eastAsia="Calibri"/>
          <w:szCs w:val="24"/>
        </w:rPr>
        <w:t xml:space="preserve">en paganisation des administrations publiques </w:t>
      </w:r>
      <w:r w:rsidR="00D00574" w:rsidRPr="00A153E4">
        <w:rPr>
          <w:rFonts w:eastAsia="Calibri"/>
          <w:szCs w:val="24"/>
        </w:rPr>
        <w:t xml:space="preserve"> </w:t>
      </w:r>
      <w:r w:rsidRPr="00A153E4">
        <w:rPr>
          <w:rFonts w:eastAsia="Calibri"/>
          <w:szCs w:val="24"/>
        </w:rPr>
        <w:t xml:space="preserve">pour le compte de  l’entreprise AFREETECH CAMEROON, certifie par la présente attestation, mon entière disponibilité dans le cadre </w:t>
      </w:r>
      <w:r>
        <w:rPr>
          <w:rFonts w:eastAsia="Calibri"/>
          <w:szCs w:val="24"/>
        </w:rPr>
        <w:t xml:space="preserve"> du </w:t>
      </w:r>
      <w:r w:rsidRPr="00CE4526">
        <w:rPr>
          <w:rFonts w:eastAsia="Calibri"/>
          <w:szCs w:val="24"/>
        </w:rPr>
        <w:t xml:space="preserve">projet </w:t>
      </w:r>
      <w:r>
        <w:rPr>
          <w:bCs/>
          <w:szCs w:val="24"/>
        </w:rPr>
        <w:t>l’Appel d’O</w:t>
      </w:r>
      <w:r w:rsidRPr="00CE4526">
        <w:rPr>
          <w:bCs/>
          <w:szCs w:val="24"/>
        </w:rPr>
        <w:t>ffres</w:t>
      </w:r>
      <w:r w:rsidRPr="00CD0C14">
        <w:rPr>
          <w:bCs/>
          <w:szCs w:val="24"/>
        </w:rPr>
        <w:t xml:space="preserve">   </w:t>
      </w:r>
      <w:r w:rsidRPr="00CD0C14">
        <w:rPr>
          <w:bCs/>
        </w:rPr>
        <w:t>N°_S2/43/001_/AONO/MINFOPRA/CIPM/2021</w:t>
      </w:r>
      <w:r w:rsidRPr="00CE4526">
        <w:rPr>
          <w:bCs/>
        </w:rPr>
        <w:t xml:space="preserve"> du 01 fév. 2021 relatif à l’assistance à la maitrise d’ouvrage pour la conception, le développement et la mise en service du nouveau système informatique de gestion intégrée des personnels de l’</w:t>
      </w:r>
      <w:r>
        <w:rPr>
          <w:bCs/>
        </w:rPr>
        <w:t>E</w:t>
      </w:r>
      <w:r w:rsidRPr="00CE4526">
        <w:rPr>
          <w:bCs/>
        </w:rPr>
        <w:t>tat et de la solde (SIGIPES 2) propre de l’état du Cameroun</w:t>
      </w:r>
      <w:r>
        <w:rPr>
          <w:bCs/>
        </w:rPr>
        <w:t> </w:t>
      </w:r>
      <w:r>
        <w:rPr>
          <w:bCs/>
          <w:szCs w:val="24"/>
          <w:lang w:bidi="ar-SA"/>
        </w:rPr>
        <w:t xml:space="preserve">; </w:t>
      </w:r>
      <w:r w:rsidRPr="00CE4526">
        <w:rPr>
          <w:bCs/>
          <w:szCs w:val="24"/>
          <w:lang w:bidi="ar-SA"/>
        </w:rPr>
        <w:t xml:space="preserve"> </w:t>
      </w:r>
      <w:r w:rsidRPr="00CE4526">
        <w:rPr>
          <w:rFonts w:eastAsia="Calibri"/>
          <w:szCs w:val="24"/>
        </w:rPr>
        <w:t>durant toute la durée du projet.</w:t>
      </w:r>
    </w:p>
    <w:p w:rsidR="002A4C76" w:rsidRPr="00A153E4" w:rsidRDefault="002A4C76" w:rsidP="002A4C76">
      <w:pPr>
        <w:rPr>
          <w:rFonts w:eastAsia="Calibri"/>
          <w:szCs w:val="24"/>
        </w:rPr>
      </w:pPr>
    </w:p>
    <w:p w:rsidR="002A4C76" w:rsidRPr="00A153E4" w:rsidRDefault="002A4C76" w:rsidP="002A4C76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2A4C76" w:rsidRDefault="002A4C76" w:rsidP="002A4C76">
      <w:pPr>
        <w:rPr>
          <w:rFonts w:eastAsia="Calibri"/>
          <w:szCs w:val="24"/>
        </w:rPr>
      </w:pPr>
    </w:p>
    <w:p w:rsidR="00650230" w:rsidRPr="00A153E4" w:rsidRDefault="00650230" w:rsidP="002A4C76">
      <w:pPr>
        <w:rPr>
          <w:rFonts w:eastAsia="Calibri"/>
          <w:szCs w:val="24"/>
        </w:rPr>
      </w:pPr>
    </w:p>
    <w:p w:rsidR="002A4C76" w:rsidRPr="00A153E4" w:rsidRDefault="002A4C76" w:rsidP="002A4C76">
      <w:pPr>
        <w:spacing w:after="160" w:line="240" w:lineRule="auto"/>
        <w:jc w:val="left"/>
        <w:rPr>
          <w:szCs w:val="24"/>
        </w:rPr>
      </w:pPr>
      <w:r w:rsidRPr="00A153E4">
        <w:rPr>
          <w:noProof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C965D" wp14:editId="23314C92">
                <wp:simplePos x="0" y="0"/>
                <wp:positionH relativeFrom="column">
                  <wp:posOffset>4241138</wp:posOffset>
                </wp:positionH>
                <wp:positionV relativeFrom="paragraph">
                  <wp:posOffset>139997</wp:posOffset>
                </wp:positionV>
                <wp:extent cx="2171497" cy="1076325"/>
                <wp:effectExtent l="0" t="0" r="635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497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574" w:rsidRPr="00EA72DB" w:rsidRDefault="00D00574" w:rsidP="00D00574">
                            <w:pPr>
                              <w:tabs>
                                <w:tab w:val="left" w:pos="3617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fr-CM"/>
                              </w:rPr>
                              <w:t xml:space="preserve">NGOM PRISO </w:t>
                            </w:r>
                            <w:r w:rsidRPr="00EA72DB">
                              <w:rPr>
                                <w:b/>
                                <w:sz w:val="20"/>
                                <w:szCs w:val="20"/>
                              </w:rPr>
                              <w:t>Jules Daniel</w:t>
                            </w:r>
                          </w:p>
                          <w:p w:rsidR="002A4C76" w:rsidRDefault="002A4C76" w:rsidP="002A4C76">
                            <w:pPr>
                              <w:rPr>
                                <w:b/>
                                <w:szCs w:val="24"/>
                                <w:lang w:val="fr-CM"/>
                              </w:rPr>
                            </w:pPr>
                          </w:p>
                          <w:p w:rsidR="00D00574" w:rsidRPr="00D00574" w:rsidRDefault="00D00574" w:rsidP="002A4C76">
                            <w:pPr>
                              <w:rPr>
                                <w:lang w:val="fr-CM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fr-CM"/>
                              </w:rPr>
                              <w:t>05-03-2021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965D" id="Zone de texte 8" o:spid="_x0000_s1028" type="#_x0000_t202" style="position:absolute;margin-left:333.95pt;margin-top:11pt;width:171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" fillcolor="white [3201]" stroked="f" strokeweight=".5pt">
                <v:path arrowok="t"/>
                <v:textbox>
                  <w:txbxContent>
                    <w:p w:rsidR="00D00574" w:rsidRPr="00EA72DB" w:rsidRDefault="00D00574" w:rsidP="00D00574">
                      <w:pPr>
                        <w:tabs>
                          <w:tab w:val="left" w:pos="3617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Cs w:val="24"/>
                          <w:lang w:val="fr-CM"/>
                        </w:rPr>
                        <w:t xml:space="preserve">NGOM PRISO </w:t>
                      </w:r>
                      <w:r w:rsidRPr="00EA72DB">
                        <w:rPr>
                          <w:b/>
                          <w:sz w:val="20"/>
                          <w:szCs w:val="20"/>
                        </w:rPr>
                        <w:t>Jules Daniel</w:t>
                      </w:r>
                    </w:p>
                    <w:p w:rsidR="002A4C76" w:rsidRDefault="002A4C76" w:rsidP="002A4C76">
                      <w:pPr>
                        <w:rPr>
                          <w:b/>
                          <w:szCs w:val="24"/>
                          <w:lang w:val="fr-CM"/>
                        </w:rPr>
                      </w:pPr>
                    </w:p>
                    <w:p w:rsidR="00D00574" w:rsidRPr="00D00574" w:rsidRDefault="00D00574" w:rsidP="002A4C76">
                      <w:pPr>
                        <w:rPr>
                          <w:lang w:val="fr-CM"/>
                        </w:rPr>
                      </w:pPr>
                      <w:r>
                        <w:rPr>
                          <w:b/>
                          <w:szCs w:val="24"/>
                          <w:lang w:val="fr-CM"/>
                        </w:rPr>
                        <w:t>05-03-2021</w:t>
                      </w:r>
                    </w:p>
                  </w:txbxContent>
                </v:textbox>
              </v:shape>
            </w:pict>
          </mc:Fallback>
        </mc:AlternateContent>
      </w:r>
    </w:p>
    <w:p w:rsidR="002A4C76" w:rsidRDefault="002A4C76" w:rsidP="002A4C76">
      <w:pPr>
        <w:spacing w:after="160" w:line="240" w:lineRule="auto"/>
        <w:jc w:val="left"/>
        <w:rPr>
          <w:b/>
          <w:sz w:val="32"/>
          <w:szCs w:val="24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E79EA" w:rsidRDefault="00BE79EA" w:rsidP="00BB3466">
      <w:pPr>
        <w:pStyle w:val="Default"/>
        <w:rPr>
          <w:b/>
          <w:sz w:val="20"/>
          <w:szCs w:val="22"/>
          <w:lang w:val="en-US"/>
        </w:rPr>
      </w:pPr>
    </w:p>
    <w:p w:rsidR="00B91B94" w:rsidRPr="00A33F7B" w:rsidRDefault="0064290A" w:rsidP="00BB3466">
      <w:pPr>
        <w:spacing w:line="240" w:lineRule="auto"/>
        <w:rPr>
          <w:sz w:val="20"/>
        </w:rPr>
      </w:pPr>
      <w:r>
        <w:rPr>
          <w:noProof/>
          <w:sz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1997075</wp:posOffset>
                </wp:positionV>
                <wp:extent cx="3057525" cy="1228725"/>
                <wp:effectExtent l="0" t="0" r="28575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151" w:rsidRDefault="008F2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294.15pt;margin-top:157.25pt;width:240.7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" fillcolor="white [3201]" strokecolor="white [3212]" strokeweight=".5pt">
                <v:path arrowok="t"/>
                <v:textbox>
                  <w:txbxContent>
                    <w:p w:rsidR="008F2151" w:rsidRDefault="008F2151"/>
                  </w:txbxContent>
                </v:textbox>
              </v:shape>
            </w:pict>
          </mc:Fallback>
        </mc:AlternateContent>
      </w:r>
    </w:p>
    <w:sectPr w:rsidR="00B91B94" w:rsidRPr="00A33F7B" w:rsidSect="00C30806">
      <w:headerReference w:type="default" r:id="rId13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E7" w:rsidRDefault="004959E7" w:rsidP="00707826">
      <w:pPr>
        <w:spacing w:line="240" w:lineRule="auto"/>
      </w:pPr>
      <w:r>
        <w:separator/>
      </w:r>
    </w:p>
  </w:endnote>
  <w:endnote w:type="continuationSeparator" w:id="0">
    <w:p w:rsidR="004959E7" w:rsidRDefault="004959E7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E7" w:rsidRDefault="004959E7" w:rsidP="00707826">
      <w:pPr>
        <w:spacing w:line="240" w:lineRule="auto"/>
      </w:pPr>
      <w:r>
        <w:separator/>
      </w:r>
    </w:p>
  </w:footnote>
  <w:footnote w:type="continuationSeparator" w:id="0">
    <w:p w:rsidR="004959E7" w:rsidRDefault="004959E7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E7" w:rsidRDefault="0064290A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347FA" w:rsidRPr="002347FA" w:rsidRDefault="002347FA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>AFREETECH CAMEROON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30" style="position:absolute;left:0;text-align:left;margin-left:252.95pt;margin-top:11.75pt;width:272.75pt;height:4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" fillcolor="windowText" stroked="f" strokeweight="1pt">
              <v:path arrowok="t"/>
              <v:textbox>
                <w:txbxContent>
                  <w:p w:rsidR="002347FA" w:rsidRPr="002347FA" w:rsidRDefault="002347FA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>AFREETECH CAMEROON</w:t>
                    </w:r>
                  </w:p>
                </w:txbxContent>
              </v:textbox>
            </v:rect>
          </w:pict>
        </mc:Fallback>
      </mc:AlternateContent>
    </w:r>
    <w:r w:rsidR="006E6944" w:rsidRPr="006C245A">
      <w:rPr>
        <w:noProof/>
        <w:lang w:eastAsia="fr-FR" w:bidi="ar-SA"/>
      </w:rPr>
      <w:drawing>
        <wp:inline distT="0" distB="0" distL="0" distR="0">
          <wp:extent cx="1619250" cy="676275"/>
          <wp:effectExtent l="0" t="0" r="0" b="9525"/>
          <wp:docPr id="1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25E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B98"/>
    <w:multiLevelType w:val="hybridMultilevel"/>
    <w:tmpl w:val="E07A3A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25A2"/>
    <w:multiLevelType w:val="hybridMultilevel"/>
    <w:tmpl w:val="6C3CCABC"/>
    <w:lvl w:ilvl="0" w:tplc="B764078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778E7"/>
    <w:multiLevelType w:val="hybridMultilevel"/>
    <w:tmpl w:val="0EAA02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2DE"/>
    <w:multiLevelType w:val="hybridMultilevel"/>
    <w:tmpl w:val="3B489E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50C13"/>
    <w:multiLevelType w:val="hybridMultilevel"/>
    <w:tmpl w:val="59EC23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E65F2"/>
    <w:multiLevelType w:val="hybridMultilevel"/>
    <w:tmpl w:val="6F5EE2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DF0E09"/>
    <w:multiLevelType w:val="hybridMultilevel"/>
    <w:tmpl w:val="56BE0C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B0"/>
    <w:rsid w:val="00011EE5"/>
    <w:rsid w:val="00024080"/>
    <w:rsid w:val="000317B0"/>
    <w:rsid w:val="000340F8"/>
    <w:rsid w:val="00036BD5"/>
    <w:rsid w:val="0004250B"/>
    <w:rsid w:val="00044185"/>
    <w:rsid w:val="000559C5"/>
    <w:rsid w:val="00060BBB"/>
    <w:rsid w:val="000709B9"/>
    <w:rsid w:val="00070AE5"/>
    <w:rsid w:val="00085A51"/>
    <w:rsid w:val="000866AF"/>
    <w:rsid w:val="00092F04"/>
    <w:rsid w:val="000953F6"/>
    <w:rsid w:val="0009586A"/>
    <w:rsid w:val="000A4EE0"/>
    <w:rsid w:val="000A519C"/>
    <w:rsid w:val="000B62EB"/>
    <w:rsid w:val="000D0D42"/>
    <w:rsid w:val="000D2C95"/>
    <w:rsid w:val="000E25F7"/>
    <w:rsid w:val="000E3357"/>
    <w:rsid w:val="000E54E7"/>
    <w:rsid w:val="001011A2"/>
    <w:rsid w:val="00113E50"/>
    <w:rsid w:val="001267EB"/>
    <w:rsid w:val="00136C03"/>
    <w:rsid w:val="001477DC"/>
    <w:rsid w:val="00173FE0"/>
    <w:rsid w:val="00174E97"/>
    <w:rsid w:val="00181EDF"/>
    <w:rsid w:val="0019568C"/>
    <w:rsid w:val="001A6E48"/>
    <w:rsid w:val="001B0AC3"/>
    <w:rsid w:val="001B4A64"/>
    <w:rsid w:val="001B583F"/>
    <w:rsid w:val="001C78F0"/>
    <w:rsid w:val="001E0B83"/>
    <w:rsid w:val="001E32FC"/>
    <w:rsid w:val="001E4F10"/>
    <w:rsid w:val="001E4FCF"/>
    <w:rsid w:val="001F18A9"/>
    <w:rsid w:val="002010CA"/>
    <w:rsid w:val="0020284F"/>
    <w:rsid w:val="0021375E"/>
    <w:rsid w:val="00213B77"/>
    <w:rsid w:val="00216203"/>
    <w:rsid w:val="00220BCA"/>
    <w:rsid w:val="002347FA"/>
    <w:rsid w:val="00236A3F"/>
    <w:rsid w:val="002459E0"/>
    <w:rsid w:val="00246154"/>
    <w:rsid w:val="00262F4D"/>
    <w:rsid w:val="002735D9"/>
    <w:rsid w:val="002768E2"/>
    <w:rsid w:val="00280C55"/>
    <w:rsid w:val="00283274"/>
    <w:rsid w:val="00293431"/>
    <w:rsid w:val="00294D89"/>
    <w:rsid w:val="002A4C76"/>
    <w:rsid w:val="002B7973"/>
    <w:rsid w:val="002C217E"/>
    <w:rsid w:val="002C3D35"/>
    <w:rsid w:val="002D100B"/>
    <w:rsid w:val="002D1E34"/>
    <w:rsid w:val="002D24E4"/>
    <w:rsid w:val="002F2D07"/>
    <w:rsid w:val="003412F5"/>
    <w:rsid w:val="003418D4"/>
    <w:rsid w:val="00361738"/>
    <w:rsid w:val="00361BE9"/>
    <w:rsid w:val="00366759"/>
    <w:rsid w:val="00366D3C"/>
    <w:rsid w:val="00374EA8"/>
    <w:rsid w:val="00375ED8"/>
    <w:rsid w:val="00380504"/>
    <w:rsid w:val="003827B0"/>
    <w:rsid w:val="0039202C"/>
    <w:rsid w:val="003A45CF"/>
    <w:rsid w:val="003B3C2E"/>
    <w:rsid w:val="003B5BCA"/>
    <w:rsid w:val="003B7F4E"/>
    <w:rsid w:val="003C1C07"/>
    <w:rsid w:val="003C2908"/>
    <w:rsid w:val="003D2376"/>
    <w:rsid w:val="003E3114"/>
    <w:rsid w:val="003E59F2"/>
    <w:rsid w:val="003E7633"/>
    <w:rsid w:val="003F1762"/>
    <w:rsid w:val="003F7127"/>
    <w:rsid w:val="00404CB7"/>
    <w:rsid w:val="00411F0E"/>
    <w:rsid w:val="00417A11"/>
    <w:rsid w:val="00421335"/>
    <w:rsid w:val="00421D26"/>
    <w:rsid w:val="00423960"/>
    <w:rsid w:val="00427EE3"/>
    <w:rsid w:val="004341DB"/>
    <w:rsid w:val="00447C58"/>
    <w:rsid w:val="004624C7"/>
    <w:rsid w:val="0046393C"/>
    <w:rsid w:val="00473361"/>
    <w:rsid w:val="004816C6"/>
    <w:rsid w:val="00481FF8"/>
    <w:rsid w:val="00484980"/>
    <w:rsid w:val="00485B90"/>
    <w:rsid w:val="00487CCF"/>
    <w:rsid w:val="004924ED"/>
    <w:rsid w:val="004959E7"/>
    <w:rsid w:val="004A49F0"/>
    <w:rsid w:val="004B4181"/>
    <w:rsid w:val="004B7565"/>
    <w:rsid w:val="004C10A3"/>
    <w:rsid w:val="004C110A"/>
    <w:rsid w:val="004C3AF1"/>
    <w:rsid w:val="004C7340"/>
    <w:rsid w:val="004D5E3F"/>
    <w:rsid w:val="004E131A"/>
    <w:rsid w:val="004E2CF7"/>
    <w:rsid w:val="004E6920"/>
    <w:rsid w:val="004F3C3B"/>
    <w:rsid w:val="005006B3"/>
    <w:rsid w:val="00510A85"/>
    <w:rsid w:val="00512041"/>
    <w:rsid w:val="00522FA3"/>
    <w:rsid w:val="00532C00"/>
    <w:rsid w:val="00540418"/>
    <w:rsid w:val="00543740"/>
    <w:rsid w:val="00553292"/>
    <w:rsid w:val="0055619A"/>
    <w:rsid w:val="005748F6"/>
    <w:rsid w:val="0057541B"/>
    <w:rsid w:val="00576468"/>
    <w:rsid w:val="005839C2"/>
    <w:rsid w:val="00590435"/>
    <w:rsid w:val="00590F02"/>
    <w:rsid w:val="00594977"/>
    <w:rsid w:val="00596D8D"/>
    <w:rsid w:val="005A6D54"/>
    <w:rsid w:val="005B1EFC"/>
    <w:rsid w:val="005B25E7"/>
    <w:rsid w:val="005B6BD4"/>
    <w:rsid w:val="005C7434"/>
    <w:rsid w:val="005D4D37"/>
    <w:rsid w:val="005D55E2"/>
    <w:rsid w:val="005D59F3"/>
    <w:rsid w:val="005E2ADB"/>
    <w:rsid w:val="005E5487"/>
    <w:rsid w:val="005E5E57"/>
    <w:rsid w:val="005F14AB"/>
    <w:rsid w:val="005F3BDE"/>
    <w:rsid w:val="005F4E6F"/>
    <w:rsid w:val="006055A4"/>
    <w:rsid w:val="00607601"/>
    <w:rsid w:val="006114F9"/>
    <w:rsid w:val="00613AFA"/>
    <w:rsid w:val="006145D7"/>
    <w:rsid w:val="006211BD"/>
    <w:rsid w:val="0064290A"/>
    <w:rsid w:val="00650230"/>
    <w:rsid w:val="00665169"/>
    <w:rsid w:val="00673B9D"/>
    <w:rsid w:val="00673F77"/>
    <w:rsid w:val="00674140"/>
    <w:rsid w:val="006873CC"/>
    <w:rsid w:val="00692BE0"/>
    <w:rsid w:val="0069386E"/>
    <w:rsid w:val="00694A81"/>
    <w:rsid w:val="006A3F00"/>
    <w:rsid w:val="006B34AA"/>
    <w:rsid w:val="006B4102"/>
    <w:rsid w:val="006B7535"/>
    <w:rsid w:val="006C195E"/>
    <w:rsid w:val="006C36D2"/>
    <w:rsid w:val="006D0BBE"/>
    <w:rsid w:val="006D4788"/>
    <w:rsid w:val="006D4803"/>
    <w:rsid w:val="006D5D22"/>
    <w:rsid w:val="006E3BA7"/>
    <w:rsid w:val="006E6944"/>
    <w:rsid w:val="00705D01"/>
    <w:rsid w:val="007070C6"/>
    <w:rsid w:val="00707826"/>
    <w:rsid w:val="00711AA2"/>
    <w:rsid w:val="00714538"/>
    <w:rsid w:val="007155A1"/>
    <w:rsid w:val="00737F75"/>
    <w:rsid w:val="007615BF"/>
    <w:rsid w:val="00762580"/>
    <w:rsid w:val="0076333A"/>
    <w:rsid w:val="00763A96"/>
    <w:rsid w:val="00765FA6"/>
    <w:rsid w:val="007B3AE1"/>
    <w:rsid w:val="007B75B0"/>
    <w:rsid w:val="007E2F8E"/>
    <w:rsid w:val="007F2F9D"/>
    <w:rsid w:val="007F51BA"/>
    <w:rsid w:val="007F637F"/>
    <w:rsid w:val="0080337C"/>
    <w:rsid w:val="00805386"/>
    <w:rsid w:val="00817841"/>
    <w:rsid w:val="0082181C"/>
    <w:rsid w:val="008218C6"/>
    <w:rsid w:val="00830DF4"/>
    <w:rsid w:val="00831981"/>
    <w:rsid w:val="00831ED3"/>
    <w:rsid w:val="00833332"/>
    <w:rsid w:val="00835A86"/>
    <w:rsid w:val="008379D3"/>
    <w:rsid w:val="00844139"/>
    <w:rsid w:val="00855C76"/>
    <w:rsid w:val="00856C90"/>
    <w:rsid w:val="00864A20"/>
    <w:rsid w:val="00867CB2"/>
    <w:rsid w:val="00887D5A"/>
    <w:rsid w:val="0089255A"/>
    <w:rsid w:val="00893810"/>
    <w:rsid w:val="0089551B"/>
    <w:rsid w:val="008A166B"/>
    <w:rsid w:val="008A2BBF"/>
    <w:rsid w:val="008A47FB"/>
    <w:rsid w:val="008A6634"/>
    <w:rsid w:val="008A7884"/>
    <w:rsid w:val="008B0A01"/>
    <w:rsid w:val="008C68C4"/>
    <w:rsid w:val="008C7573"/>
    <w:rsid w:val="008D2F43"/>
    <w:rsid w:val="008D66A4"/>
    <w:rsid w:val="008D6B97"/>
    <w:rsid w:val="008E27E6"/>
    <w:rsid w:val="008E3EDA"/>
    <w:rsid w:val="008F2151"/>
    <w:rsid w:val="00900D5B"/>
    <w:rsid w:val="00921BBD"/>
    <w:rsid w:val="00931B71"/>
    <w:rsid w:val="00941868"/>
    <w:rsid w:val="009455A2"/>
    <w:rsid w:val="00955E2E"/>
    <w:rsid w:val="009609FF"/>
    <w:rsid w:val="00971D22"/>
    <w:rsid w:val="0097352C"/>
    <w:rsid w:val="009C4D4C"/>
    <w:rsid w:val="009C5EBE"/>
    <w:rsid w:val="009C6FFF"/>
    <w:rsid w:val="009D1B53"/>
    <w:rsid w:val="009D47CC"/>
    <w:rsid w:val="009E6861"/>
    <w:rsid w:val="009F0299"/>
    <w:rsid w:val="00A12838"/>
    <w:rsid w:val="00A23700"/>
    <w:rsid w:val="00A24198"/>
    <w:rsid w:val="00A248F7"/>
    <w:rsid w:val="00A33F7B"/>
    <w:rsid w:val="00A40D54"/>
    <w:rsid w:val="00A5323B"/>
    <w:rsid w:val="00A537E1"/>
    <w:rsid w:val="00A656F7"/>
    <w:rsid w:val="00A70038"/>
    <w:rsid w:val="00A72A28"/>
    <w:rsid w:val="00A74AE3"/>
    <w:rsid w:val="00A7597A"/>
    <w:rsid w:val="00A86257"/>
    <w:rsid w:val="00AA60D3"/>
    <w:rsid w:val="00AC0203"/>
    <w:rsid w:val="00AC317A"/>
    <w:rsid w:val="00AC3654"/>
    <w:rsid w:val="00AE0AD1"/>
    <w:rsid w:val="00AE5F67"/>
    <w:rsid w:val="00B0573D"/>
    <w:rsid w:val="00B05A8E"/>
    <w:rsid w:val="00B0627E"/>
    <w:rsid w:val="00B204BE"/>
    <w:rsid w:val="00B21317"/>
    <w:rsid w:val="00B24456"/>
    <w:rsid w:val="00B36B6B"/>
    <w:rsid w:val="00B71DE5"/>
    <w:rsid w:val="00B91B94"/>
    <w:rsid w:val="00BB3156"/>
    <w:rsid w:val="00BB3466"/>
    <w:rsid w:val="00BC0180"/>
    <w:rsid w:val="00BE5343"/>
    <w:rsid w:val="00BE7437"/>
    <w:rsid w:val="00BE79EA"/>
    <w:rsid w:val="00BF01A8"/>
    <w:rsid w:val="00C10814"/>
    <w:rsid w:val="00C30806"/>
    <w:rsid w:val="00C417D0"/>
    <w:rsid w:val="00C43A98"/>
    <w:rsid w:val="00C43D17"/>
    <w:rsid w:val="00C65476"/>
    <w:rsid w:val="00C7643D"/>
    <w:rsid w:val="00C92679"/>
    <w:rsid w:val="00CA11E2"/>
    <w:rsid w:val="00CB749F"/>
    <w:rsid w:val="00CE5409"/>
    <w:rsid w:val="00CF11E4"/>
    <w:rsid w:val="00D00574"/>
    <w:rsid w:val="00D01FC8"/>
    <w:rsid w:val="00D02ABF"/>
    <w:rsid w:val="00D23761"/>
    <w:rsid w:val="00D23870"/>
    <w:rsid w:val="00D279F3"/>
    <w:rsid w:val="00D305E3"/>
    <w:rsid w:val="00D30607"/>
    <w:rsid w:val="00D3099E"/>
    <w:rsid w:val="00D32FE5"/>
    <w:rsid w:val="00D35D99"/>
    <w:rsid w:val="00D454C8"/>
    <w:rsid w:val="00D46C0C"/>
    <w:rsid w:val="00D5063A"/>
    <w:rsid w:val="00D5457C"/>
    <w:rsid w:val="00D62D09"/>
    <w:rsid w:val="00D64081"/>
    <w:rsid w:val="00D67F02"/>
    <w:rsid w:val="00D7219A"/>
    <w:rsid w:val="00D77125"/>
    <w:rsid w:val="00D923C7"/>
    <w:rsid w:val="00D97CC3"/>
    <w:rsid w:val="00DB1AF8"/>
    <w:rsid w:val="00DB7BD1"/>
    <w:rsid w:val="00DD18A3"/>
    <w:rsid w:val="00DD4AFB"/>
    <w:rsid w:val="00DE5F47"/>
    <w:rsid w:val="00DF0116"/>
    <w:rsid w:val="00DF3354"/>
    <w:rsid w:val="00E12975"/>
    <w:rsid w:val="00E24BBD"/>
    <w:rsid w:val="00E33B35"/>
    <w:rsid w:val="00E33F96"/>
    <w:rsid w:val="00E34FDF"/>
    <w:rsid w:val="00E4276E"/>
    <w:rsid w:val="00E45D3C"/>
    <w:rsid w:val="00E633DB"/>
    <w:rsid w:val="00E640C9"/>
    <w:rsid w:val="00E67DC2"/>
    <w:rsid w:val="00E753BF"/>
    <w:rsid w:val="00E8733D"/>
    <w:rsid w:val="00E942CE"/>
    <w:rsid w:val="00E944A5"/>
    <w:rsid w:val="00E94861"/>
    <w:rsid w:val="00EA717A"/>
    <w:rsid w:val="00ED4464"/>
    <w:rsid w:val="00ED7CF7"/>
    <w:rsid w:val="00EE2AF5"/>
    <w:rsid w:val="00F01B22"/>
    <w:rsid w:val="00F02D8D"/>
    <w:rsid w:val="00F032DC"/>
    <w:rsid w:val="00F069DB"/>
    <w:rsid w:val="00F21322"/>
    <w:rsid w:val="00F27E3C"/>
    <w:rsid w:val="00F448C0"/>
    <w:rsid w:val="00F51F89"/>
    <w:rsid w:val="00F93FE0"/>
    <w:rsid w:val="00FA1454"/>
    <w:rsid w:val="00FB2651"/>
    <w:rsid w:val="00FB3F34"/>
    <w:rsid w:val="00FB4EFE"/>
    <w:rsid w:val="00FD19FF"/>
    <w:rsid w:val="00FF65E4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886002-F488-4EBE-87D2-AD2A351B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line="360" w:lineRule="auto"/>
      <w:jc w:val="both"/>
    </w:pPr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423960"/>
    <w:pPr>
      <w:spacing w:before="120" w:line="240" w:lineRule="auto"/>
      <w:jc w:val="left"/>
      <w:outlineLvl w:val="1"/>
    </w:pPr>
    <w:rPr>
      <w:rFonts w:ascii="Univers" w:hAnsi="Univers"/>
      <w:b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1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aragraphedeliste">
    <w:name w:val="List Paragraph"/>
    <w:aliases w:val="References,lp1,grand_titre,Desmond 2,Titre1,Liste 1,TITRE 2"/>
    <w:basedOn w:val="Normal"/>
    <w:link w:val="ParagraphedelisteCar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ausimple31">
    <w:name w:val="Tableau simple 31"/>
    <w:basedOn w:val="TableauNormal"/>
    <w:uiPriority w:val="43"/>
    <w:rsid w:val="001B0AC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31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7B0"/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Titre2Car">
    <w:name w:val="Titre 2 Car"/>
    <w:basedOn w:val="Policepardfaut"/>
    <w:link w:val="Titre2"/>
    <w:rsid w:val="00423960"/>
    <w:rPr>
      <w:rFonts w:ascii="Univers" w:eastAsia="Times New Roman" w:hAnsi="Univers"/>
      <w:b/>
      <w:sz w:val="24"/>
    </w:rPr>
  </w:style>
  <w:style w:type="table" w:customStyle="1" w:styleId="Tableausimple310">
    <w:name w:val="Tableau simple 31"/>
    <w:basedOn w:val="TableauNormal"/>
    <w:uiPriority w:val="43"/>
    <w:rsid w:val="00D02A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1">
    <w:name w:val="Tableau simple 361"/>
    <w:basedOn w:val="TableauNormal"/>
    <w:next w:val="Tableausimple31"/>
    <w:uiPriority w:val="43"/>
    <w:rsid w:val="00D02A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1">
    <w:name w:val="Tableau simple 351"/>
    <w:basedOn w:val="TableauNormal"/>
    <w:next w:val="Tableausimple31"/>
    <w:uiPriority w:val="43"/>
    <w:rsid w:val="00D02A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8333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7B75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aragraphedelisteCar">
    <w:name w:val="Paragraphe de liste Car"/>
    <w:aliases w:val="References Car,lp1 Car,grand_titre Car,Desmond 2 Car,Titre1 Car,Liste 1 Car,TITRE 2 Car"/>
    <w:link w:val="Paragraphedeliste"/>
    <w:uiPriority w:val="34"/>
    <w:rsid w:val="005C7434"/>
    <w:rPr>
      <w:rFonts w:ascii="Times New Roman" w:eastAsia="Times New Roman" w:hAnsi="Times New Roman"/>
      <w:sz w:val="24"/>
      <w:szCs w:val="22"/>
      <w:lang w:eastAsia="en-US" w:bidi="en-US"/>
    </w:rPr>
  </w:style>
  <w:style w:type="table" w:customStyle="1" w:styleId="Tableausimple34">
    <w:name w:val="Tableau simple 34"/>
    <w:basedOn w:val="TableauNormal"/>
    <w:next w:val="Tableausimple310"/>
    <w:uiPriority w:val="43"/>
    <w:rsid w:val="000E54E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8C7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mp.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_epoupa_b@yaho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bakar.moussa@cm.pwc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85534-7E46-4433-9D7B-734DF537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2243</Words>
  <Characters>12340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fany.ikollo</dc:creator>
  <cp:lastModifiedBy>Nadine KAMENI</cp:lastModifiedBy>
  <cp:revision>4</cp:revision>
  <cp:lastPrinted>2020-03-24T11:25:00Z</cp:lastPrinted>
  <dcterms:created xsi:type="dcterms:W3CDTF">2021-03-04T15:35:00Z</dcterms:created>
  <dcterms:modified xsi:type="dcterms:W3CDTF">2021-03-05T08:08:00Z</dcterms:modified>
</cp:coreProperties>
</file>